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DA82A" w14:textId="77777777" w:rsidR="00D64152" w:rsidRPr="008E4241" w:rsidRDefault="00D64152" w:rsidP="00D64152">
      <w:pPr>
        <w:pStyle w:val="Heading1"/>
        <w:jc w:val="center"/>
      </w:pPr>
      <w:bookmarkStart w:id="0" w:name="_GoBack"/>
      <w:bookmarkEnd w:id="0"/>
      <w:r w:rsidRPr="008E4241">
        <w:t>Põllumajanduse Registrite ja Informatsiooni Amet</w:t>
      </w:r>
    </w:p>
    <w:p w14:paraId="108DA82B" w14:textId="77777777" w:rsidR="00D64152" w:rsidRPr="008E4241" w:rsidRDefault="00D64152" w:rsidP="00D64152">
      <w:pPr>
        <w:pStyle w:val="Heading1"/>
        <w:jc w:val="center"/>
        <w:rPr>
          <w:sz w:val="32"/>
        </w:rPr>
      </w:pPr>
      <w:r w:rsidRPr="008E4241">
        <w:rPr>
          <w:sz w:val="32"/>
        </w:rPr>
        <w:t>AMETIJUHEND</w:t>
      </w:r>
    </w:p>
    <w:p w14:paraId="108DA82C" w14:textId="77777777" w:rsidR="00D64152" w:rsidRPr="008E4241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6E6A9A" w:rsidRPr="008E4241" w14:paraId="108DA82F" w14:textId="77777777" w:rsidTr="0094353B">
        <w:tc>
          <w:tcPr>
            <w:tcW w:w="4644" w:type="dxa"/>
          </w:tcPr>
          <w:p w14:paraId="108DA82D" w14:textId="77777777" w:rsidR="006E6A9A" w:rsidRPr="008E4241" w:rsidRDefault="006E6A9A" w:rsidP="0094353B">
            <w:pPr>
              <w:pStyle w:val="Heading2"/>
              <w:rPr>
                <w:sz w:val="28"/>
              </w:rPr>
            </w:pPr>
            <w:r w:rsidRPr="008E4241">
              <w:rPr>
                <w:sz w:val="28"/>
              </w:rPr>
              <w:t>Teenistuskoha nimetus</w:t>
            </w:r>
          </w:p>
        </w:tc>
        <w:tc>
          <w:tcPr>
            <w:tcW w:w="4536" w:type="dxa"/>
          </w:tcPr>
          <w:p w14:paraId="108DA82E" w14:textId="77777777" w:rsidR="006E6A9A" w:rsidRPr="008E4241" w:rsidRDefault="00161223" w:rsidP="00294797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FC2EBE" w:rsidRPr="008E4241">
              <w:rPr>
                <w:lang w:val="et-EE"/>
              </w:rPr>
              <w:t>nalüütik</w:t>
            </w:r>
          </w:p>
        </w:tc>
      </w:tr>
      <w:tr w:rsidR="00D64152" w:rsidRPr="008E4241" w14:paraId="108DA832" w14:textId="77777777" w:rsidTr="0094353B">
        <w:tc>
          <w:tcPr>
            <w:tcW w:w="4644" w:type="dxa"/>
          </w:tcPr>
          <w:p w14:paraId="108DA830" w14:textId="77777777" w:rsidR="00D64152" w:rsidRPr="008E4241" w:rsidRDefault="007655A1" w:rsidP="00BE0EA6">
            <w:pPr>
              <w:pStyle w:val="Heading2"/>
              <w:rPr>
                <w:sz w:val="28"/>
              </w:rPr>
            </w:pPr>
            <w:r w:rsidRPr="008E4241">
              <w:rPr>
                <w:sz w:val="28"/>
              </w:rPr>
              <w:t>T</w:t>
            </w:r>
            <w:r w:rsidR="00BE0EA6" w:rsidRPr="008E4241">
              <w:rPr>
                <w:sz w:val="28"/>
              </w:rPr>
              <w:t>eenistuja</w:t>
            </w:r>
            <w:r w:rsidR="00FA2401">
              <w:rPr>
                <w:sz w:val="28"/>
              </w:rPr>
              <w:t>*</w:t>
            </w:r>
          </w:p>
        </w:tc>
        <w:tc>
          <w:tcPr>
            <w:tcW w:w="4536" w:type="dxa"/>
          </w:tcPr>
          <w:p w14:paraId="108DA831" w14:textId="77777777" w:rsidR="00D64152" w:rsidRPr="008E4241" w:rsidRDefault="006E6A9A" w:rsidP="00D6110D">
            <w:pPr>
              <w:rPr>
                <w:b/>
                <w:lang w:val="et-EE"/>
              </w:rPr>
            </w:pPr>
            <w:r w:rsidRPr="008E4241">
              <w:rPr>
                <w:b/>
                <w:lang w:val="et-EE"/>
              </w:rPr>
              <w:t>Tiia Sutt</w:t>
            </w:r>
          </w:p>
        </w:tc>
      </w:tr>
      <w:tr w:rsidR="00D64152" w:rsidRPr="008E4241" w14:paraId="108DA835" w14:textId="77777777" w:rsidTr="0094353B">
        <w:tc>
          <w:tcPr>
            <w:tcW w:w="4644" w:type="dxa"/>
          </w:tcPr>
          <w:p w14:paraId="108DA833" w14:textId="77777777" w:rsidR="00D64152" w:rsidRPr="008E4241" w:rsidRDefault="00D64152" w:rsidP="00D6110D">
            <w:pPr>
              <w:rPr>
                <w:b/>
                <w:sz w:val="28"/>
                <w:lang w:val="et-EE"/>
              </w:rPr>
            </w:pPr>
            <w:r w:rsidRPr="008E4241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108DA834" w14:textId="77777777" w:rsidR="00D64152" w:rsidRPr="008E4241" w:rsidRDefault="004E4890" w:rsidP="004E4890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Eelarve- ja analüüsiosakond</w:t>
            </w:r>
          </w:p>
        </w:tc>
      </w:tr>
      <w:tr w:rsidR="00D64152" w:rsidRPr="008E4241" w14:paraId="108DA838" w14:textId="77777777" w:rsidTr="0094353B">
        <w:tc>
          <w:tcPr>
            <w:tcW w:w="4644" w:type="dxa"/>
          </w:tcPr>
          <w:p w14:paraId="108DA836" w14:textId="77777777" w:rsidR="00D64152" w:rsidRPr="008E4241" w:rsidRDefault="00D64152" w:rsidP="00D6110D">
            <w:pPr>
              <w:rPr>
                <w:b/>
                <w:sz w:val="28"/>
                <w:lang w:val="et-EE"/>
              </w:rPr>
            </w:pPr>
            <w:r w:rsidRPr="008E4241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108DA837" w14:textId="0E791CC4" w:rsidR="00D64152" w:rsidRPr="008E4241" w:rsidRDefault="004E4890" w:rsidP="000F7E66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</w:t>
            </w:r>
            <w:r w:rsidR="000A4D86">
              <w:rPr>
                <w:lang w:val="et-EE"/>
              </w:rPr>
              <w:t xml:space="preserve"> asetäitja</w:t>
            </w:r>
          </w:p>
        </w:tc>
      </w:tr>
      <w:tr w:rsidR="00D64152" w:rsidRPr="008E4241" w14:paraId="108DA83B" w14:textId="77777777" w:rsidTr="0094353B">
        <w:tc>
          <w:tcPr>
            <w:tcW w:w="4644" w:type="dxa"/>
          </w:tcPr>
          <w:p w14:paraId="108DA839" w14:textId="77777777" w:rsidR="00D64152" w:rsidRPr="008E4241" w:rsidRDefault="00D64152" w:rsidP="00D6110D">
            <w:pPr>
              <w:rPr>
                <w:b/>
                <w:sz w:val="28"/>
                <w:lang w:val="et-EE"/>
              </w:rPr>
            </w:pPr>
            <w:r w:rsidRPr="008E4241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108DA83A" w14:textId="77777777" w:rsidR="00D64152" w:rsidRPr="008E4241" w:rsidRDefault="00782687" w:rsidP="00D6110D">
            <w:pPr>
              <w:rPr>
                <w:lang w:val="et-EE"/>
              </w:rPr>
            </w:pPr>
            <w:r w:rsidRPr="008E4241">
              <w:rPr>
                <w:lang w:val="et-EE"/>
              </w:rPr>
              <w:t>Ei ole</w:t>
            </w:r>
          </w:p>
        </w:tc>
      </w:tr>
      <w:tr w:rsidR="00D64152" w:rsidRPr="008E4241" w14:paraId="108DA83E" w14:textId="77777777" w:rsidTr="0094353B">
        <w:tc>
          <w:tcPr>
            <w:tcW w:w="4644" w:type="dxa"/>
          </w:tcPr>
          <w:p w14:paraId="108DA83C" w14:textId="77777777" w:rsidR="00D64152" w:rsidRPr="008E4241" w:rsidRDefault="00D64152" w:rsidP="00D6110D">
            <w:pPr>
              <w:rPr>
                <w:b/>
                <w:sz w:val="28"/>
                <w:lang w:val="et-EE"/>
              </w:rPr>
            </w:pPr>
            <w:r w:rsidRPr="008E4241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108DA83D" w14:textId="77777777" w:rsidR="00D64152" w:rsidRPr="008E4241" w:rsidRDefault="00161223" w:rsidP="00D6110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B61C93" w:rsidRPr="008E4241">
              <w:rPr>
                <w:lang w:val="et-EE"/>
              </w:rPr>
              <w:t>nalüütik</w:t>
            </w:r>
          </w:p>
        </w:tc>
      </w:tr>
      <w:tr w:rsidR="00D64152" w:rsidRPr="008E4241" w14:paraId="108DA841" w14:textId="77777777" w:rsidTr="0094353B">
        <w:tc>
          <w:tcPr>
            <w:tcW w:w="4644" w:type="dxa"/>
          </w:tcPr>
          <w:p w14:paraId="108DA83F" w14:textId="77777777" w:rsidR="00D64152" w:rsidRPr="008E4241" w:rsidRDefault="00D64152" w:rsidP="00D6110D">
            <w:pPr>
              <w:rPr>
                <w:b/>
                <w:sz w:val="28"/>
                <w:lang w:val="et-EE"/>
              </w:rPr>
            </w:pPr>
            <w:r w:rsidRPr="008E4241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108DA840" w14:textId="77777777" w:rsidR="00D64152" w:rsidRPr="008E4241" w:rsidRDefault="00161223" w:rsidP="00AB4629">
            <w:pPr>
              <w:rPr>
                <w:lang w:val="et-EE"/>
              </w:rPr>
            </w:pPr>
            <w:r>
              <w:rPr>
                <w:snapToGrid w:val="0"/>
                <w:color w:val="000000"/>
                <w:lang w:val="et-EE"/>
              </w:rPr>
              <w:t>A</w:t>
            </w:r>
            <w:r w:rsidR="00B61C93" w:rsidRPr="008E4241">
              <w:rPr>
                <w:snapToGrid w:val="0"/>
                <w:color w:val="000000"/>
                <w:lang w:val="et-EE"/>
              </w:rPr>
              <w:t>nalüütik</w:t>
            </w:r>
            <w:r w:rsidR="00B5241B">
              <w:rPr>
                <w:snapToGrid w:val="0"/>
                <w:color w:val="000000"/>
                <w:lang w:val="et-EE"/>
              </w:rPr>
              <w:t xml:space="preserve">, </w:t>
            </w:r>
            <w:r w:rsidR="00B5241B">
              <w:rPr>
                <w:lang w:val="et-EE"/>
              </w:rPr>
              <w:t>Eelarve- ja analüüsiosakonna juhataja</w:t>
            </w:r>
          </w:p>
        </w:tc>
      </w:tr>
      <w:tr w:rsidR="00D64152" w:rsidRPr="008E4241" w14:paraId="108DA844" w14:textId="77777777" w:rsidTr="0094353B">
        <w:tc>
          <w:tcPr>
            <w:tcW w:w="4644" w:type="dxa"/>
          </w:tcPr>
          <w:p w14:paraId="108DA842" w14:textId="77777777" w:rsidR="00D64152" w:rsidRPr="008E4241" w:rsidRDefault="00D64152" w:rsidP="00D6110D">
            <w:pPr>
              <w:rPr>
                <w:b/>
                <w:sz w:val="28"/>
                <w:lang w:val="et-EE"/>
              </w:rPr>
            </w:pPr>
            <w:r w:rsidRPr="008E4241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108DA843" w14:textId="77777777" w:rsidR="00D64152" w:rsidRPr="008E4241" w:rsidRDefault="00161223" w:rsidP="000F7E66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B61C93" w:rsidRPr="008E4241">
              <w:rPr>
                <w:lang w:val="et-EE"/>
              </w:rPr>
              <w:t>nalüütik</w:t>
            </w:r>
            <w:r w:rsidR="008E4241" w:rsidRPr="008E4241">
              <w:rPr>
                <w:lang w:val="et-EE"/>
              </w:rPr>
              <w:t>ut</w:t>
            </w:r>
            <w:r w:rsidR="00B5241B">
              <w:rPr>
                <w:lang w:val="et-EE"/>
              </w:rPr>
              <w:t>, Eelarve- ja analüüsiosakonna juhatajat</w:t>
            </w:r>
          </w:p>
        </w:tc>
      </w:tr>
      <w:tr w:rsidR="00D64152" w:rsidRPr="008E4241" w14:paraId="108DA847" w14:textId="77777777" w:rsidTr="0094353B">
        <w:tc>
          <w:tcPr>
            <w:tcW w:w="4644" w:type="dxa"/>
          </w:tcPr>
          <w:p w14:paraId="108DA845" w14:textId="77777777" w:rsidR="00D64152" w:rsidRPr="008E4241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8E4241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108DA846" w14:textId="77777777" w:rsidR="00D64152" w:rsidRPr="008E4241" w:rsidRDefault="00D64152" w:rsidP="007655A1">
            <w:pPr>
              <w:rPr>
                <w:lang w:val="et-EE"/>
              </w:rPr>
            </w:pPr>
            <w:r w:rsidRPr="008E4241">
              <w:rPr>
                <w:lang w:val="et-EE"/>
              </w:rPr>
              <w:t xml:space="preserve">Kohustuslik </w:t>
            </w:r>
            <w:r w:rsidR="007655A1" w:rsidRPr="008E4241">
              <w:rPr>
                <w:lang w:val="et-EE"/>
              </w:rPr>
              <w:t xml:space="preserve">arengu- ja </w:t>
            </w:r>
            <w:r w:rsidRPr="008E4241">
              <w:rPr>
                <w:lang w:val="et-EE"/>
              </w:rPr>
              <w:t>hindamisvestlus vahetu juhiga vähemalt 1 kord aastas</w:t>
            </w:r>
          </w:p>
        </w:tc>
      </w:tr>
    </w:tbl>
    <w:p w14:paraId="108DA849" w14:textId="77777777" w:rsidR="00D64152" w:rsidRPr="008E4241" w:rsidRDefault="00D64152" w:rsidP="00D64152">
      <w:pPr>
        <w:rPr>
          <w:lang w:val="et-EE"/>
        </w:rPr>
      </w:pPr>
    </w:p>
    <w:p w14:paraId="108DA84A" w14:textId="77777777" w:rsidR="00D64152" w:rsidRPr="008E4241" w:rsidRDefault="00D64152" w:rsidP="00D64152">
      <w:pPr>
        <w:pStyle w:val="Heading3"/>
      </w:pPr>
      <w:r w:rsidRPr="008E4241">
        <w:t>TÖÖ LÜHIKIRJELDUS</w:t>
      </w:r>
    </w:p>
    <w:p w14:paraId="108DA84B" w14:textId="77777777" w:rsidR="00D64152" w:rsidRPr="008E4241" w:rsidRDefault="00D64152" w:rsidP="00D64152">
      <w:pPr>
        <w:rPr>
          <w:lang w:val="et-EE"/>
        </w:rPr>
      </w:pPr>
    </w:p>
    <w:p w14:paraId="108DA84C" w14:textId="28BF39E5" w:rsidR="00D64152" w:rsidRPr="008E4241" w:rsidRDefault="00161223" w:rsidP="00AB0BEC">
      <w:pPr>
        <w:pStyle w:val="Footer"/>
        <w:tabs>
          <w:tab w:val="left" w:pos="720"/>
          <w:tab w:val="right" w:pos="8647"/>
        </w:tabs>
        <w:ind w:left="-142" w:right="426"/>
        <w:jc w:val="both"/>
        <w:rPr>
          <w:lang w:val="et-EE"/>
        </w:rPr>
      </w:pPr>
      <w:r>
        <w:rPr>
          <w:snapToGrid w:val="0"/>
          <w:lang w:val="et-EE"/>
        </w:rPr>
        <w:t>A</w:t>
      </w:r>
      <w:r w:rsidR="000F7E66" w:rsidRPr="008E4241">
        <w:rPr>
          <w:snapToGrid w:val="0"/>
          <w:lang w:val="et-EE"/>
        </w:rPr>
        <w:t xml:space="preserve">nalüütiku </w:t>
      </w:r>
      <w:r w:rsidR="00BC1886" w:rsidRPr="008E4241">
        <w:rPr>
          <w:lang w:val="et-EE"/>
        </w:rPr>
        <w:t xml:space="preserve">tööülesanneteks </w:t>
      </w:r>
      <w:r w:rsidR="00BC1886" w:rsidRPr="008E4241">
        <w:rPr>
          <w:bCs/>
          <w:lang w:val="et-EE"/>
        </w:rPr>
        <w:t xml:space="preserve">on </w:t>
      </w:r>
      <w:r w:rsidR="000A4D86" w:rsidRPr="008E4241">
        <w:rPr>
          <w:bCs/>
          <w:color w:val="000000"/>
        </w:rPr>
        <w:t xml:space="preserve">Põllumajanduse Registrite </w:t>
      </w:r>
      <w:r w:rsidR="000A4D86" w:rsidRPr="000A4D86">
        <w:rPr>
          <w:bCs/>
          <w:color w:val="000000"/>
          <w:lang w:val="et-EE"/>
        </w:rPr>
        <w:t xml:space="preserve">ja Informatsiooni Ameti (edaspidi </w:t>
      </w:r>
      <w:smartTag w:uri="urn:schemas-microsoft-com:office:smarttags" w:element="stockticker">
        <w:r w:rsidR="000A4D86" w:rsidRPr="000A4D86">
          <w:rPr>
            <w:bCs/>
            <w:color w:val="000000"/>
            <w:lang w:val="et-EE"/>
          </w:rPr>
          <w:t>PRIA</w:t>
        </w:r>
      </w:smartTag>
      <w:r w:rsidR="000A4D86" w:rsidRPr="000A4D86">
        <w:rPr>
          <w:bCs/>
          <w:color w:val="000000"/>
          <w:lang w:val="et-EE"/>
        </w:rPr>
        <w:t xml:space="preserve">) </w:t>
      </w:r>
      <w:r w:rsidR="00BC1886" w:rsidRPr="000A4D86">
        <w:rPr>
          <w:bCs/>
          <w:lang w:val="et-EE"/>
        </w:rPr>
        <w:t xml:space="preserve">eelarveprotsessis osalemine, see tähendab nii </w:t>
      </w:r>
      <w:r w:rsidR="004E4890" w:rsidRPr="000A4D86">
        <w:rPr>
          <w:lang w:val="et-EE"/>
        </w:rPr>
        <w:t xml:space="preserve">toetuste kui halduseelarve </w:t>
      </w:r>
      <w:r w:rsidR="00BC1886" w:rsidRPr="000A4D86">
        <w:rPr>
          <w:lang w:val="et-EE"/>
        </w:rPr>
        <w:t xml:space="preserve">sh </w:t>
      </w:r>
      <w:r w:rsidR="004E4890" w:rsidRPr="000A4D86">
        <w:rPr>
          <w:lang w:val="et-EE"/>
        </w:rPr>
        <w:t>(</w:t>
      </w:r>
      <w:r w:rsidR="00BC1886" w:rsidRPr="000A4D86">
        <w:rPr>
          <w:lang w:val="et-EE"/>
        </w:rPr>
        <w:t>MAK ja EKF</w:t>
      </w:r>
      <w:r w:rsidR="00B74D60" w:rsidRPr="000A4D86">
        <w:rPr>
          <w:lang w:val="et-EE"/>
        </w:rPr>
        <w:t>/EMKF</w:t>
      </w:r>
      <w:r w:rsidR="00BC1886" w:rsidRPr="000A4D86">
        <w:rPr>
          <w:lang w:val="et-EE"/>
        </w:rPr>
        <w:t xml:space="preserve"> tehnilise abi eelarve) koostamine, selleks informatsiooni kogumine, eelarve</w:t>
      </w:r>
      <w:r w:rsidR="00BC1886" w:rsidRPr="008E4241">
        <w:rPr>
          <w:lang w:val="et-EE"/>
        </w:rPr>
        <w:t xml:space="preserve"> täitmise jälgimine ning täpsustuste ja muutmisettepanekute tegemine, eelarvevahendite järgmisse aastasse üle viimise ettepanekute tegemine, eelarve kohta erinevate analüüside ja raportite koostamine</w:t>
      </w:r>
      <w:r w:rsidR="00BC1886" w:rsidRPr="008E4241">
        <w:rPr>
          <w:bCs/>
          <w:lang w:val="et-EE"/>
        </w:rPr>
        <w:t xml:space="preserve"> ning MAK ja EKF</w:t>
      </w:r>
      <w:r w:rsidR="00B74D60" w:rsidRPr="008E4241">
        <w:rPr>
          <w:bCs/>
          <w:lang w:val="et-EE"/>
        </w:rPr>
        <w:t>/EMKF</w:t>
      </w:r>
      <w:r w:rsidR="00BC1886" w:rsidRPr="008E4241">
        <w:rPr>
          <w:bCs/>
          <w:lang w:val="et-EE"/>
        </w:rPr>
        <w:t xml:space="preserve"> tehnilise abi toetuse taotluste koostamine ja esitamine. </w:t>
      </w:r>
      <w:r w:rsidR="00D64152" w:rsidRPr="008E4241">
        <w:rPr>
          <w:lang w:val="et-EE"/>
        </w:rPr>
        <w:t xml:space="preserve"> </w:t>
      </w:r>
    </w:p>
    <w:p w14:paraId="108DA84D" w14:textId="77777777" w:rsidR="00D64152" w:rsidRPr="008E4241" w:rsidRDefault="00D64152" w:rsidP="00AB0BEC">
      <w:pPr>
        <w:ind w:right="426"/>
        <w:jc w:val="both"/>
        <w:rPr>
          <w:lang w:val="et-EE"/>
        </w:rPr>
      </w:pPr>
    </w:p>
    <w:p w14:paraId="108DA84E" w14:textId="2E04E1FE" w:rsidR="00D64152" w:rsidRPr="008E4241" w:rsidRDefault="00D64152" w:rsidP="00AB0BEC">
      <w:pPr>
        <w:pStyle w:val="BodyText"/>
        <w:ind w:left="-142" w:right="426"/>
        <w:jc w:val="both"/>
        <w:rPr>
          <w:b w:val="0"/>
          <w:bCs/>
          <w:color w:val="000000"/>
        </w:rPr>
      </w:pPr>
      <w:r w:rsidRPr="008E4241">
        <w:rPr>
          <w:b w:val="0"/>
          <w:bCs/>
        </w:rPr>
        <w:t>Teenistuj</w:t>
      </w:r>
      <w:r w:rsidRPr="000A4D86">
        <w:rPr>
          <w:b w:val="0"/>
          <w:bCs/>
        </w:rPr>
        <w:t>a</w:t>
      </w:r>
      <w:r w:rsidR="00BE0EA6" w:rsidRPr="000A4D86">
        <w:rPr>
          <w:b w:val="0"/>
          <w:bCs/>
        </w:rPr>
        <w:t xml:space="preserve"> </w:t>
      </w:r>
      <w:r w:rsidRPr="008E4241">
        <w:rPr>
          <w:b w:val="0"/>
          <w:bCs/>
          <w:color w:val="000000"/>
        </w:rPr>
        <w:t xml:space="preserve">juhindub oma töös </w:t>
      </w:r>
      <w:r w:rsidR="000A4D86" w:rsidRPr="000A4D86">
        <w:rPr>
          <w:b w:val="0"/>
          <w:bCs/>
        </w:rPr>
        <w:t>PRIA</w:t>
      </w:r>
      <w:r w:rsidR="000A4D86" w:rsidRPr="000A4D86">
        <w:rPr>
          <w:b w:val="0"/>
          <w:bCs/>
          <w:color w:val="000000"/>
        </w:rPr>
        <w:t xml:space="preserve"> </w:t>
      </w:r>
      <w:r w:rsidRPr="000A4D86">
        <w:rPr>
          <w:b w:val="0"/>
          <w:bCs/>
          <w:color w:val="000000"/>
        </w:rPr>
        <w:t>ja</w:t>
      </w:r>
      <w:r w:rsidRPr="008E4241">
        <w:rPr>
          <w:b w:val="0"/>
          <w:bCs/>
          <w:color w:val="000000"/>
        </w:rPr>
        <w:t xml:space="preserve"> osakonna põhimäärusest</w:t>
      </w:r>
      <w:r w:rsidR="008C528B" w:rsidRPr="008E4241">
        <w:rPr>
          <w:b w:val="0"/>
          <w:bCs/>
          <w:color w:val="000000"/>
        </w:rPr>
        <w:t>, tööga seotud õigusaktidest</w:t>
      </w:r>
      <w:r w:rsidR="00BE0EA6" w:rsidRPr="008E4241">
        <w:rPr>
          <w:b w:val="0"/>
          <w:bCs/>
          <w:color w:val="000000"/>
        </w:rPr>
        <w:t xml:space="preserve">, </w:t>
      </w:r>
      <w:r w:rsidRPr="008E4241">
        <w:rPr>
          <w:b w:val="0"/>
          <w:bCs/>
          <w:color w:val="000000"/>
        </w:rPr>
        <w:t>sisekorraeeskirjast, teenindusstandardist ning antud ametijuhendist</w:t>
      </w:r>
      <w:r w:rsidRPr="008E4241">
        <w:rPr>
          <w:b w:val="0"/>
          <w:bCs/>
        </w:rPr>
        <w:t>.</w:t>
      </w:r>
    </w:p>
    <w:p w14:paraId="108DA84F" w14:textId="77777777" w:rsidR="00D64152" w:rsidRPr="008E4241" w:rsidRDefault="00D64152" w:rsidP="00D64152">
      <w:pPr>
        <w:ind w:left="-142" w:right="-58"/>
        <w:rPr>
          <w:lang w:val="et-EE"/>
        </w:rPr>
      </w:pPr>
    </w:p>
    <w:p w14:paraId="108DA850" w14:textId="77777777" w:rsidR="00D64152" w:rsidRPr="008E4241" w:rsidRDefault="00D64152" w:rsidP="00D64152">
      <w:pPr>
        <w:pStyle w:val="Heading3"/>
      </w:pPr>
      <w:r w:rsidRPr="008E4241">
        <w:t>T</w:t>
      </w:r>
      <w:r w:rsidR="007655A1" w:rsidRPr="008E4241">
        <w:t>ÖÖ</w:t>
      </w:r>
      <w:r w:rsidRPr="008E4241">
        <w:t>KOHUSTUSED</w:t>
      </w:r>
    </w:p>
    <w:p w14:paraId="108DA851" w14:textId="77777777" w:rsidR="00D64152" w:rsidRPr="008E4241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8E4241" w14:paraId="108DA854" w14:textId="77777777" w:rsidTr="00874C94">
        <w:tc>
          <w:tcPr>
            <w:tcW w:w="4261" w:type="dxa"/>
          </w:tcPr>
          <w:p w14:paraId="108DA852" w14:textId="77777777" w:rsidR="00D64152" w:rsidRPr="008E4241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8E4241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108DA853" w14:textId="77777777" w:rsidR="00D64152" w:rsidRPr="008E4241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8E4241">
              <w:rPr>
                <w:b/>
                <w:lang w:val="et-EE"/>
              </w:rPr>
              <w:t>Töötulemused ja kvaliteet</w:t>
            </w:r>
          </w:p>
        </w:tc>
      </w:tr>
      <w:tr w:rsidR="00AE6D79" w:rsidRPr="008E4241" w14:paraId="108DA858" w14:textId="77777777" w:rsidTr="00874C94">
        <w:tc>
          <w:tcPr>
            <w:tcW w:w="4261" w:type="dxa"/>
          </w:tcPr>
          <w:p w14:paraId="108DA855" w14:textId="77777777" w:rsidR="00AE6D79" w:rsidRPr="008E4241" w:rsidRDefault="00AE6D79" w:rsidP="0024607C">
            <w:pPr>
              <w:pStyle w:val="Header"/>
              <w:tabs>
                <w:tab w:val="clear" w:pos="4153"/>
                <w:tab w:val="clear" w:pos="8306"/>
              </w:tabs>
            </w:pPr>
            <w:r w:rsidRPr="008E4241">
              <w:t xml:space="preserve">Riigieelarveprotsessist tulenevate andmete kogumine ja esitamine </w:t>
            </w:r>
            <w:r w:rsidR="0024607C">
              <w:t>Maaeluministeeriumisse</w:t>
            </w:r>
            <w:r w:rsidRPr="008E4241">
              <w:t>, vajadusel eelarve info sisestamine REIS-i (Riigieelarve infosüsteemi)</w:t>
            </w:r>
          </w:p>
        </w:tc>
        <w:tc>
          <w:tcPr>
            <w:tcW w:w="4919" w:type="dxa"/>
          </w:tcPr>
          <w:p w14:paraId="108DA856" w14:textId="77777777" w:rsidR="00AE6D79" w:rsidRPr="008E4241" w:rsidRDefault="00AE6D79" w:rsidP="0029479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>Teenistuja teab nõutavate andmete esitamise eesmärke, esitamise vorme ja tähtaegu</w:t>
            </w:r>
          </w:p>
          <w:p w14:paraId="108DA857" w14:textId="77777777" w:rsidR="00AE6D79" w:rsidRPr="008E4241" w:rsidRDefault="00AE6D79" w:rsidP="0029479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>Andmed on esitatud ja sisestatud korrektselt ja õigeaegselt</w:t>
            </w:r>
          </w:p>
        </w:tc>
      </w:tr>
      <w:tr w:rsidR="00AE6D79" w:rsidRPr="008E4241" w14:paraId="108DA85D" w14:textId="77777777" w:rsidTr="00874C94">
        <w:tc>
          <w:tcPr>
            <w:tcW w:w="4261" w:type="dxa"/>
          </w:tcPr>
          <w:p w14:paraId="108DA859" w14:textId="77777777" w:rsidR="00AE6D79" w:rsidRPr="008E4241" w:rsidRDefault="00AE6D79" w:rsidP="00294797">
            <w:pPr>
              <w:rPr>
                <w:lang w:val="et-EE"/>
              </w:rPr>
            </w:pPr>
            <w:r w:rsidRPr="008E4241">
              <w:rPr>
                <w:lang w:val="et-EE"/>
              </w:rPr>
              <w:t xml:space="preserve">PRIA osakondade eelarvete koostamise protsessi koordineerimine, eelarvete analüüs, koondeelarve kokkupanek ja eelarve täitmise jälgimine </w:t>
            </w:r>
          </w:p>
        </w:tc>
        <w:tc>
          <w:tcPr>
            <w:tcW w:w="4919" w:type="dxa"/>
          </w:tcPr>
          <w:p w14:paraId="108DA85A" w14:textId="77777777" w:rsidR="00AE6D79" w:rsidRPr="008E4241" w:rsidRDefault="00AE6D79" w:rsidP="0029479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>Asutuse teiste osakondadega on kokku lepitud, millised andmed mis tähtajaks laekuvad</w:t>
            </w:r>
          </w:p>
          <w:p w14:paraId="108DA85B" w14:textId="77777777" w:rsidR="00AE6D79" w:rsidRPr="008E4241" w:rsidRDefault="00AE6D79" w:rsidP="0029479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>Teenistuja tunneb andmetöötluspõhimõtteid</w:t>
            </w:r>
          </w:p>
          <w:p w14:paraId="108DA85C" w14:textId="77777777" w:rsidR="00AE6D79" w:rsidRPr="008E4241" w:rsidRDefault="00AE6D79" w:rsidP="0029479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>Andmed on töödeldud kujule, mis võimaldab nende analüüsimist</w:t>
            </w:r>
          </w:p>
        </w:tc>
      </w:tr>
      <w:tr w:rsidR="00AE6D79" w:rsidRPr="008E4241" w14:paraId="108DA860" w14:textId="77777777" w:rsidTr="00874C94">
        <w:tc>
          <w:tcPr>
            <w:tcW w:w="4261" w:type="dxa"/>
          </w:tcPr>
          <w:p w14:paraId="108DA85E" w14:textId="77777777" w:rsidR="00AE6D79" w:rsidRPr="008E4241" w:rsidRDefault="00AE6D79" w:rsidP="00294797">
            <w:pPr>
              <w:rPr>
                <w:lang w:val="et-EE"/>
              </w:rPr>
            </w:pPr>
            <w:r w:rsidRPr="008E4241">
              <w:rPr>
                <w:lang w:val="et-EE"/>
              </w:rPr>
              <w:t>Eelarvega seotud päringutele vastamine</w:t>
            </w:r>
          </w:p>
        </w:tc>
        <w:tc>
          <w:tcPr>
            <w:tcW w:w="4919" w:type="dxa"/>
          </w:tcPr>
          <w:p w14:paraId="108DA85F" w14:textId="77777777" w:rsidR="00AE6D79" w:rsidRPr="008E4241" w:rsidRDefault="00AE6D79" w:rsidP="0029479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>Andmed on valmis ja esitatud tähtajaks</w:t>
            </w:r>
          </w:p>
        </w:tc>
      </w:tr>
      <w:tr w:rsidR="006C6D4F" w:rsidRPr="008E4241" w14:paraId="108DA864" w14:textId="77777777" w:rsidTr="00874C94">
        <w:tc>
          <w:tcPr>
            <w:tcW w:w="4261" w:type="dxa"/>
          </w:tcPr>
          <w:p w14:paraId="108DA861" w14:textId="25521FD0" w:rsidR="006C6D4F" w:rsidRPr="008E4241" w:rsidRDefault="006C6D4F" w:rsidP="0029479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E4241">
              <w:rPr>
                <w:szCs w:val="24"/>
              </w:rPr>
              <w:t>MAK ja EKF/EMKF tehnilise abi toe</w:t>
            </w:r>
            <w:r w:rsidR="000A4D86">
              <w:rPr>
                <w:szCs w:val="24"/>
              </w:rPr>
              <w:t xml:space="preserve">tustaotluste </w:t>
            </w:r>
            <w:r w:rsidRPr="008E4241">
              <w:rPr>
                <w:szCs w:val="24"/>
              </w:rPr>
              <w:t xml:space="preserve">koostamine ja </w:t>
            </w:r>
            <w:r w:rsidR="00F51A5F">
              <w:rPr>
                <w:szCs w:val="24"/>
              </w:rPr>
              <w:t xml:space="preserve">hiljem kasutamise eelarve </w:t>
            </w:r>
            <w:r w:rsidRPr="008E4241">
              <w:rPr>
                <w:szCs w:val="24"/>
              </w:rPr>
              <w:t>jälgimine</w:t>
            </w:r>
          </w:p>
        </w:tc>
        <w:tc>
          <w:tcPr>
            <w:tcW w:w="4919" w:type="dxa"/>
          </w:tcPr>
          <w:p w14:paraId="108DA862" w14:textId="77777777" w:rsidR="006C6D4F" w:rsidRPr="008E4241" w:rsidRDefault="006C6D4F" w:rsidP="0029479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>Toetustaotlused on koostatud ja esitatud tähtajaks.</w:t>
            </w:r>
          </w:p>
          <w:p w14:paraId="108DA863" w14:textId="77777777" w:rsidR="006C6D4F" w:rsidRPr="008E4241" w:rsidRDefault="006C6D4F" w:rsidP="0029479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 xml:space="preserve">Taotluste eelarve täitmise ülevaated esitatud </w:t>
            </w:r>
          </w:p>
        </w:tc>
      </w:tr>
      <w:tr w:rsidR="006C6D4F" w:rsidRPr="008E4241" w14:paraId="108DA868" w14:textId="77777777" w:rsidTr="00874C94">
        <w:tc>
          <w:tcPr>
            <w:tcW w:w="4261" w:type="dxa"/>
          </w:tcPr>
          <w:p w14:paraId="108DA865" w14:textId="77777777" w:rsidR="006C6D4F" w:rsidRPr="008E4241" w:rsidRDefault="006C6D4F" w:rsidP="0029479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E4241">
              <w:lastRenderedPageBreak/>
              <w:t>Juhendamine juhendajaks määramise korral</w:t>
            </w:r>
          </w:p>
        </w:tc>
        <w:tc>
          <w:tcPr>
            <w:tcW w:w="4919" w:type="dxa"/>
          </w:tcPr>
          <w:p w14:paraId="108DA866" w14:textId="77777777" w:rsidR="006C6D4F" w:rsidRPr="008E4241" w:rsidRDefault="006C6D4F" w:rsidP="00B06CC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>Uuel meeskonnaliikmel on aidatud sujuvalt organisatsiooni sisse elada</w:t>
            </w:r>
          </w:p>
          <w:p w14:paraId="108DA867" w14:textId="77777777" w:rsidR="006C6D4F" w:rsidRPr="008E4241" w:rsidRDefault="006C6D4F" w:rsidP="0029479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>Uut meeskonnaliiget on tööülesannete täitmisel juhendatud</w:t>
            </w:r>
          </w:p>
        </w:tc>
      </w:tr>
      <w:tr w:rsidR="006C6D4F" w:rsidRPr="008E4241" w14:paraId="108DA86B" w14:textId="77777777" w:rsidTr="00874C94">
        <w:tc>
          <w:tcPr>
            <w:tcW w:w="4261" w:type="dxa"/>
          </w:tcPr>
          <w:p w14:paraId="108DA869" w14:textId="77777777" w:rsidR="006C6D4F" w:rsidRPr="008E4241" w:rsidRDefault="006C6D4F" w:rsidP="00874C94">
            <w:p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108DA86A" w14:textId="77777777" w:rsidR="006C6D4F" w:rsidRPr="008E4241" w:rsidRDefault="006C6D4F" w:rsidP="00B06CC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>On täidetud vahetu juhi antud tööalased lisaülesanded</w:t>
            </w:r>
          </w:p>
        </w:tc>
      </w:tr>
      <w:tr w:rsidR="006C6D4F" w:rsidRPr="008E4241" w14:paraId="108DA86E" w14:textId="77777777" w:rsidTr="00874C94">
        <w:tc>
          <w:tcPr>
            <w:tcW w:w="4261" w:type="dxa"/>
          </w:tcPr>
          <w:p w14:paraId="108DA86C" w14:textId="77777777" w:rsidR="006C6D4F" w:rsidRPr="008E4241" w:rsidRDefault="006C6D4F" w:rsidP="00874C94">
            <w:p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108DA86D" w14:textId="77777777" w:rsidR="006C6D4F" w:rsidRPr="008E4241" w:rsidRDefault="006C6D4F" w:rsidP="00B06CC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 xml:space="preserve">Teenistuja on osalenud kõikidel töökoosolekutel, kus tema </w:t>
            </w:r>
            <w:proofErr w:type="spellStart"/>
            <w:r w:rsidRPr="008E4241">
              <w:rPr>
                <w:lang w:val="et-EE"/>
              </w:rPr>
              <w:t>kohalviibimine</w:t>
            </w:r>
            <w:proofErr w:type="spellEnd"/>
            <w:r w:rsidRPr="008E4241">
              <w:rPr>
                <w:lang w:val="et-EE"/>
              </w:rPr>
              <w:t xml:space="preserve"> on kohustuslik</w:t>
            </w:r>
          </w:p>
        </w:tc>
      </w:tr>
      <w:tr w:rsidR="006C6D4F" w:rsidRPr="008E4241" w14:paraId="108DA872" w14:textId="77777777" w:rsidTr="00874C94">
        <w:tc>
          <w:tcPr>
            <w:tcW w:w="4261" w:type="dxa"/>
          </w:tcPr>
          <w:p w14:paraId="108DA86F" w14:textId="77777777" w:rsidR="006C6D4F" w:rsidRPr="008E4241" w:rsidRDefault="006C6D4F" w:rsidP="00874C94">
            <w:p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108DA870" w14:textId="77777777" w:rsidR="006C6D4F" w:rsidRPr="008E4241" w:rsidRDefault="006C6D4F" w:rsidP="00B06CC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108DA871" w14:textId="77777777" w:rsidR="006C6D4F" w:rsidRPr="008E4241" w:rsidRDefault="006C6D4F" w:rsidP="00B06CC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E4241">
              <w:rPr>
                <w:lang w:val="et-EE"/>
              </w:rPr>
              <w:t>Järelevalvet  teostavate organisatsioonide esindajatele on osutatud igakülgset abi</w:t>
            </w:r>
          </w:p>
        </w:tc>
      </w:tr>
    </w:tbl>
    <w:p w14:paraId="108DA876" w14:textId="77777777" w:rsidR="008E4241" w:rsidRPr="008E4241" w:rsidRDefault="008E4241" w:rsidP="008E4241">
      <w:pPr>
        <w:pStyle w:val="Heading3"/>
        <w:tabs>
          <w:tab w:val="left" w:pos="8789"/>
        </w:tabs>
      </w:pPr>
    </w:p>
    <w:p w14:paraId="108DA877" w14:textId="77777777" w:rsidR="00D64152" w:rsidRPr="008E4241" w:rsidRDefault="008E4241" w:rsidP="008E4241">
      <w:pPr>
        <w:pStyle w:val="Heading3"/>
        <w:tabs>
          <w:tab w:val="left" w:pos="8789"/>
        </w:tabs>
      </w:pPr>
      <w:r w:rsidRPr="008E4241">
        <w:t>VASTUTUS</w:t>
      </w:r>
    </w:p>
    <w:p w14:paraId="108DA878" w14:textId="77777777" w:rsidR="008E4241" w:rsidRPr="008E4241" w:rsidRDefault="008E4241" w:rsidP="008E4241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8E4241" w14:paraId="108DA880" w14:textId="77777777" w:rsidTr="00874C94">
        <w:tc>
          <w:tcPr>
            <w:tcW w:w="9180" w:type="dxa"/>
          </w:tcPr>
          <w:p w14:paraId="108DA879" w14:textId="77777777" w:rsidR="00D64152" w:rsidRPr="008E4241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Teenistuja vastutab:</w:t>
            </w:r>
          </w:p>
          <w:p w14:paraId="108DA87A" w14:textId="5A9B409C" w:rsidR="00D64152" w:rsidRPr="008E4241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noProof/>
                <w:lang w:val="et-EE"/>
              </w:rPr>
              <w:t>käesolevast ametijuhendist</w:t>
            </w:r>
            <w:r w:rsidRPr="008E4241">
              <w:rPr>
                <w:lang w:val="et-EE"/>
              </w:rPr>
              <w:t xml:space="preserve">, </w:t>
            </w:r>
            <w:r w:rsidR="00BE0EA6" w:rsidRPr="008E4241">
              <w:rPr>
                <w:lang w:val="et-EE"/>
              </w:rPr>
              <w:t xml:space="preserve">tööga seotud </w:t>
            </w:r>
            <w:r w:rsidRPr="008E4241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8E4241">
                <w:rPr>
                  <w:lang w:val="et-EE"/>
                </w:rPr>
                <w:t>PRIA</w:t>
              </w:r>
            </w:smartTag>
            <w:r w:rsidRPr="008E4241">
              <w:rPr>
                <w:lang w:val="et-EE"/>
              </w:rPr>
              <w:t xml:space="preserve"> ja osakonna põhimäärusest, teenindusstandardist</w:t>
            </w:r>
            <w:r w:rsidR="00BE0EA6" w:rsidRPr="008E4241">
              <w:rPr>
                <w:lang w:val="et-EE"/>
              </w:rPr>
              <w:t xml:space="preserve"> ja töölepingu seadusest</w:t>
            </w:r>
            <w:r w:rsidRPr="008E4241">
              <w:rPr>
                <w:lang w:val="et-EE"/>
              </w:rPr>
              <w:t xml:space="preserve"> tulenevate tööülesannete</w:t>
            </w:r>
            <w:r w:rsidR="00BE0EA6" w:rsidRPr="008E4241">
              <w:rPr>
                <w:lang w:val="et-EE"/>
              </w:rPr>
              <w:t xml:space="preserve"> ning kohustuste</w:t>
            </w:r>
            <w:r w:rsidRPr="008E4241">
              <w:rPr>
                <w:lang w:val="et-EE"/>
              </w:rPr>
              <w:t xml:space="preserve"> õigeaegse ja kvaliteetse täitmise eest</w:t>
            </w:r>
            <w:r w:rsidR="000A4D86">
              <w:rPr>
                <w:lang w:val="et-EE"/>
              </w:rPr>
              <w:t>;</w:t>
            </w:r>
            <w:r w:rsidRPr="008E4241">
              <w:rPr>
                <w:lang w:val="et-EE"/>
              </w:rPr>
              <w:t xml:space="preserve"> </w:t>
            </w:r>
          </w:p>
          <w:p w14:paraId="108DA87B" w14:textId="110A768B" w:rsidR="00D64152" w:rsidRPr="008E424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ametialase informatsiooni kaitsmise ja hoidmise eest</w:t>
            </w:r>
            <w:r w:rsidR="000A4D86">
              <w:rPr>
                <w:lang w:val="et-EE"/>
              </w:rPr>
              <w:t>;</w:t>
            </w:r>
          </w:p>
          <w:p w14:paraId="108DA87C" w14:textId="59726C1D" w:rsidR="00D64152" w:rsidRPr="008E424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teenistuja kasutusse antud töövahendite säilimise ja hoidmise eest</w:t>
            </w:r>
            <w:r w:rsidR="000A4D86">
              <w:rPr>
                <w:lang w:val="et-EE"/>
              </w:rPr>
              <w:t>;</w:t>
            </w:r>
          </w:p>
          <w:p w14:paraId="108DA87D" w14:textId="15AA8887" w:rsidR="00D64152" w:rsidRPr="008E424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8E4241">
              <w:rPr>
                <w:lang w:val="et-EE"/>
              </w:rPr>
              <w:t>luste piires abi osutamise eest</w:t>
            </w:r>
            <w:r w:rsidR="000A4D86">
              <w:rPr>
                <w:lang w:val="et-EE"/>
              </w:rPr>
              <w:t>;</w:t>
            </w:r>
          </w:p>
          <w:p w14:paraId="108DA87E" w14:textId="4A445D69" w:rsidR="00D6415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enese kvalifikatsiooni hoidmise ja täiendamise eest</w:t>
            </w:r>
            <w:r w:rsidR="000A4D86">
              <w:rPr>
                <w:lang w:val="et-EE"/>
              </w:rPr>
              <w:t>;</w:t>
            </w:r>
          </w:p>
          <w:p w14:paraId="108DA87F" w14:textId="393702F4" w:rsidR="00D64152" w:rsidRPr="00D31A77" w:rsidRDefault="00D31A77" w:rsidP="00D31A7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31A77">
              <w:rPr>
                <w:lang w:val="et-EE"/>
              </w:rPr>
              <w:t>oma vastutusvaldkonda kuuluvate andmete korrektsuse ja ajakohasuse eest</w:t>
            </w:r>
            <w:r w:rsidR="000A4D86">
              <w:rPr>
                <w:lang w:val="et-EE"/>
              </w:rPr>
              <w:t>.</w:t>
            </w:r>
          </w:p>
        </w:tc>
      </w:tr>
    </w:tbl>
    <w:p w14:paraId="108DA881" w14:textId="77777777" w:rsidR="00D64152" w:rsidRPr="008E4241" w:rsidRDefault="00D64152" w:rsidP="00874C94">
      <w:pPr>
        <w:tabs>
          <w:tab w:val="left" w:pos="8789"/>
        </w:tabs>
        <w:rPr>
          <w:lang w:val="et-EE"/>
        </w:rPr>
      </w:pPr>
    </w:p>
    <w:p w14:paraId="108DA882" w14:textId="77777777" w:rsidR="00D64152" w:rsidRPr="008E4241" w:rsidRDefault="00D64152" w:rsidP="00AE6D79">
      <w:pPr>
        <w:pStyle w:val="Heading3"/>
        <w:tabs>
          <w:tab w:val="left" w:pos="8789"/>
        </w:tabs>
      </w:pPr>
      <w:r w:rsidRPr="008E4241">
        <w:t xml:space="preserve">ÕIGUSED </w:t>
      </w:r>
    </w:p>
    <w:p w14:paraId="108DA883" w14:textId="77777777" w:rsidR="00D64152" w:rsidRPr="008E4241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8E4241" w14:paraId="108DA88C" w14:textId="77777777" w:rsidTr="00874C94">
        <w:tc>
          <w:tcPr>
            <w:tcW w:w="9180" w:type="dxa"/>
          </w:tcPr>
          <w:p w14:paraId="108DA884" w14:textId="77777777" w:rsidR="00D64152" w:rsidRPr="008E4241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8E4241">
              <w:t>T</w:t>
            </w:r>
            <w:r w:rsidR="00BE0EA6" w:rsidRPr="008E4241">
              <w:t>eenistuja</w:t>
            </w:r>
            <w:r w:rsidR="00D33903" w:rsidRPr="008E4241">
              <w:t>l</w:t>
            </w:r>
            <w:r w:rsidRPr="008E4241">
              <w:t xml:space="preserve"> on õigus:</w:t>
            </w:r>
          </w:p>
          <w:p w14:paraId="108DA885" w14:textId="60E5BA3D" w:rsidR="00D64152" w:rsidRPr="008E4241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 xml:space="preserve">kasutada oma töös </w:t>
            </w:r>
            <w:r w:rsidR="00D64152" w:rsidRPr="008E4241">
              <w:rPr>
                <w:color w:val="000000"/>
                <w:lang w:val="et-EE"/>
              </w:rPr>
              <w:t>õigusaktidest</w:t>
            </w:r>
            <w:r w:rsidR="00D64152" w:rsidRPr="008E4241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="00D64152" w:rsidRPr="008E4241">
                <w:rPr>
                  <w:lang w:val="et-EE"/>
                </w:rPr>
                <w:t>PRIA</w:t>
              </w:r>
            </w:smartTag>
            <w:r w:rsidR="00D64152" w:rsidRPr="008E4241">
              <w:rPr>
                <w:lang w:val="et-EE"/>
              </w:rPr>
              <w:t xml:space="preserve"> põhimäärusest ja sisekorraeeskirjast tulenevaid õigusi</w:t>
            </w:r>
            <w:r w:rsidR="000A4D86">
              <w:rPr>
                <w:lang w:val="et-EE"/>
              </w:rPr>
              <w:t>;</w:t>
            </w:r>
          </w:p>
          <w:p w14:paraId="108DA886" w14:textId="6826A6DA" w:rsidR="00D64152" w:rsidRPr="008E424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saada PRIAst oma tööks vajalikku informatsiooni</w:t>
            </w:r>
            <w:r w:rsidR="000A4D86">
              <w:rPr>
                <w:lang w:val="et-EE"/>
              </w:rPr>
              <w:t>;</w:t>
            </w:r>
          </w:p>
          <w:p w14:paraId="108DA887" w14:textId="2DDBDA3B" w:rsidR="00D64152" w:rsidRPr="008E424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teha koostööd teiste osakondade teenistujatega</w:t>
            </w:r>
            <w:r w:rsidR="000A4D86">
              <w:rPr>
                <w:lang w:val="et-EE"/>
              </w:rPr>
              <w:t>;</w:t>
            </w:r>
          </w:p>
          <w:p w14:paraId="108DA888" w14:textId="664FC586" w:rsidR="00D64152" w:rsidRPr="008E424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teha ettepanekuid oma pädevusse kuuluvas valdkonnas töö paremaks korraldamiseks</w:t>
            </w:r>
            <w:r w:rsidR="000A4D86">
              <w:rPr>
                <w:lang w:val="et-EE"/>
              </w:rPr>
              <w:t>;</w:t>
            </w:r>
          </w:p>
          <w:p w14:paraId="108DA889" w14:textId="1D599972" w:rsidR="00D64152" w:rsidRPr="008E424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8E4241">
                <w:rPr>
                  <w:lang w:val="et-EE"/>
                </w:rPr>
                <w:t>PRIA</w:t>
              </w:r>
            </w:smartTag>
            <w:r w:rsidRPr="008E4241">
              <w:rPr>
                <w:lang w:val="et-EE"/>
              </w:rPr>
              <w:t xml:space="preserve"> nimel klientidega ja teiste teenistujatega kõigis oma tööülesandeid puudutavates küsimustes</w:t>
            </w:r>
            <w:r w:rsidR="000A4D86">
              <w:rPr>
                <w:lang w:val="et-EE"/>
              </w:rPr>
              <w:t>;</w:t>
            </w:r>
          </w:p>
          <w:p w14:paraId="108DA88A" w14:textId="1160763F" w:rsidR="00D64152" w:rsidRPr="008E424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 xml:space="preserve">esitada oma vahetule </w:t>
            </w:r>
            <w:r w:rsidR="0041443B" w:rsidRPr="008E4241">
              <w:rPr>
                <w:lang w:val="et-EE"/>
              </w:rPr>
              <w:t>juhile</w:t>
            </w:r>
            <w:r w:rsidRPr="008E4241">
              <w:rPr>
                <w:lang w:val="et-EE"/>
              </w:rPr>
              <w:t xml:space="preserve"> tööalaseid küsimusi ja ettepanekuid</w:t>
            </w:r>
            <w:r w:rsidR="000A4D86">
              <w:rPr>
                <w:lang w:val="et-EE"/>
              </w:rPr>
              <w:t>;</w:t>
            </w:r>
          </w:p>
          <w:p w14:paraId="108DA88B" w14:textId="3CA4FB78" w:rsidR="00D64152" w:rsidRPr="008E4241" w:rsidRDefault="00D64152" w:rsidP="00AE6D79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0A4D86">
              <w:rPr>
                <w:noProof/>
                <w:lang w:val="et-EE"/>
              </w:rPr>
              <w:t>.</w:t>
            </w:r>
          </w:p>
        </w:tc>
      </w:tr>
    </w:tbl>
    <w:p w14:paraId="108DA88D" w14:textId="77777777" w:rsidR="00D64152" w:rsidRPr="008E4241" w:rsidRDefault="00D64152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108DA88E" w14:textId="77777777" w:rsidR="00D64152" w:rsidRPr="008E4241" w:rsidRDefault="00D64152" w:rsidP="00874C94">
      <w:pPr>
        <w:pStyle w:val="Heading1"/>
        <w:tabs>
          <w:tab w:val="left" w:pos="8789"/>
        </w:tabs>
        <w:jc w:val="center"/>
      </w:pPr>
      <w:r w:rsidRPr="008E4241">
        <w:t>TÖÖ ISELOOM</w:t>
      </w:r>
    </w:p>
    <w:p w14:paraId="108DA88F" w14:textId="77777777" w:rsidR="00D64152" w:rsidRPr="008E4241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8E4241" w14:paraId="108DA895" w14:textId="77777777" w:rsidTr="00874C94">
        <w:tc>
          <w:tcPr>
            <w:tcW w:w="9180" w:type="dxa"/>
          </w:tcPr>
          <w:p w14:paraId="108DA890" w14:textId="77777777" w:rsidR="00AE6D79" w:rsidRPr="008E4241" w:rsidRDefault="0024607C" w:rsidP="00AE6D79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A</w:t>
            </w:r>
            <w:r w:rsidR="00BE079B" w:rsidRPr="00BE079B">
              <w:rPr>
                <w:b w:val="0"/>
              </w:rPr>
              <w:t>nalüütik</w:t>
            </w:r>
            <w:r w:rsidR="00EA4BB6">
              <w:rPr>
                <w:b w:val="0"/>
              </w:rPr>
              <w:t>u</w:t>
            </w:r>
            <w:r w:rsidR="00BE079B" w:rsidRPr="00BE079B">
              <w:rPr>
                <w:b w:val="0"/>
              </w:rPr>
              <w:t xml:space="preserve"> teenistuskoha asukoht on Tartus. </w:t>
            </w:r>
            <w:r w:rsidR="00AE6D79" w:rsidRPr="008E4241">
              <w:rPr>
                <w:b w:val="0"/>
              </w:rPr>
              <w:t>Töö on paikse iseloomuga, eeldab peamiselt paberi- ja arvutitööd.</w:t>
            </w:r>
            <w:r w:rsidR="00BE079B">
              <w:rPr>
                <w:b w:val="0"/>
              </w:rPr>
              <w:t xml:space="preserve"> </w:t>
            </w:r>
            <w:r w:rsidR="00BE079B" w:rsidRPr="006A2209">
              <w:rPr>
                <w:b w:val="0"/>
              </w:rPr>
              <w:t>Töö eeldab aegajalt lähetusi Eesti piires</w:t>
            </w:r>
            <w:r w:rsidR="004C5536">
              <w:rPr>
                <w:b w:val="0"/>
              </w:rPr>
              <w:t>.</w:t>
            </w:r>
            <w:r w:rsidR="00AE6D79" w:rsidRPr="008E4241">
              <w:rPr>
                <w:b w:val="0"/>
              </w:rPr>
              <w:t xml:space="preserve"> Täpsus ja korrektsus on primaarsed, analüüsivõime vajalik. Hooajati võib töö intensiivsus ja maht oluliselt suureneda. </w:t>
            </w:r>
          </w:p>
          <w:p w14:paraId="108DA891" w14:textId="77777777" w:rsidR="001254F5" w:rsidRPr="008E4241" w:rsidRDefault="001254F5" w:rsidP="00AE6D79">
            <w:pPr>
              <w:pStyle w:val="BodyText"/>
              <w:rPr>
                <w:b w:val="0"/>
              </w:rPr>
            </w:pPr>
          </w:p>
          <w:p w14:paraId="108DA892" w14:textId="77777777" w:rsidR="001254F5" w:rsidRPr="008E4241" w:rsidRDefault="001254F5" w:rsidP="001254F5">
            <w:pPr>
              <w:jc w:val="both"/>
              <w:rPr>
                <w:lang w:val="et-EE"/>
              </w:rPr>
            </w:pPr>
            <w:r w:rsidRPr="008E4241">
              <w:rPr>
                <w:lang w:val="et-EE"/>
              </w:rPr>
              <w:t xml:space="preserve">Töö lahutamatuks osaks on konfidentsiaalsus – informatsiooni asutuse kulude ja eelarve </w:t>
            </w:r>
            <w:r w:rsidRPr="008E4241">
              <w:rPr>
                <w:lang w:val="et-EE"/>
              </w:rPr>
              <w:lastRenderedPageBreak/>
              <w:t>kohta tohib jagada kooskõlastades otsese juhiga.</w:t>
            </w:r>
          </w:p>
          <w:p w14:paraId="108DA893" w14:textId="77777777" w:rsidR="001254F5" w:rsidRPr="008E4241" w:rsidRDefault="001254F5" w:rsidP="00AE6D79">
            <w:pPr>
              <w:pStyle w:val="BodyText"/>
              <w:rPr>
                <w:b w:val="0"/>
              </w:rPr>
            </w:pPr>
          </w:p>
          <w:p w14:paraId="108DA894" w14:textId="77777777" w:rsidR="00D64152" w:rsidRPr="008E4241" w:rsidRDefault="00AE6D79" w:rsidP="00AE6D79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8E4241">
              <w:rPr>
                <w:lang w:val="et-EE"/>
              </w:rPr>
              <w:t>Teenistuja peab pidevalt tegelema enesetäiendamisega, osavõtt PRIA poolt korraldatud koolitustest on kohustuslik.</w:t>
            </w:r>
          </w:p>
        </w:tc>
      </w:tr>
    </w:tbl>
    <w:p w14:paraId="108DA896" w14:textId="77777777" w:rsidR="00D64152" w:rsidRPr="008E4241" w:rsidRDefault="00D64152" w:rsidP="00874C94">
      <w:pPr>
        <w:pStyle w:val="Heading5"/>
        <w:tabs>
          <w:tab w:val="left" w:pos="8789"/>
        </w:tabs>
        <w:rPr>
          <w:sz w:val="28"/>
        </w:rPr>
      </w:pPr>
    </w:p>
    <w:p w14:paraId="108DA897" w14:textId="77777777" w:rsidR="00D64152" w:rsidRPr="008E4241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8E4241">
        <w:rPr>
          <w:b/>
          <w:bCs/>
          <w:sz w:val="28"/>
        </w:rPr>
        <w:t>TÖÖANDJA POOLT TAGATAVAD TÖÖVAHENDID</w:t>
      </w:r>
    </w:p>
    <w:p w14:paraId="108DA898" w14:textId="77777777" w:rsidR="00D64152" w:rsidRPr="008E4241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8E4241" w14:paraId="108DA89B" w14:textId="77777777" w:rsidTr="00874C94">
        <w:tc>
          <w:tcPr>
            <w:tcW w:w="4261" w:type="dxa"/>
          </w:tcPr>
          <w:p w14:paraId="108DA899" w14:textId="77777777" w:rsidR="00D64152" w:rsidRPr="008E424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8E4241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108DA89A" w14:textId="77777777" w:rsidR="00D64152" w:rsidRPr="008E424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8E4241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8E4241" w14:paraId="108DA8A4" w14:textId="77777777" w:rsidTr="00874C94">
        <w:tc>
          <w:tcPr>
            <w:tcW w:w="4261" w:type="dxa"/>
          </w:tcPr>
          <w:p w14:paraId="108DA89C" w14:textId="77777777" w:rsidR="00D64152" w:rsidRPr="008E424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arvuti</w:t>
            </w:r>
          </w:p>
          <w:p w14:paraId="108DA89D" w14:textId="77777777" w:rsidR="00D64152" w:rsidRPr="008E424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telefon</w:t>
            </w:r>
          </w:p>
          <w:p w14:paraId="108DA89E" w14:textId="77777777" w:rsidR="00D64152" w:rsidRPr="008E4241" w:rsidRDefault="00D64152" w:rsidP="00AE6D79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108DA89F" w14:textId="77777777" w:rsidR="00D64152" w:rsidRPr="008E424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kantseleitarbed</w:t>
            </w:r>
          </w:p>
          <w:p w14:paraId="108DA8A0" w14:textId="77777777" w:rsidR="00D64152" w:rsidRPr="008E424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koopiamasin</w:t>
            </w:r>
          </w:p>
          <w:p w14:paraId="108DA8A1" w14:textId="77777777" w:rsidR="00D64152" w:rsidRPr="008E424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faks</w:t>
            </w:r>
          </w:p>
          <w:p w14:paraId="108DA8A2" w14:textId="77777777" w:rsidR="00D64152" w:rsidRPr="008E424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paberipurustaja</w:t>
            </w:r>
          </w:p>
          <w:p w14:paraId="108DA8A3" w14:textId="77777777" w:rsidR="00AE6D79" w:rsidRPr="008E4241" w:rsidRDefault="00AE6D79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printer</w:t>
            </w:r>
          </w:p>
        </w:tc>
      </w:tr>
    </w:tbl>
    <w:p w14:paraId="108DA8A5" w14:textId="77777777" w:rsidR="00D64152" w:rsidRPr="008E4241" w:rsidRDefault="00D64152" w:rsidP="00874C94">
      <w:pPr>
        <w:tabs>
          <w:tab w:val="left" w:pos="8789"/>
        </w:tabs>
        <w:rPr>
          <w:lang w:val="et-EE"/>
        </w:rPr>
      </w:pPr>
    </w:p>
    <w:p w14:paraId="108DA8A6" w14:textId="77777777" w:rsidR="00D64152" w:rsidRPr="008E4241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8E4241">
        <w:rPr>
          <w:bCs/>
          <w:szCs w:val="24"/>
        </w:rPr>
        <w:t>KVALIFIKATSIOONINÕUDED</w:t>
      </w:r>
    </w:p>
    <w:p w14:paraId="108DA8A7" w14:textId="77777777" w:rsidR="00D64152" w:rsidRPr="008E4241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8E4241" w14:paraId="108DA8AB" w14:textId="77777777" w:rsidTr="00874C94">
        <w:tc>
          <w:tcPr>
            <w:tcW w:w="2840" w:type="dxa"/>
          </w:tcPr>
          <w:p w14:paraId="108DA8A8" w14:textId="77777777" w:rsidR="00D64152" w:rsidRPr="008E424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108DA8A9" w14:textId="77777777" w:rsidR="00D64152" w:rsidRPr="008E4241" w:rsidRDefault="00D64152" w:rsidP="00874C94">
            <w:pPr>
              <w:pStyle w:val="Heading5"/>
              <w:tabs>
                <w:tab w:val="left" w:pos="8789"/>
              </w:tabs>
              <w:rPr>
                <w:b/>
              </w:rPr>
            </w:pPr>
            <w:r w:rsidRPr="008E4241">
              <w:rPr>
                <w:b/>
              </w:rPr>
              <w:t>Kohustuslikud</w:t>
            </w:r>
          </w:p>
        </w:tc>
        <w:tc>
          <w:tcPr>
            <w:tcW w:w="3499" w:type="dxa"/>
          </w:tcPr>
          <w:p w14:paraId="108DA8AA" w14:textId="77777777" w:rsidR="00D64152" w:rsidRPr="008E424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8E4241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8E4241" w14:paraId="108DA8AF" w14:textId="77777777" w:rsidTr="00874C94">
        <w:tc>
          <w:tcPr>
            <w:tcW w:w="2840" w:type="dxa"/>
          </w:tcPr>
          <w:p w14:paraId="108DA8AC" w14:textId="77777777" w:rsidR="00D64152" w:rsidRPr="008E4241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</w:rPr>
            </w:pPr>
            <w:r w:rsidRPr="008E4241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108DA8AD" w14:textId="77777777" w:rsidR="00D64152" w:rsidRPr="008E4241" w:rsidRDefault="0002622A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Kõrgem- või keskeri</w:t>
            </w:r>
          </w:p>
        </w:tc>
        <w:tc>
          <w:tcPr>
            <w:tcW w:w="3499" w:type="dxa"/>
          </w:tcPr>
          <w:p w14:paraId="108DA8AE" w14:textId="77777777" w:rsidR="00D64152" w:rsidRPr="008E4241" w:rsidRDefault="0002622A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Majanduseriala</w:t>
            </w:r>
          </w:p>
        </w:tc>
      </w:tr>
      <w:tr w:rsidR="00D64152" w:rsidRPr="008E4241" w14:paraId="108DA8B4" w14:textId="77777777" w:rsidTr="00874C94">
        <w:tc>
          <w:tcPr>
            <w:tcW w:w="2840" w:type="dxa"/>
          </w:tcPr>
          <w:p w14:paraId="108DA8B0" w14:textId="77777777" w:rsidR="00D64152" w:rsidRPr="008E4241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8E4241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108DA8B1" w14:textId="77777777" w:rsidR="00D64152" w:rsidRPr="008E4241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</w:rPr>
            </w:pPr>
            <w:r w:rsidRPr="008E4241">
              <w:t>Eesti keele väga hea oskus kõnes ja kirjas</w:t>
            </w:r>
          </w:p>
        </w:tc>
        <w:tc>
          <w:tcPr>
            <w:tcW w:w="3499" w:type="dxa"/>
          </w:tcPr>
          <w:p w14:paraId="108DA8B2" w14:textId="77777777" w:rsidR="0002622A" w:rsidRPr="008E4241" w:rsidRDefault="0002622A" w:rsidP="000262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E4241">
              <w:rPr>
                <w:lang w:val="et-EE"/>
              </w:rPr>
              <w:t>Kogemus eelarvete koostamise ja jälgimise alal</w:t>
            </w:r>
          </w:p>
          <w:p w14:paraId="108DA8B3" w14:textId="77777777" w:rsidR="00D64152" w:rsidRPr="008E4241" w:rsidRDefault="0002622A" w:rsidP="0002622A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 xml:space="preserve">Kogemus analüüsialases töös </w:t>
            </w:r>
          </w:p>
        </w:tc>
      </w:tr>
      <w:tr w:rsidR="00D64152" w:rsidRPr="008E4241" w14:paraId="108DA8B9" w14:textId="77777777" w:rsidTr="00874C94">
        <w:tc>
          <w:tcPr>
            <w:tcW w:w="2840" w:type="dxa"/>
          </w:tcPr>
          <w:p w14:paraId="108DA8B5" w14:textId="77777777" w:rsidR="00D64152" w:rsidRPr="008E4241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8E4241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108DA8B6" w14:textId="77777777" w:rsidR="00D64152" w:rsidRPr="008E4241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Arvutioskus (MS Office kesktase, Internet)</w:t>
            </w:r>
          </w:p>
          <w:p w14:paraId="108DA8B7" w14:textId="77777777" w:rsidR="00D64152" w:rsidRPr="008E4241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108DA8B8" w14:textId="77777777" w:rsidR="00D64152" w:rsidRPr="008E4241" w:rsidRDefault="0002622A" w:rsidP="0002622A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Väga hea arvutioskus (MS Excel profitase)</w:t>
            </w:r>
          </w:p>
        </w:tc>
      </w:tr>
      <w:tr w:rsidR="00D64152" w:rsidRPr="008E4241" w14:paraId="108DA8C0" w14:textId="77777777" w:rsidTr="00874C94">
        <w:tc>
          <w:tcPr>
            <w:tcW w:w="2840" w:type="dxa"/>
          </w:tcPr>
          <w:p w14:paraId="108DA8BA" w14:textId="77777777" w:rsidR="00D64152" w:rsidRPr="008E4241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8E4241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108DA8BB" w14:textId="77777777" w:rsidR="00D64152" w:rsidRPr="008E4241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Korrektsus ja täpsus</w:t>
            </w:r>
          </w:p>
          <w:p w14:paraId="108DA8BC" w14:textId="77777777" w:rsidR="00D64152" w:rsidRPr="008E4241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Meeskonnatöö valmidus</w:t>
            </w:r>
          </w:p>
          <w:p w14:paraId="108DA8BD" w14:textId="77777777" w:rsidR="00D64152" w:rsidRPr="008E4241" w:rsidRDefault="00D64152" w:rsidP="0002622A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Analüüsivõime ja üldistamisvõime</w:t>
            </w:r>
          </w:p>
        </w:tc>
        <w:tc>
          <w:tcPr>
            <w:tcW w:w="3499" w:type="dxa"/>
          </w:tcPr>
          <w:p w14:paraId="108DA8BE" w14:textId="77777777" w:rsidR="0002622A" w:rsidRPr="008E4241" w:rsidRDefault="0002622A" w:rsidP="000262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8E4241">
              <w:rPr>
                <w:lang w:val="et-EE"/>
              </w:rPr>
              <w:t xml:space="preserve"> Kiirus</w:t>
            </w:r>
          </w:p>
          <w:p w14:paraId="108DA8BF" w14:textId="77777777" w:rsidR="00D64152" w:rsidRPr="008E4241" w:rsidRDefault="0002622A" w:rsidP="0002622A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8E4241">
              <w:rPr>
                <w:lang w:val="et-EE"/>
              </w:rPr>
              <w:t>Õppimisvalmidus</w:t>
            </w:r>
          </w:p>
        </w:tc>
      </w:tr>
    </w:tbl>
    <w:p w14:paraId="108DA8C1" w14:textId="77777777" w:rsidR="00D64152" w:rsidRPr="008E4241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108DA8C2" w14:textId="77777777" w:rsidR="00BE079B" w:rsidRDefault="00BE079B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108DA8C3" w14:textId="77777777" w:rsidR="00D64152" w:rsidRPr="008E4241" w:rsidRDefault="00D6415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263BF5">
        <w:rPr>
          <w:b/>
          <w:szCs w:val="24"/>
        </w:rPr>
        <w:t xml:space="preserve">TÖÖANDJA ESINDAJA </w:t>
      </w:r>
      <w:r w:rsidRPr="008E4241">
        <w:rPr>
          <w:szCs w:val="24"/>
        </w:rPr>
        <w:tab/>
      </w:r>
      <w:r w:rsidRPr="008E4241">
        <w:rPr>
          <w:szCs w:val="24"/>
        </w:rPr>
        <w:tab/>
      </w:r>
      <w:r w:rsidRPr="008E4241">
        <w:rPr>
          <w:szCs w:val="24"/>
        </w:rPr>
        <w:tab/>
        <w:t>Nimi</w:t>
      </w:r>
      <w:r w:rsidR="00263BF5">
        <w:rPr>
          <w:szCs w:val="24"/>
        </w:rPr>
        <w:t xml:space="preserve">: </w:t>
      </w:r>
      <w:r w:rsidR="00263BF5">
        <w:t>Jaan Kallas</w:t>
      </w:r>
    </w:p>
    <w:p w14:paraId="108DA8C4" w14:textId="77777777" w:rsidR="00D64152" w:rsidRPr="008E4241" w:rsidRDefault="00D64152" w:rsidP="00D64152">
      <w:pPr>
        <w:rPr>
          <w:lang w:val="et-EE"/>
        </w:rPr>
      </w:pPr>
    </w:p>
    <w:p w14:paraId="108DA8C5" w14:textId="77777777" w:rsidR="00D64152" w:rsidRPr="008E4241" w:rsidRDefault="00D64152" w:rsidP="00D64152">
      <w:pPr>
        <w:rPr>
          <w:lang w:val="et-EE"/>
        </w:rPr>
      </w:pPr>
      <w:r w:rsidRPr="008E4241">
        <w:rPr>
          <w:lang w:val="et-EE"/>
        </w:rPr>
        <w:t xml:space="preserve">Kuupäev </w:t>
      </w:r>
      <w:r w:rsidRPr="008E4241">
        <w:rPr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  <w:t>Allkiri</w:t>
      </w:r>
      <w:r w:rsidR="00263BF5">
        <w:rPr>
          <w:lang w:val="et-EE"/>
        </w:rPr>
        <w:t xml:space="preserve"> </w:t>
      </w:r>
      <w:r w:rsidR="00263BF5">
        <w:t>(allkirjastatud digitaalselt)</w:t>
      </w:r>
    </w:p>
    <w:p w14:paraId="108DA8C6" w14:textId="77777777" w:rsidR="00D64152" w:rsidRPr="008E4241" w:rsidRDefault="00D64152" w:rsidP="00D64152">
      <w:pPr>
        <w:rPr>
          <w:lang w:val="et-EE"/>
        </w:rPr>
      </w:pPr>
    </w:p>
    <w:p w14:paraId="108DA8C7" w14:textId="77777777" w:rsidR="00D64152" w:rsidRPr="008E4241" w:rsidRDefault="00D64152" w:rsidP="00D64152">
      <w:pPr>
        <w:rPr>
          <w:lang w:val="et-EE"/>
        </w:rPr>
      </w:pPr>
    </w:p>
    <w:p w14:paraId="108DA8C8" w14:textId="77777777" w:rsidR="00D64152" w:rsidRPr="008E4241" w:rsidRDefault="00D64152" w:rsidP="00D64152">
      <w:pPr>
        <w:rPr>
          <w:lang w:val="et-EE"/>
        </w:rPr>
      </w:pPr>
      <w:r w:rsidRPr="00263BF5">
        <w:rPr>
          <w:b/>
          <w:lang w:val="et-EE"/>
        </w:rPr>
        <w:t>VAHETU JUHT</w:t>
      </w:r>
      <w:r w:rsidRPr="008E4241">
        <w:rPr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  <w:t>Nimi</w:t>
      </w:r>
      <w:r w:rsidR="00263BF5">
        <w:rPr>
          <w:lang w:val="et-EE"/>
        </w:rPr>
        <w:t>:</w:t>
      </w:r>
      <w:r w:rsidRPr="008E4241">
        <w:rPr>
          <w:lang w:val="et-EE"/>
        </w:rPr>
        <w:t xml:space="preserve"> </w:t>
      </w:r>
      <w:r w:rsidR="00263BF5" w:rsidRPr="00263BF5">
        <w:rPr>
          <w:lang w:val="et-EE"/>
        </w:rPr>
        <w:t>Eva Pihelgas</w:t>
      </w:r>
    </w:p>
    <w:p w14:paraId="108DA8C9" w14:textId="77777777" w:rsidR="00D64152" w:rsidRPr="008E4241" w:rsidRDefault="00D64152" w:rsidP="00D64152">
      <w:pPr>
        <w:rPr>
          <w:lang w:val="et-EE"/>
        </w:rPr>
      </w:pPr>
    </w:p>
    <w:p w14:paraId="108DA8CA" w14:textId="77777777" w:rsidR="00D64152" w:rsidRPr="008E4241" w:rsidRDefault="00D64152" w:rsidP="00D64152">
      <w:pPr>
        <w:rPr>
          <w:lang w:val="et-EE"/>
        </w:rPr>
      </w:pPr>
      <w:r w:rsidRPr="008E4241">
        <w:rPr>
          <w:lang w:val="et-EE"/>
        </w:rPr>
        <w:t>Kuupäev</w:t>
      </w:r>
      <w:r w:rsidRPr="008E4241">
        <w:rPr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  <w:t>Allkiri</w:t>
      </w:r>
      <w:r w:rsidR="00263BF5">
        <w:rPr>
          <w:lang w:val="et-EE"/>
        </w:rPr>
        <w:t xml:space="preserve"> </w:t>
      </w:r>
      <w:r w:rsidR="00263BF5">
        <w:t>(allkirjastatud digitaalselt)</w:t>
      </w:r>
    </w:p>
    <w:p w14:paraId="108DA8CB" w14:textId="77777777" w:rsidR="00D64152" w:rsidRPr="008E4241" w:rsidRDefault="00D64152" w:rsidP="00D64152">
      <w:pPr>
        <w:rPr>
          <w:lang w:val="et-EE"/>
        </w:rPr>
      </w:pPr>
    </w:p>
    <w:p w14:paraId="108DA8CC" w14:textId="77777777" w:rsidR="00D64152" w:rsidRPr="008E4241" w:rsidRDefault="00D64152" w:rsidP="00D64152">
      <w:pPr>
        <w:rPr>
          <w:lang w:val="et-EE"/>
        </w:rPr>
      </w:pPr>
    </w:p>
    <w:p w14:paraId="108DA8CD" w14:textId="77777777" w:rsidR="00D64152" w:rsidRPr="008E4241" w:rsidRDefault="00D64152" w:rsidP="00D64152">
      <w:pPr>
        <w:jc w:val="both"/>
        <w:rPr>
          <w:lang w:val="et-EE"/>
        </w:rPr>
      </w:pPr>
      <w:r w:rsidRPr="008E4241">
        <w:rPr>
          <w:lang w:val="et-EE"/>
        </w:rPr>
        <w:t>Kinnitan, et olen tutvunud ametijuhendiga ja kohustun järgima sellega ettenähtud tingimusi ja nõudeid.</w:t>
      </w:r>
    </w:p>
    <w:p w14:paraId="108DA8CE" w14:textId="77777777" w:rsidR="00D64152" w:rsidRPr="008E4241" w:rsidRDefault="00D64152" w:rsidP="00D64152">
      <w:pPr>
        <w:rPr>
          <w:lang w:val="et-EE"/>
        </w:rPr>
      </w:pPr>
    </w:p>
    <w:p w14:paraId="108DA8CF" w14:textId="77777777" w:rsidR="00D64152" w:rsidRPr="008E4241" w:rsidRDefault="00D64152" w:rsidP="00D64152">
      <w:pPr>
        <w:rPr>
          <w:lang w:val="et-EE"/>
        </w:rPr>
      </w:pPr>
      <w:r w:rsidRPr="00263BF5">
        <w:rPr>
          <w:b/>
          <w:lang w:val="et-EE"/>
        </w:rPr>
        <w:t>T</w:t>
      </w:r>
      <w:r w:rsidR="00BE0EA6" w:rsidRPr="00263BF5">
        <w:rPr>
          <w:b/>
          <w:lang w:val="et-EE"/>
        </w:rPr>
        <w:t>EENISTUJA</w:t>
      </w:r>
      <w:r w:rsidRPr="00263BF5">
        <w:rPr>
          <w:b/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  <w:t>Nimi</w:t>
      </w:r>
      <w:r w:rsidR="00263BF5">
        <w:rPr>
          <w:lang w:val="et-EE"/>
        </w:rPr>
        <w:t xml:space="preserve">: </w:t>
      </w:r>
      <w:r w:rsidR="00263BF5" w:rsidRPr="00263BF5">
        <w:rPr>
          <w:lang w:val="et-EE"/>
        </w:rPr>
        <w:t>Tiia Sutt</w:t>
      </w:r>
    </w:p>
    <w:p w14:paraId="108DA8D0" w14:textId="77777777" w:rsidR="00D64152" w:rsidRPr="008E4241" w:rsidRDefault="00D64152" w:rsidP="00D64152">
      <w:pPr>
        <w:rPr>
          <w:lang w:val="et-EE"/>
        </w:rPr>
      </w:pPr>
    </w:p>
    <w:p w14:paraId="108DA8D1" w14:textId="77777777" w:rsidR="00D64152" w:rsidRPr="008E4241" w:rsidRDefault="00D64152" w:rsidP="00D64152">
      <w:pPr>
        <w:rPr>
          <w:lang w:val="et-EE"/>
        </w:rPr>
      </w:pPr>
      <w:r w:rsidRPr="008E4241">
        <w:rPr>
          <w:lang w:val="et-EE"/>
        </w:rPr>
        <w:t xml:space="preserve">Kuupäev </w:t>
      </w:r>
      <w:r w:rsidRPr="008E4241">
        <w:rPr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</w:r>
      <w:r w:rsidRPr="008E4241">
        <w:rPr>
          <w:lang w:val="et-EE"/>
        </w:rPr>
        <w:tab/>
        <w:t>Allkiri</w:t>
      </w:r>
      <w:r w:rsidR="00263BF5">
        <w:rPr>
          <w:lang w:val="et-EE"/>
        </w:rPr>
        <w:t xml:space="preserve"> </w:t>
      </w:r>
      <w:r w:rsidR="00263BF5">
        <w:t>(allkirjastatud digitaalselt)</w:t>
      </w:r>
    </w:p>
    <w:sectPr w:rsidR="00D64152" w:rsidRPr="008E4241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DA8D4" w14:textId="77777777" w:rsidR="004D47DF" w:rsidRDefault="004D47DF" w:rsidP="0041443B">
      <w:r>
        <w:separator/>
      </w:r>
    </w:p>
  </w:endnote>
  <w:endnote w:type="continuationSeparator" w:id="0">
    <w:p w14:paraId="108DA8D5" w14:textId="77777777" w:rsidR="004D47DF" w:rsidRDefault="004D47DF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A8DA" w14:textId="77777777" w:rsidR="000F7E66" w:rsidRDefault="000F7E66" w:rsidP="00AA2E69">
    <w:pPr>
      <w:pStyle w:val="Footer"/>
    </w:pPr>
  </w:p>
  <w:p w14:paraId="108DA8DB" w14:textId="77777777" w:rsidR="000F7E66" w:rsidRDefault="000F7E66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DA8D2" w14:textId="77777777" w:rsidR="004D47DF" w:rsidRDefault="004D47DF" w:rsidP="0041443B">
      <w:r>
        <w:separator/>
      </w:r>
    </w:p>
  </w:footnote>
  <w:footnote w:type="continuationSeparator" w:id="0">
    <w:p w14:paraId="108DA8D3" w14:textId="77777777" w:rsidR="004D47DF" w:rsidRDefault="004D47DF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A8D6" w14:textId="77777777" w:rsidR="000F7E66" w:rsidRDefault="000F7E66">
    <w:pPr>
      <w:pStyle w:val="Header"/>
    </w:pPr>
    <w:r>
      <w:t>Põllumajanduse Registrite ja Informatsiooni Amet</w:t>
    </w:r>
  </w:p>
  <w:p w14:paraId="108DA8D7" w14:textId="77777777" w:rsidR="000F7E66" w:rsidRDefault="000F7E66">
    <w:pPr>
      <w:pStyle w:val="Header"/>
    </w:pPr>
    <w:r>
      <w:t>Ametijuhend</w:t>
    </w:r>
  </w:p>
  <w:p w14:paraId="108DA8D8" w14:textId="77777777" w:rsidR="000F7E66" w:rsidRDefault="000F7E66">
    <w:pPr>
      <w:pStyle w:val="Header"/>
    </w:pPr>
    <w:r>
      <w:t>Tiia Sutt</w:t>
    </w:r>
  </w:p>
  <w:p w14:paraId="108DA8D9" w14:textId="77777777" w:rsidR="000F7E66" w:rsidRDefault="000F7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6BFE6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9C3AC3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2622A"/>
    <w:rsid w:val="0004106F"/>
    <w:rsid w:val="00055A10"/>
    <w:rsid w:val="00074A9B"/>
    <w:rsid w:val="000A4D86"/>
    <w:rsid w:val="000B71B3"/>
    <w:rsid w:val="000E4037"/>
    <w:rsid w:val="000F7E66"/>
    <w:rsid w:val="00100344"/>
    <w:rsid w:val="001028A2"/>
    <w:rsid w:val="001057F8"/>
    <w:rsid w:val="001254F5"/>
    <w:rsid w:val="00161223"/>
    <w:rsid w:val="001F114F"/>
    <w:rsid w:val="00211249"/>
    <w:rsid w:val="002138C6"/>
    <w:rsid w:val="002402C3"/>
    <w:rsid w:val="0024607C"/>
    <w:rsid w:val="00263BF5"/>
    <w:rsid w:val="0028271D"/>
    <w:rsid w:val="00294797"/>
    <w:rsid w:val="002A5D7E"/>
    <w:rsid w:val="002B7BF8"/>
    <w:rsid w:val="002C3AEB"/>
    <w:rsid w:val="002E690D"/>
    <w:rsid w:val="00340E3C"/>
    <w:rsid w:val="00380A8C"/>
    <w:rsid w:val="003A2F4D"/>
    <w:rsid w:val="003D51D6"/>
    <w:rsid w:val="003D6ED9"/>
    <w:rsid w:val="0041443B"/>
    <w:rsid w:val="004233F1"/>
    <w:rsid w:val="004460B5"/>
    <w:rsid w:val="004C5536"/>
    <w:rsid w:val="004C567D"/>
    <w:rsid w:val="004D47DF"/>
    <w:rsid w:val="004E131F"/>
    <w:rsid w:val="004E4890"/>
    <w:rsid w:val="0053179C"/>
    <w:rsid w:val="00586AB5"/>
    <w:rsid w:val="00631AB4"/>
    <w:rsid w:val="006341C3"/>
    <w:rsid w:val="00695649"/>
    <w:rsid w:val="006C6D4F"/>
    <w:rsid w:val="006E6A9A"/>
    <w:rsid w:val="006F6D90"/>
    <w:rsid w:val="007655A1"/>
    <w:rsid w:val="00782687"/>
    <w:rsid w:val="007E6CFF"/>
    <w:rsid w:val="00822935"/>
    <w:rsid w:val="00850752"/>
    <w:rsid w:val="00860BE0"/>
    <w:rsid w:val="00874C94"/>
    <w:rsid w:val="008C528B"/>
    <w:rsid w:val="008C66D9"/>
    <w:rsid w:val="008E4241"/>
    <w:rsid w:val="009215AC"/>
    <w:rsid w:val="0094353B"/>
    <w:rsid w:val="009438ED"/>
    <w:rsid w:val="0095190E"/>
    <w:rsid w:val="00985B1A"/>
    <w:rsid w:val="00986495"/>
    <w:rsid w:val="00991AF8"/>
    <w:rsid w:val="009D3CAF"/>
    <w:rsid w:val="00A310C4"/>
    <w:rsid w:val="00AA2E69"/>
    <w:rsid w:val="00AB0BEC"/>
    <w:rsid w:val="00AB4629"/>
    <w:rsid w:val="00AD5632"/>
    <w:rsid w:val="00AE6D79"/>
    <w:rsid w:val="00B06CC9"/>
    <w:rsid w:val="00B5241B"/>
    <w:rsid w:val="00B61C93"/>
    <w:rsid w:val="00B66F72"/>
    <w:rsid w:val="00B74D60"/>
    <w:rsid w:val="00BA0D55"/>
    <w:rsid w:val="00BC1886"/>
    <w:rsid w:val="00BD3DB3"/>
    <w:rsid w:val="00BE079B"/>
    <w:rsid w:val="00BE0EA6"/>
    <w:rsid w:val="00C034D1"/>
    <w:rsid w:val="00C42672"/>
    <w:rsid w:val="00C67B46"/>
    <w:rsid w:val="00C905C4"/>
    <w:rsid w:val="00CC1231"/>
    <w:rsid w:val="00CD270E"/>
    <w:rsid w:val="00D31A77"/>
    <w:rsid w:val="00D33903"/>
    <w:rsid w:val="00D40469"/>
    <w:rsid w:val="00D6110D"/>
    <w:rsid w:val="00D61B68"/>
    <w:rsid w:val="00D64152"/>
    <w:rsid w:val="00D90A6A"/>
    <w:rsid w:val="00DE3C9F"/>
    <w:rsid w:val="00DF6B54"/>
    <w:rsid w:val="00E4660F"/>
    <w:rsid w:val="00E64E2F"/>
    <w:rsid w:val="00E825A2"/>
    <w:rsid w:val="00EA4BB6"/>
    <w:rsid w:val="00EE64FF"/>
    <w:rsid w:val="00F43693"/>
    <w:rsid w:val="00F51A5F"/>
    <w:rsid w:val="00F7152C"/>
    <w:rsid w:val="00F94CFA"/>
    <w:rsid w:val="00FA2401"/>
    <w:rsid w:val="00FC2EBE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08DA829"/>
  <w15:docId w15:val="{6E4BC0F8-83D5-4C43-BD18-22B1B89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0D99-B755-48F9-A79D-BBFC5ED6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Ametijuhend_Tiia Sutt_01.01.2018</vt:lpstr>
    </vt:vector>
  </TitlesOfParts>
  <Company>PRIA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Ametijuhend_Tiia Sutt_01.01.2018</dc:title>
  <dc:creator>sirle</dc:creator>
  <cp:lastModifiedBy>Tiiu Klement</cp:lastModifiedBy>
  <cp:revision>2</cp:revision>
  <cp:lastPrinted>2013-03-01T07:15:00Z</cp:lastPrinted>
  <dcterms:created xsi:type="dcterms:W3CDTF">2018-01-19T10:56:00Z</dcterms:created>
  <dcterms:modified xsi:type="dcterms:W3CDTF">2018-01-19T10:56:00Z</dcterms:modified>
</cp:coreProperties>
</file>