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43B" w:rsidRPr="00F6535D" w:rsidRDefault="0041443B" w:rsidP="00D64152">
      <w:pPr>
        <w:pStyle w:val="Heading1"/>
        <w:jc w:val="center"/>
      </w:pPr>
      <w:bookmarkStart w:id="0" w:name="_GoBack"/>
      <w:bookmarkEnd w:id="0"/>
    </w:p>
    <w:p w:rsidR="00D64152" w:rsidRPr="00F6535D" w:rsidRDefault="00D64152" w:rsidP="00D64152">
      <w:pPr>
        <w:pStyle w:val="Heading1"/>
        <w:jc w:val="center"/>
      </w:pPr>
      <w:r w:rsidRPr="00F6535D">
        <w:t>Põllumajanduse Registrite ja Informatsiooni Amet</w:t>
      </w:r>
    </w:p>
    <w:p w:rsidR="00D64152" w:rsidRPr="00F6535D" w:rsidRDefault="00D64152" w:rsidP="00D64152">
      <w:pPr>
        <w:pStyle w:val="Heading1"/>
        <w:jc w:val="center"/>
        <w:rPr>
          <w:sz w:val="32"/>
          <w:lang w:val="en-US"/>
        </w:rPr>
      </w:pPr>
      <w:r w:rsidRPr="00F6535D">
        <w:rPr>
          <w:sz w:val="32"/>
        </w:rPr>
        <w:t>AMETIJUHEND</w:t>
      </w:r>
    </w:p>
    <w:p w:rsidR="00D64152" w:rsidRPr="00F6535D" w:rsidRDefault="00D64152" w:rsidP="00D6415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536"/>
      </w:tblGrid>
      <w:tr w:rsidR="00D64152" w:rsidRPr="00F6535D" w:rsidTr="0094353B">
        <w:tblPrEx>
          <w:tblCellMar>
            <w:top w:w="0" w:type="dxa"/>
            <w:bottom w:w="0" w:type="dxa"/>
          </w:tblCellMar>
        </w:tblPrEx>
        <w:tc>
          <w:tcPr>
            <w:tcW w:w="4644" w:type="dxa"/>
          </w:tcPr>
          <w:p w:rsidR="00D64152" w:rsidRPr="00F6535D" w:rsidRDefault="007655A1" w:rsidP="0094353B">
            <w:pPr>
              <w:pStyle w:val="Heading2"/>
              <w:rPr>
                <w:sz w:val="28"/>
              </w:rPr>
            </w:pPr>
            <w:r w:rsidRPr="00F6535D">
              <w:rPr>
                <w:sz w:val="28"/>
              </w:rPr>
              <w:t>T</w:t>
            </w:r>
            <w:r w:rsidR="002E690D" w:rsidRPr="00F6535D">
              <w:rPr>
                <w:sz w:val="28"/>
              </w:rPr>
              <w:t>eenistuskoha nimetus</w:t>
            </w:r>
          </w:p>
        </w:tc>
        <w:tc>
          <w:tcPr>
            <w:tcW w:w="4536" w:type="dxa"/>
          </w:tcPr>
          <w:p w:rsidR="00D64152" w:rsidRPr="00F6535D" w:rsidRDefault="00FB57E4" w:rsidP="003231C9">
            <w:pPr>
              <w:rPr>
                <w:sz w:val="22"/>
                <w:szCs w:val="22"/>
              </w:rPr>
            </w:pPr>
            <w:r w:rsidRPr="00F6535D">
              <w:rPr>
                <w:sz w:val="22"/>
                <w:szCs w:val="22"/>
                <w:lang w:val="et-EE"/>
              </w:rPr>
              <w:t>O</w:t>
            </w:r>
            <w:r w:rsidR="003231C9" w:rsidRPr="00F6535D">
              <w:rPr>
                <w:sz w:val="22"/>
                <w:szCs w:val="22"/>
                <w:lang w:val="et-EE"/>
              </w:rPr>
              <w:t>sakonnajuhataja</w:t>
            </w:r>
          </w:p>
        </w:tc>
      </w:tr>
      <w:tr w:rsidR="00D64152" w:rsidRPr="00F6535D" w:rsidTr="0094353B">
        <w:tblPrEx>
          <w:tblCellMar>
            <w:top w:w="0" w:type="dxa"/>
            <w:bottom w:w="0" w:type="dxa"/>
          </w:tblCellMar>
        </w:tblPrEx>
        <w:tc>
          <w:tcPr>
            <w:tcW w:w="4644" w:type="dxa"/>
          </w:tcPr>
          <w:p w:rsidR="00D64152" w:rsidRPr="00F6535D" w:rsidRDefault="007655A1" w:rsidP="00BE0EA6">
            <w:pPr>
              <w:pStyle w:val="Heading2"/>
              <w:rPr>
                <w:sz w:val="28"/>
              </w:rPr>
            </w:pPr>
            <w:r w:rsidRPr="00F6535D">
              <w:rPr>
                <w:sz w:val="28"/>
              </w:rPr>
              <w:t>T</w:t>
            </w:r>
            <w:r w:rsidR="00BE0EA6" w:rsidRPr="00F6535D">
              <w:rPr>
                <w:sz w:val="28"/>
              </w:rPr>
              <w:t>eenistuja</w:t>
            </w:r>
            <w:r w:rsidR="002C3AEB" w:rsidRPr="00F6535D">
              <w:rPr>
                <w:sz w:val="28"/>
              </w:rPr>
              <w:t>*</w:t>
            </w:r>
          </w:p>
        </w:tc>
        <w:tc>
          <w:tcPr>
            <w:tcW w:w="4536" w:type="dxa"/>
          </w:tcPr>
          <w:p w:rsidR="00D64152" w:rsidRPr="00F6535D" w:rsidRDefault="003231C9" w:rsidP="00D6110D">
            <w:pPr>
              <w:rPr>
                <w:b/>
              </w:rPr>
            </w:pPr>
            <w:r w:rsidRPr="00F6535D">
              <w:t>Rein Rosenthal</w:t>
            </w:r>
          </w:p>
        </w:tc>
      </w:tr>
      <w:tr w:rsidR="00D64152" w:rsidRPr="00F6535D" w:rsidTr="0094353B">
        <w:tblPrEx>
          <w:tblCellMar>
            <w:top w:w="0" w:type="dxa"/>
            <w:bottom w:w="0" w:type="dxa"/>
          </w:tblCellMar>
        </w:tblPrEx>
        <w:tc>
          <w:tcPr>
            <w:tcW w:w="4644" w:type="dxa"/>
          </w:tcPr>
          <w:p w:rsidR="00D64152" w:rsidRPr="00F6535D" w:rsidRDefault="00D64152" w:rsidP="00D6110D">
            <w:pPr>
              <w:rPr>
                <w:b/>
                <w:sz w:val="28"/>
              </w:rPr>
            </w:pPr>
            <w:r w:rsidRPr="00F6535D">
              <w:rPr>
                <w:b/>
                <w:sz w:val="28"/>
                <w:lang w:val="et-EE"/>
              </w:rPr>
              <w:t>Koht</w:t>
            </w:r>
            <w:r w:rsidRPr="00F6535D">
              <w:rPr>
                <w:b/>
                <w:sz w:val="28"/>
              </w:rPr>
              <w:t xml:space="preserve"> asutuse struktuuris</w:t>
            </w:r>
          </w:p>
        </w:tc>
        <w:tc>
          <w:tcPr>
            <w:tcW w:w="4536" w:type="dxa"/>
          </w:tcPr>
          <w:p w:rsidR="00D64152" w:rsidRPr="00F6535D" w:rsidRDefault="003231C9" w:rsidP="00D6110D">
            <w:r w:rsidRPr="00F6535D">
              <w:rPr>
                <w:lang w:val="et-EE"/>
              </w:rPr>
              <w:t>Haldusosakond</w:t>
            </w:r>
          </w:p>
        </w:tc>
      </w:tr>
      <w:tr w:rsidR="00D64152" w:rsidRPr="00F6535D" w:rsidTr="0094353B">
        <w:tblPrEx>
          <w:tblCellMar>
            <w:top w:w="0" w:type="dxa"/>
            <w:bottom w:w="0" w:type="dxa"/>
          </w:tblCellMar>
        </w:tblPrEx>
        <w:tc>
          <w:tcPr>
            <w:tcW w:w="4644" w:type="dxa"/>
          </w:tcPr>
          <w:p w:rsidR="00D64152" w:rsidRPr="00F6535D" w:rsidRDefault="00D64152" w:rsidP="00D6110D">
            <w:pPr>
              <w:rPr>
                <w:b/>
                <w:sz w:val="28"/>
              </w:rPr>
            </w:pPr>
            <w:r w:rsidRPr="00F6535D">
              <w:rPr>
                <w:b/>
                <w:sz w:val="28"/>
              </w:rPr>
              <w:t>Vahetu juht</w:t>
            </w:r>
          </w:p>
        </w:tc>
        <w:tc>
          <w:tcPr>
            <w:tcW w:w="4536" w:type="dxa"/>
          </w:tcPr>
          <w:p w:rsidR="00D64152" w:rsidRPr="00F6535D" w:rsidRDefault="003231C9" w:rsidP="00D6110D">
            <w:r w:rsidRPr="00F6535D">
              <w:rPr>
                <w:lang w:val="et-EE"/>
              </w:rPr>
              <w:t>Peadirektori asetäitja</w:t>
            </w:r>
          </w:p>
        </w:tc>
      </w:tr>
      <w:tr w:rsidR="00D64152" w:rsidRPr="00F6535D" w:rsidTr="0094353B">
        <w:tblPrEx>
          <w:tblCellMar>
            <w:top w:w="0" w:type="dxa"/>
            <w:bottom w:w="0" w:type="dxa"/>
          </w:tblCellMar>
        </w:tblPrEx>
        <w:tc>
          <w:tcPr>
            <w:tcW w:w="4644" w:type="dxa"/>
          </w:tcPr>
          <w:p w:rsidR="00D64152" w:rsidRPr="00F6535D" w:rsidRDefault="00D64152" w:rsidP="00D6110D">
            <w:pPr>
              <w:rPr>
                <w:b/>
                <w:sz w:val="28"/>
              </w:rPr>
            </w:pPr>
            <w:r w:rsidRPr="00F6535D">
              <w:rPr>
                <w:b/>
                <w:sz w:val="28"/>
              </w:rPr>
              <w:t>Alluvad</w:t>
            </w:r>
          </w:p>
        </w:tc>
        <w:tc>
          <w:tcPr>
            <w:tcW w:w="4536" w:type="dxa"/>
          </w:tcPr>
          <w:p w:rsidR="00D64152" w:rsidRPr="00F6535D" w:rsidRDefault="003231C9" w:rsidP="00D6110D">
            <w:r w:rsidRPr="00F6535D">
              <w:rPr>
                <w:lang w:val="et-EE"/>
              </w:rPr>
              <w:t>Dokumendihalduse büroo juhataja, majandusbüroo juhataja</w:t>
            </w:r>
          </w:p>
        </w:tc>
      </w:tr>
      <w:tr w:rsidR="00D64152" w:rsidRPr="00F6535D" w:rsidTr="0094353B">
        <w:tblPrEx>
          <w:tblCellMar>
            <w:top w:w="0" w:type="dxa"/>
            <w:bottom w:w="0" w:type="dxa"/>
          </w:tblCellMar>
        </w:tblPrEx>
        <w:tc>
          <w:tcPr>
            <w:tcW w:w="4644" w:type="dxa"/>
          </w:tcPr>
          <w:p w:rsidR="00D64152" w:rsidRPr="00F6535D" w:rsidRDefault="00D64152" w:rsidP="00D6110D">
            <w:pPr>
              <w:rPr>
                <w:b/>
                <w:sz w:val="28"/>
              </w:rPr>
            </w:pPr>
            <w:r w:rsidRPr="00F6535D">
              <w:rPr>
                <w:b/>
                <w:sz w:val="28"/>
              </w:rPr>
              <w:t>Esimene asendaja</w:t>
            </w:r>
          </w:p>
        </w:tc>
        <w:tc>
          <w:tcPr>
            <w:tcW w:w="4536" w:type="dxa"/>
          </w:tcPr>
          <w:p w:rsidR="00D64152" w:rsidRPr="00F6535D" w:rsidRDefault="003231C9" w:rsidP="00D6110D">
            <w:r w:rsidRPr="00F6535D">
              <w:rPr>
                <w:lang w:val="et-EE"/>
              </w:rPr>
              <w:t>Majandusbüroo juhataja</w:t>
            </w:r>
          </w:p>
        </w:tc>
      </w:tr>
      <w:tr w:rsidR="00D64152" w:rsidRPr="00F6535D" w:rsidTr="0094353B">
        <w:tblPrEx>
          <w:tblCellMar>
            <w:top w:w="0" w:type="dxa"/>
            <w:bottom w:w="0" w:type="dxa"/>
          </w:tblCellMar>
        </w:tblPrEx>
        <w:tc>
          <w:tcPr>
            <w:tcW w:w="4644" w:type="dxa"/>
          </w:tcPr>
          <w:p w:rsidR="00D64152" w:rsidRPr="00F6535D" w:rsidRDefault="00D64152" w:rsidP="00D6110D">
            <w:pPr>
              <w:rPr>
                <w:b/>
                <w:sz w:val="28"/>
              </w:rPr>
            </w:pPr>
            <w:r w:rsidRPr="00F6535D">
              <w:rPr>
                <w:b/>
                <w:sz w:val="28"/>
              </w:rPr>
              <w:t>Teine asendaja</w:t>
            </w:r>
          </w:p>
        </w:tc>
        <w:tc>
          <w:tcPr>
            <w:tcW w:w="4536" w:type="dxa"/>
          </w:tcPr>
          <w:p w:rsidR="00D64152" w:rsidRPr="00F6535D" w:rsidRDefault="003231C9" w:rsidP="00D6110D">
            <w:r w:rsidRPr="00F6535D">
              <w:rPr>
                <w:lang w:val="et-EE"/>
              </w:rPr>
              <w:t>Dokumendihalduse büroo juhataja</w:t>
            </w:r>
          </w:p>
        </w:tc>
      </w:tr>
      <w:tr w:rsidR="00D64152" w:rsidRPr="00F6535D" w:rsidTr="0094353B">
        <w:tblPrEx>
          <w:tblCellMar>
            <w:top w:w="0" w:type="dxa"/>
            <w:bottom w:w="0" w:type="dxa"/>
          </w:tblCellMar>
        </w:tblPrEx>
        <w:tc>
          <w:tcPr>
            <w:tcW w:w="4644" w:type="dxa"/>
          </w:tcPr>
          <w:p w:rsidR="00D64152" w:rsidRPr="00F6535D" w:rsidRDefault="00D64152" w:rsidP="00D6110D">
            <w:pPr>
              <w:rPr>
                <w:b/>
                <w:sz w:val="28"/>
              </w:rPr>
            </w:pPr>
            <w:r w:rsidRPr="00F6535D">
              <w:rPr>
                <w:b/>
                <w:sz w:val="28"/>
              </w:rPr>
              <w:t>Keda asendab</w:t>
            </w:r>
          </w:p>
        </w:tc>
        <w:tc>
          <w:tcPr>
            <w:tcW w:w="4536" w:type="dxa"/>
          </w:tcPr>
          <w:p w:rsidR="00D64152" w:rsidRPr="00F6535D" w:rsidRDefault="003231C9" w:rsidP="00F6535D">
            <w:r w:rsidRPr="00F6535D">
              <w:rPr>
                <w:lang w:val="et-EE"/>
              </w:rPr>
              <w:t>Haldusosakonna büroode juhatajad</w:t>
            </w:r>
            <w:r w:rsidR="00FB57E4" w:rsidRPr="00F6535D">
              <w:rPr>
                <w:lang w:val="et-EE"/>
              </w:rPr>
              <w:t xml:space="preserve"> </w:t>
            </w:r>
          </w:p>
        </w:tc>
      </w:tr>
      <w:tr w:rsidR="00D64152" w:rsidRPr="00F6535D" w:rsidTr="0094353B">
        <w:tblPrEx>
          <w:tblCellMar>
            <w:top w:w="0" w:type="dxa"/>
            <w:bottom w:w="0" w:type="dxa"/>
          </w:tblCellMar>
        </w:tblPrEx>
        <w:tc>
          <w:tcPr>
            <w:tcW w:w="4644" w:type="dxa"/>
          </w:tcPr>
          <w:p w:rsidR="00D64152" w:rsidRPr="00F6535D" w:rsidRDefault="00D64152" w:rsidP="00D6110D">
            <w:pPr>
              <w:pStyle w:val="Heading4"/>
              <w:jc w:val="left"/>
              <w:rPr>
                <w:rFonts w:ascii="Times New Roman" w:hAnsi="Times New Roman"/>
                <w:color w:val="auto"/>
                <w:sz w:val="28"/>
              </w:rPr>
            </w:pPr>
            <w:r w:rsidRPr="00F6535D">
              <w:rPr>
                <w:rFonts w:ascii="Times New Roman" w:hAnsi="Times New Roman"/>
                <w:color w:val="auto"/>
                <w:sz w:val="28"/>
              </w:rPr>
              <w:t>Hindamine</w:t>
            </w:r>
          </w:p>
        </w:tc>
        <w:tc>
          <w:tcPr>
            <w:tcW w:w="4536" w:type="dxa"/>
          </w:tcPr>
          <w:p w:rsidR="00D64152" w:rsidRPr="00F6535D" w:rsidRDefault="00D64152" w:rsidP="007655A1">
            <w:pPr>
              <w:rPr>
                <w:lang w:val="fi-FI"/>
              </w:rPr>
            </w:pPr>
            <w:r w:rsidRPr="00F6535D">
              <w:rPr>
                <w:lang w:val="fi-FI"/>
              </w:rPr>
              <w:t xml:space="preserve">Kohustuslik </w:t>
            </w:r>
            <w:r w:rsidR="007655A1" w:rsidRPr="00F6535D">
              <w:rPr>
                <w:lang w:val="fi-FI"/>
              </w:rPr>
              <w:t xml:space="preserve">arengu- ja </w:t>
            </w:r>
            <w:r w:rsidRPr="00F6535D">
              <w:rPr>
                <w:lang w:val="fi-FI"/>
              </w:rPr>
              <w:t>hindamisvestlus vahetu juhiga vähemalt 1 kord aastas</w:t>
            </w:r>
          </w:p>
        </w:tc>
      </w:tr>
    </w:tbl>
    <w:p w:rsidR="00D64152" w:rsidRPr="00F6535D" w:rsidRDefault="00D64152" w:rsidP="00D64152">
      <w:pPr>
        <w:pStyle w:val="Heading3"/>
        <w:rPr>
          <w:b w:val="0"/>
        </w:rPr>
      </w:pPr>
    </w:p>
    <w:p w:rsidR="00D64152" w:rsidRPr="00F6535D" w:rsidRDefault="00D64152" w:rsidP="00D64152">
      <w:pPr>
        <w:rPr>
          <w:lang w:val="fi-FI"/>
        </w:rPr>
      </w:pPr>
    </w:p>
    <w:p w:rsidR="00D64152" w:rsidRPr="00F6535D" w:rsidRDefault="00D64152" w:rsidP="00D64152">
      <w:pPr>
        <w:pStyle w:val="Heading3"/>
      </w:pPr>
      <w:r w:rsidRPr="00F6535D">
        <w:t>TÖÖ LÜHIKIRJELDUS</w:t>
      </w:r>
    </w:p>
    <w:p w:rsidR="00D64152" w:rsidRPr="00F6535D" w:rsidRDefault="00D64152" w:rsidP="00D64152">
      <w:pPr>
        <w:rPr>
          <w:lang w:val="fi-FI"/>
        </w:rPr>
      </w:pPr>
    </w:p>
    <w:p w:rsidR="00D64152" w:rsidRPr="00F6535D" w:rsidRDefault="003231C9" w:rsidP="00BA358C">
      <w:pPr>
        <w:jc w:val="both"/>
        <w:rPr>
          <w:lang w:val="fi-FI"/>
        </w:rPr>
      </w:pPr>
      <w:r w:rsidRPr="00F6535D">
        <w:rPr>
          <w:lang w:val="et-EE"/>
        </w:rPr>
        <w:t xml:space="preserve">Haldusosakonna juhataja </w:t>
      </w:r>
      <w:r w:rsidR="00D64152" w:rsidRPr="00F6535D">
        <w:rPr>
          <w:lang w:val="fi-FI"/>
        </w:rPr>
        <w:t xml:space="preserve">töö eesmärgiks </w:t>
      </w:r>
      <w:r w:rsidRPr="00F6535D">
        <w:rPr>
          <w:lang w:val="fi-FI"/>
        </w:rPr>
        <w:t xml:space="preserve">on </w:t>
      </w:r>
      <w:r w:rsidRPr="00F6535D">
        <w:rPr>
          <w:lang w:val="et-EE"/>
        </w:rPr>
        <w:t>juhtida ja koordineerida osakonna büroode tööd ning esindada osakonda juhtkonna ees. Töö tulemusena on tagatud asutuse keskuse ja regionaalsete büroode haldustegevuse korraldamine (vajalike kaupade, tööde ja teenustega varustamine, asutuse asjaajamise korraldamine), mis omakorda võimaldab normaalses töökeskonnas klientide teenindamise jm igapäevase töö.</w:t>
      </w:r>
    </w:p>
    <w:p w:rsidR="00D64152" w:rsidRPr="00F6535D" w:rsidRDefault="00D64152" w:rsidP="00F6535D">
      <w:pPr>
        <w:pStyle w:val="BodyText"/>
        <w:ind w:right="-58"/>
        <w:jc w:val="both"/>
        <w:rPr>
          <w:b w:val="0"/>
          <w:bCs/>
        </w:rPr>
      </w:pPr>
      <w:r w:rsidRPr="00F6535D">
        <w:rPr>
          <w:b w:val="0"/>
          <w:bCs/>
        </w:rPr>
        <w:t>Teenistuja</w:t>
      </w:r>
      <w:r w:rsidR="00BE0EA6" w:rsidRPr="00F6535D">
        <w:rPr>
          <w:b w:val="0"/>
          <w:bCs/>
        </w:rPr>
        <w:t xml:space="preserve"> </w:t>
      </w:r>
      <w:r w:rsidRPr="00F6535D">
        <w:rPr>
          <w:b w:val="0"/>
          <w:bCs/>
        </w:rPr>
        <w:t xml:space="preserve">juhindub oma töös Põllumajanduse Registrite ja Informatsiooni Ameti (edaspidi </w:t>
      </w:r>
      <w:smartTag w:uri="urn:schemas-microsoft-com:office:smarttags" w:element="stockticker">
        <w:r w:rsidRPr="00F6535D">
          <w:rPr>
            <w:b w:val="0"/>
            <w:bCs/>
          </w:rPr>
          <w:t>PRIA</w:t>
        </w:r>
      </w:smartTag>
      <w:r w:rsidRPr="00F6535D">
        <w:rPr>
          <w:b w:val="0"/>
          <w:bCs/>
        </w:rPr>
        <w:t>) ja osakonna põhimäärusest</w:t>
      </w:r>
      <w:r w:rsidR="008C528B" w:rsidRPr="00F6535D">
        <w:rPr>
          <w:b w:val="0"/>
          <w:bCs/>
        </w:rPr>
        <w:t>, tööga seotud õigusaktidest</w:t>
      </w:r>
      <w:r w:rsidR="00BE0EA6" w:rsidRPr="00F6535D">
        <w:rPr>
          <w:b w:val="0"/>
          <w:bCs/>
        </w:rPr>
        <w:t xml:space="preserve">, </w:t>
      </w:r>
      <w:r w:rsidRPr="00F6535D">
        <w:rPr>
          <w:b w:val="0"/>
          <w:bCs/>
        </w:rPr>
        <w:t>sisekorraeeskirjast, teenindusstandardist ning antud ametijuhendist.</w:t>
      </w:r>
    </w:p>
    <w:p w:rsidR="00D64152" w:rsidRPr="00F6535D" w:rsidRDefault="00D64152" w:rsidP="00D64152">
      <w:pPr>
        <w:ind w:left="-142" w:right="-58"/>
      </w:pPr>
    </w:p>
    <w:p w:rsidR="00D64152" w:rsidRPr="00F6535D" w:rsidRDefault="00D64152" w:rsidP="00D64152">
      <w:pPr>
        <w:pStyle w:val="Heading3"/>
      </w:pPr>
      <w:r w:rsidRPr="00F6535D">
        <w:t>T</w:t>
      </w:r>
      <w:r w:rsidR="007655A1" w:rsidRPr="00F6535D">
        <w:t>ÖÖ</w:t>
      </w:r>
      <w:r w:rsidRPr="00F6535D">
        <w:t>KOHUSTUSED</w:t>
      </w:r>
    </w:p>
    <w:p w:rsidR="00D64152" w:rsidRPr="00F6535D" w:rsidRDefault="00D64152" w:rsidP="00D6415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4919"/>
      </w:tblGrid>
      <w:tr w:rsidR="00D64152" w:rsidRPr="00F6535D" w:rsidTr="00874C94">
        <w:tblPrEx>
          <w:tblCellMar>
            <w:top w:w="0" w:type="dxa"/>
            <w:bottom w:w="0" w:type="dxa"/>
          </w:tblCellMar>
        </w:tblPrEx>
        <w:tc>
          <w:tcPr>
            <w:tcW w:w="4261" w:type="dxa"/>
          </w:tcPr>
          <w:p w:rsidR="00D64152" w:rsidRPr="00F6535D" w:rsidRDefault="00D64152" w:rsidP="00874C94">
            <w:pPr>
              <w:tabs>
                <w:tab w:val="left" w:pos="8789"/>
              </w:tabs>
              <w:jc w:val="center"/>
              <w:rPr>
                <w:b/>
              </w:rPr>
            </w:pPr>
            <w:r w:rsidRPr="00F6535D">
              <w:rPr>
                <w:b/>
              </w:rPr>
              <w:t>Peamised tööülesanded</w:t>
            </w:r>
          </w:p>
        </w:tc>
        <w:tc>
          <w:tcPr>
            <w:tcW w:w="4919" w:type="dxa"/>
          </w:tcPr>
          <w:p w:rsidR="00D64152" w:rsidRPr="00F6535D" w:rsidRDefault="00D64152" w:rsidP="00874C94">
            <w:pPr>
              <w:tabs>
                <w:tab w:val="left" w:pos="8789"/>
              </w:tabs>
              <w:jc w:val="center"/>
              <w:rPr>
                <w:b/>
              </w:rPr>
            </w:pPr>
            <w:r w:rsidRPr="00F6535D">
              <w:rPr>
                <w:b/>
              </w:rPr>
              <w:t>Töötulemused ja kvaliteet</w:t>
            </w:r>
          </w:p>
        </w:tc>
      </w:tr>
      <w:tr w:rsidR="00D64152" w:rsidRPr="00F6535D" w:rsidTr="00874C94">
        <w:tblPrEx>
          <w:tblCellMar>
            <w:top w:w="0" w:type="dxa"/>
            <w:bottom w:w="0" w:type="dxa"/>
          </w:tblCellMar>
        </w:tblPrEx>
        <w:tc>
          <w:tcPr>
            <w:tcW w:w="4261" w:type="dxa"/>
          </w:tcPr>
          <w:p w:rsidR="00D64152" w:rsidRPr="00F6535D" w:rsidRDefault="003231C9" w:rsidP="00874C94">
            <w:pPr>
              <w:tabs>
                <w:tab w:val="left" w:pos="8789"/>
              </w:tabs>
            </w:pPr>
            <w:r w:rsidRPr="00F6535D">
              <w:rPr>
                <w:lang w:val="et-EE"/>
              </w:rPr>
              <w:t>Haldusosakonna töö planeerimine</w:t>
            </w:r>
          </w:p>
        </w:tc>
        <w:tc>
          <w:tcPr>
            <w:tcW w:w="4919" w:type="dxa"/>
          </w:tcPr>
          <w:p w:rsidR="00D64152" w:rsidRPr="00F6535D" w:rsidRDefault="003231C9" w:rsidP="00874C94">
            <w:pPr>
              <w:numPr>
                <w:ilvl w:val="0"/>
                <w:numId w:val="1"/>
              </w:numPr>
              <w:tabs>
                <w:tab w:val="left" w:pos="8789"/>
              </w:tabs>
            </w:pPr>
            <w:r w:rsidRPr="00F6535D">
              <w:rPr>
                <w:lang w:val="et-EE"/>
              </w:rPr>
              <w:t>Koostöös juhtkonnaga on loodud osakonna büroode arengustrateegia ja püstitatud eesmärgid, planeeritud osakonna struktuur, allüksuste funktsioonid, vajalik personal, vajalik koolitus, eelarve, kontrolli ja aruandluse süsteem</w:t>
            </w:r>
          </w:p>
        </w:tc>
      </w:tr>
      <w:tr w:rsidR="00D64152" w:rsidRPr="00F6535D" w:rsidTr="00874C94">
        <w:tblPrEx>
          <w:tblCellMar>
            <w:top w:w="0" w:type="dxa"/>
            <w:bottom w:w="0" w:type="dxa"/>
          </w:tblCellMar>
        </w:tblPrEx>
        <w:tc>
          <w:tcPr>
            <w:tcW w:w="4261" w:type="dxa"/>
          </w:tcPr>
          <w:p w:rsidR="00D64152" w:rsidRPr="00F6535D" w:rsidRDefault="003231C9" w:rsidP="00874C94">
            <w:pPr>
              <w:tabs>
                <w:tab w:val="left" w:pos="8789"/>
              </w:tabs>
            </w:pPr>
            <w:r w:rsidRPr="00F6535D">
              <w:rPr>
                <w:lang w:val="et-EE"/>
              </w:rPr>
              <w:t>Osakonna töö korraldamine ja juhtimine</w:t>
            </w:r>
          </w:p>
        </w:tc>
        <w:tc>
          <w:tcPr>
            <w:tcW w:w="4919" w:type="dxa"/>
          </w:tcPr>
          <w:p w:rsidR="003231C9" w:rsidRPr="00F6535D" w:rsidRDefault="003231C9" w:rsidP="003231C9">
            <w:pPr>
              <w:numPr>
                <w:ilvl w:val="0"/>
                <w:numId w:val="1"/>
              </w:numPr>
              <w:rPr>
                <w:lang w:val="et-EE"/>
              </w:rPr>
            </w:pPr>
            <w:r w:rsidRPr="00F6535D">
              <w:rPr>
                <w:lang w:val="et-EE"/>
              </w:rPr>
              <w:t>Osakond on komplekteeritud sobiva personaliga vastavalt arenguvajadustele</w:t>
            </w:r>
          </w:p>
          <w:p w:rsidR="003231C9" w:rsidRPr="00F6535D" w:rsidRDefault="003231C9" w:rsidP="003231C9">
            <w:pPr>
              <w:numPr>
                <w:ilvl w:val="0"/>
                <w:numId w:val="1"/>
              </w:numPr>
              <w:rPr>
                <w:lang w:val="et-EE"/>
              </w:rPr>
            </w:pPr>
            <w:r w:rsidRPr="00F6535D">
              <w:rPr>
                <w:lang w:val="et-EE"/>
              </w:rPr>
              <w:t>Teenistujad teavad ja aktsepteerivad asutuse struktuuri ja oma kohta selles</w:t>
            </w:r>
          </w:p>
          <w:p w:rsidR="003231C9" w:rsidRPr="00F6535D" w:rsidRDefault="003231C9" w:rsidP="003231C9">
            <w:pPr>
              <w:numPr>
                <w:ilvl w:val="0"/>
                <w:numId w:val="1"/>
              </w:numPr>
              <w:rPr>
                <w:lang w:val="et-EE"/>
              </w:rPr>
            </w:pPr>
            <w:r w:rsidRPr="00F6535D">
              <w:rPr>
                <w:lang w:val="et-EE"/>
              </w:rPr>
              <w:t>Teenistujad teavad osakonna, oma büroo ja asutuse eesmärke ja oma tööülesandeid, mis on fikseeritud ametijuhenditega, samuti sooritusstandardeid ja lisaeesmärke, millest on räägitud asutuse koosolekutel ja mis on protokollis fikseeritud</w:t>
            </w:r>
          </w:p>
          <w:p w:rsidR="003231C9" w:rsidRPr="00F6535D" w:rsidRDefault="003231C9" w:rsidP="003231C9">
            <w:pPr>
              <w:numPr>
                <w:ilvl w:val="0"/>
                <w:numId w:val="1"/>
              </w:numPr>
              <w:rPr>
                <w:lang w:val="et-EE"/>
              </w:rPr>
            </w:pPr>
            <w:r w:rsidRPr="00F6535D">
              <w:rPr>
                <w:lang w:val="et-EE"/>
              </w:rPr>
              <w:t xml:space="preserve">Haldusosakonna bürood täidavad oma ametikohustusi vastavalt eelnimetatud </w:t>
            </w:r>
            <w:r w:rsidRPr="00F6535D">
              <w:rPr>
                <w:lang w:val="et-EE"/>
              </w:rPr>
              <w:lastRenderedPageBreak/>
              <w:t>punktile</w:t>
            </w:r>
          </w:p>
          <w:p w:rsidR="003231C9" w:rsidRPr="00F6535D" w:rsidRDefault="003231C9" w:rsidP="003231C9">
            <w:pPr>
              <w:numPr>
                <w:ilvl w:val="0"/>
                <w:numId w:val="1"/>
              </w:numPr>
              <w:rPr>
                <w:lang w:val="et-EE"/>
              </w:rPr>
            </w:pPr>
            <w:r w:rsidRPr="00F6535D">
              <w:rPr>
                <w:lang w:val="et-EE"/>
              </w:rPr>
              <w:t>Büroode teenistujatele on loodud tööks vajalikud tingimused töövahendite ja muude ressursside osas</w:t>
            </w:r>
          </w:p>
          <w:p w:rsidR="003231C9" w:rsidRPr="00F6535D" w:rsidRDefault="003231C9" w:rsidP="003231C9">
            <w:pPr>
              <w:numPr>
                <w:ilvl w:val="0"/>
                <w:numId w:val="1"/>
              </w:numPr>
              <w:rPr>
                <w:lang w:val="et-EE"/>
              </w:rPr>
            </w:pPr>
            <w:r w:rsidRPr="00F6535D">
              <w:rPr>
                <w:lang w:val="et-EE"/>
              </w:rPr>
              <w:t>Teenistujate puhkuste ja asenduste kalender on õigeaegselt koostatud</w:t>
            </w:r>
          </w:p>
          <w:p w:rsidR="003231C9" w:rsidRPr="00F6535D" w:rsidRDefault="003231C9" w:rsidP="003231C9">
            <w:pPr>
              <w:numPr>
                <w:ilvl w:val="0"/>
                <w:numId w:val="1"/>
              </w:numPr>
              <w:rPr>
                <w:lang w:val="et-EE"/>
              </w:rPr>
            </w:pPr>
            <w:r w:rsidRPr="00F6535D">
              <w:rPr>
                <w:lang w:val="et-EE"/>
              </w:rPr>
              <w:t xml:space="preserve">Osakonna teenistujaid puudutav dokumentatsioon (ametijuhendid, isiklikud toimikud jm.) on korras ja ajakohane. </w:t>
            </w:r>
          </w:p>
          <w:p w:rsidR="003231C9" w:rsidRPr="00F6535D" w:rsidRDefault="00BA358C" w:rsidP="003231C9">
            <w:pPr>
              <w:numPr>
                <w:ilvl w:val="0"/>
                <w:numId w:val="1"/>
              </w:numPr>
              <w:rPr>
                <w:lang w:val="et-EE"/>
              </w:rPr>
            </w:pPr>
            <w:r w:rsidRPr="00F6535D">
              <w:rPr>
                <w:lang w:val="et-EE"/>
              </w:rPr>
              <w:t xml:space="preserve">Arenguvestlused </w:t>
            </w:r>
            <w:r w:rsidR="003231C9" w:rsidRPr="00F6535D">
              <w:rPr>
                <w:lang w:val="et-EE"/>
              </w:rPr>
              <w:t>on läbi viidud ja vormistatud tähtajaliselt</w:t>
            </w:r>
          </w:p>
          <w:p w:rsidR="00D64152" w:rsidRPr="00F6535D" w:rsidRDefault="003231C9" w:rsidP="003231C9">
            <w:pPr>
              <w:numPr>
                <w:ilvl w:val="0"/>
                <w:numId w:val="1"/>
              </w:numPr>
              <w:tabs>
                <w:tab w:val="left" w:pos="8789"/>
              </w:tabs>
            </w:pPr>
            <w:r w:rsidRPr="00F6535D">
              <w:rPr>
                <w:lang w:val="et-EE"/>
              </w:rPr>
              <w:t>Bürood on varustatud neile tööks vajaliku informatsiooniga ja büroodest tulev informatsioon jõuab operatiivselt juhtkonnani.</w:t>
            </w:r>
          </w:p>
        </w:tc>
      </w:tr>
      <w:tr w:rsidR="00D64152" w:rsidRPr="00F6535D" w:rsidTr="00874C94">
        <w:tblPrEx>
          <w:tblCellMar>
            <w:top w:w="0" w:type="dxa"/>
            <w:bottom w:w="0" w:type="dxa"/>
          </w:tblCellMar>
        </w:tblPrEx>
        <w:tc>
          <w:tcPr>
            <w:tcW w:w="4261" w:type="dxa"/>
          </w:tcPr>
          <w:p w:rsidR="00D64152" w:rsidRPr="00F6535D" w:rsidRDefault="003231C9" w:rsidP="00874C94">
            <w:pPr>
              <w:tabs>
                <w:tab w:val="left" w:pos="8789"/>
              </w:tabs>
              <w:rPr>
                <w:lang w:val="et-EE"/>
              </w:rPr>
            </w:pPr>
            <w:r w:rsidRPr="00F6535D">
              <w:rPr>
                <w:lang w:val="et-EE"/>
              </w:rPr>
              <w:lastRenderedPageBreak/>
              <w:t>Osakonna töö kontrollimine</w:t>
            </w:r>
          </w:p>
        </w:tc>
        <w:tc>
          <w:tcPr>
            <w:tcW w:w="4919" w:type="dxa"/>
          </w:tcPr>
          <w:p w:rsidR="003231C9" w:rsidRPr="00F6535D" w:rsidRDefault="003231C9" w:rsidP="003231C9">
            <w:pPr>
              <w:numPr>
                <w:ilvl w:val="0"/>
                <w:numId w:val="1"/>
              </w:numPr>
              <w:rPr>
                <w:lang w:val="et-EE"/>
              </w:rPr>
            </w:pPr>
            <w:r w:rsidRPr="00F6535D">
              <w:rPr>
                <w:lang w:val="et-EE"/>
              </w:rPr>
              <w:t>Bürood täidavad ettenähtud ülesandeid, raha, materiaalseid vahendeid ja aega kasutatakse eesmärgipäraselt ja efektiivselt</w:t>
            </w:r>
          </w:p>
          <w:p w:rsidR="003231C9" w:rsidRPr="00F6535D" w:rsidRDefault="003231C9" w:rsidP="003231C9">
            <w:pPr>
              <w:numPr>
                <w:ilvl w:val="0"/>
                <w:numId w:val="1"/>
              </w:numPr>
              <w:rPr>
                <w:lang w:val="et-EE"/>
              </w:rPr>
            </w:pPr>
            <w:r w:rsidRPr="00F6535D">
              <w:rPr>
                <w:lang w:val="et-EE"/>
              </w:rPr>
              <w:t>Tegevuste analüüs on regulaarne ja optimaalne</w:t>
            </w:r>
          </w:p>
          <w:p w:rsidR="003231C9" w:rsidRPr="00F6535D" w:rsidRDefault="003231C9" w:rsidP="003231C9">
            <w:pPr>
              <w:numPr>
                <w:ilvl w:val="0"/>
                <w:numId w:val="1"/>
              </w:numPr>
              <w:tabs>
                <w:tab w:val="left" w:pos="8789"/>
              </w:tabs>
            </w:pPr>
            <w:r w:rsidRPr="00F6535D">
              <w:rPr>
                <w:lang w:val="et-EE"/>
              </w:rPr>
              <w:t xml:space="preserve">Korrigeerivad tegevused on õigeaegsed ja </w:t>
            </w:r>
          </w:p>
        </w:tc>
      </w:tr>
      <w:tr w:rsidR="003231C9" w:rsidRPr="00F6535D" w:rsidTr="00874C94">
        <w:tblPrEx>
          <w:tblCellMar>
            <w:top w:w="0" w:type="dxa"/>
            <w:bottom w:w="0" w:type="dxa"/>
          </w:tblCellMar>
        </w:tblPrEx>
        <w:tc>
          <w:tcPr>
            <w:tcW w:w="4261" w:type="dxa"/>
          </w:tcPr>
          <w:p w:rsidR="003231C9" w:rsidRPr="00F6535D" w:rsidRDefault="003231C9" w:rsidP="00BA358C">
            <w:pPr>
              <w:tabs>
                <w:tab w:val="left" w:pos="8789"/>
              </w:tabs>
              <w:rPr>
                <w:lang w:val="et-EE"/>
              </w:rPr>
            </w:pPr>
            <w:r w:rsidRPr="00F6535D">
              <w:rPr>
                <w:lang w:val="et-EE"/>
              </w:rPr>
              <w:t xml:space="preserve">PRIA keskuse ja </w:t>
            </w:r>
            <w:r w:rsidR="00BA358C" w:rsidRPr="00F6535D">
              <w:rPr>
                <w:lang w:val="et-EE"/>
              </w:rPr>
              <w:t xml:space="preserve">regionaalsete </w:t>
            </w:r>
            <w:r w:rsidRPr="00F6535D">
              <w:rPr>
                <w:lang w:val="et-EE"/>
              </w:rPr>
              <w:t>büroode haldustegevuse korraldamine</w:t>
            </w:r>
          </w:p>
        </w:tc>
        <w:tc>
          <w:tcPr>
            <w:tcW w:w="4919" w:type="dxa"/>
          </w:tcPr>
          <w:p w:rsidR="003231C9" w:rsidRPr="00F6535D" w:rsidRDefault="003231C9" w:rsidP="003231C9">
            <w:pPr>
              <w:numPr>
                <w:ilvl w:val="0"/>
                <w:numId w:val="1"/>
              </w:numPr>
              <w:rPr>
                <w:lang w:val="et-EE"/>
              </w:rPr>
            </w:pPr>
            <w:r w:rsidRPr="00F6535D">
              <w:rPr>
                <w:lang w:val="et-EE"/>
              </w:rPr>
              <w:t>Asutuse osakonnad ja bürood on varustatud neile tööks vajalike ruumide, teenuste ja vahenditega</w:t>
            </w:r>
          </w:p>
          <w:p w:rsidR="003231C9" w:rsidRPr="00F6535D" w:rsidRDefault="003231C9" w:rsidP="003231C9">
            <w:pPr>
              <w:numPr>
                <w:ilvl w:val="0"/>
                <w:numId w:val="1"/>
              </w:numPr>
              <w:rPr>
                <w:lang w:val="et-EE"/>
              </w:rPr>
            </w:pPr>
            <w:r w:rsidRPr="00F6535D">
              <w:rPr>
                <w:lang w:val="et-EE"/>
              </w:rPr>
              <w:t>Vastavalt keskuse ja büroode funktsioonide arengukavale on planeeritud nende haldus- ja majandusareng. Plaanid on teostatud tähtaegadeks.</w:t>
            </w:r>
          </w:p>
          <w:p w:rsidR="003231C9" w:rsidRPr="00F6535D" w:rsidRDefault="003231C9" w:rsidP="003231C9">
            <w:pPr>
              <w:numPr>
                <w:ilvl w:val="0"/>
                <w:numId w:val="1"/>
              </w:numPr>
              <w:rPr>
                <w:lang w:val="et-EE"/>
              </w:rPr>
            </w:pPr>
            <w:r w:rsidRPr="00F6535D">
              <w:rPr>
                <w:lang w:val="et-EE"/>
              </w:rPr>
              <w:t>Ehitus-, remont- ja hooldustööd on planeeritud ja teostatud ressursisäästlikult vastavalt vajadusele</w:t>
            </w:r>
          </w:p>
          <w:p w:rsidR="003231C9" w:rsidRPr="00F6535D" w:rsidRDefault="003231C9" w:rsidP="003231C9">
            <w:pPr>
              <w:numPr>
                <w:ilvl w:val="0"/>
                <w:numId w:val="1"/>
              </w:numPr>
              <w:rPr>
                <w:lang w:val="et-EE"/>
              </w:rPr>
            </w:pPr>
            <w:r w:rsidRPr="00F6535D">
              <w:rPr>
                <w:lang w:val="et-EE"/>
              </w:rPr>
              <w:t>Probleemid on lahendatud adekvaatselt ja operatiivselt pidades silmas asutuse tööeesmärke</w:t>
            </w:r>
          </w:p>
        </w:tc>
      </w:tr>
      <w:tr w:rsidR="003231C9" w:rsidRPr="00F6535D" w:rsidTr="00874C94">
        <w:tblPrEx>
          <w:tblCellMar>
            <w:top w:w="0" w:type="dxa"/>
            <w:bottom w:w="0" w:type="dxa"/>
          </w:tblCellMar>
        </w:tblPrEx>
        <w:tc>
          <w:tcPr>
            <w:tcW w:w="4261" w:type="dxa"/>
          </w:tcPr>
          <w:p w:rsidR="003231C9" w:rsidRPr="00F6535D" w:rsidRDefault="003231C9" w:rsidP="00874C94">
            <w:pPr>
              <w:tabs>
                <w:tab w:val="left" w:pos="8789"/>
              </w:tabs>
              <w:rPr>
                <w:lang w:val="et-EE"/>
              </w:rPr>
            </w:pPr>
            <w:r w:rsidRPr="00F6535D">
              <w:rPr>
                <w:lang w:val="et-EE"/>
              </w:rPr>
              <w:t>PRIA majanduskulude planeerimine ja jälgimine, eelarve koostamisel osalemine</w:t>
            </w:r>
          </w:p>
        </w:tc>
        <w:tc>
          <w:tcPr>
            <w:tcW w:w="4919" w:type="dxa"/>
          </w:tcPr>
          <w:p w:rsidR="003231C9" w:rsidRPr="00F6535D" w:rsidRDefault="003231C9" w:rsidP="003231C9">
            <w:pPr>
              <w:numPr>
                <w:ilvl w:val="0"/>
                <w:numId w:val="1"/>
              </w:numPr>
              <w:rPr>
                <w:lang w:val="et-EE"/>
              </w:rPr>
            </w:pPr>
            <w:r w:rsidRPr="00F6535D">
              <w:rPr>
                <w:lang w:val="et-EE"/>
              </w:rPr>
              <w:t>Haldusosakonna juhataja on kursis asutuse arenguvajadustega ja on teinud ettepanekud eelarvesse majandus- ja halduskulude planeerimisel</w:t>
            </w:r>
          </w:p>
          <w:p w:rsidR="003231C9" w:rsidRPr="00F6535D" w:rsidRDefault="003231C9" w:rsidP="003231C9">
            <w:pPr>
              <w:numPr>
                <w:ilvl w:val="0"/>
                <w:numId w:val="1"/>
              </w:numPr>
              <w:rPr>
                <w:lang w:val="et-EE"/>
              </w:rPr>
            </w:pPr>
            <w:r w:rsidRPr="00F6535D">
              <w:rPr>
                <w:lang w:val="et-EE"/>
              </w:rPr>
              <w:t>Ta on pidevalt kursis asutuse eelarve ja jooksvate kuludega</w:t>
            </w:r>
          </w:p>
          <w:p w:rsidR="003231C9" w:rsidRPr="00F6535D" w:rsidRDefault="003231C9" w:rsidP="003231C9">
            <w:pPr>
              <w:numPr>
                <w:ilvl w:val="0"/>
                <w:numId w:val="1"/>
              </w:numPr>
              <w:rPr>
                <w:lang w:val="et-EE"/>
              </w:rPr>
            </w:pPr>
            <w:r w:rsidRPr="00F6535D">
              <w:rPr>
                <w:lang w:val="et-EE"/>
              </w:rPr>
              <w:t>Majanduskulude tegemisel on lähtutud asutuse prioriteetidest ja eelarvet ei ole ületatud</w:t>
            </w:r>
          </w:p>
        </w:tc>
      </w:tr>
      <w:tr w:rsidR="00A857DE" w:rsidRPr="00F6535D" w:rsidTr="00874C94">
        <w:tblPrEx>
          <w:tblCellMar>
            <w:top w:w="0" w:type="dxa"/>
            <w:bottom w:w="0" w:type="dxa"/>
          </w:tblCellMar>
        </w:tblPrEx>
        <w:tc>
          <w:tcPr>
            <w:tcW w:w="4261" w:type="dxa"/>
          </w:tcPr>
          <w:p w:rsidR="00A857DE" w:rsidRPr="00F6535D" w:rsidRDefault="00A857DE" w:rsidP="00F93E17">
            <w:pPr>
              <w:rPr>
                <w:lang w:val="et-EE"/>
              </w:rPr>
            </w:pPr>
            <w:r w:rsidRPr="00F6535D">
              <w:rPr>
                <w:lang w:val="et-EE"/>
              </w:rPr>
              <w:t>Kaupade, tööde ja teenuste sisseostmiseks hangete korraldamine</w:t>
            </w:r>
          </w:p>
        </w:tc>
        <w:tc>
          <w:tcPr>
            <w:tcW w:w="4919" w:type="dxa"/>
          </w:tcPr>
          <w:p w:rsidR="00A857DE" w:rsidRPr="00F6535D" w:rsidRDefault="00A857DE" w:rsidP="00A857DE">
            <w:pPr>
              <w:numPr>
                <w:ilvl w:val="0"/>
                <w:numId w:val="1"/>
              </w:numPr>
              <w:rPr>
                <w:lang w:val="et-EE"/>
              </w:rPr>
            </w:pPr>
            <w:r w:rsidRPr="00F6535D">
              <w:rPr>
                <w:lang w:val="et-EE"/>
              </w:rPr>
              <w:t>Haldusosakonna juhataja on kursis asutuse vajadustega ja on planeerinud sisseostud ja hanked vastavalt asutuse vajadustele</w:t>
            </w:r>
          </w:p>
          <w:p w:rsidR="00A857DE" w:rsidRPr="00F6535D" w:rsidRDefault="00A857DE" w:rsidP="00A857DE">
            <w:pPr>
              <w:numPr>
                <w:ilvl w:val="0"/>
                <w:numId w:val="1"/>
              </w:numPr>
              <w:rPr>
                <w:lang w:val="et-EE"/>
              </w:rPr>
            </w:pPr>
            <w:r w:rsidRPr="00F6535D">
              <w:rPr>
                <w:lang w:val="et-EE"/>
              </w:rPr>
              <w:t>Hanked on läbi viidud seadusenõuetest lähtuvalt, tähtaegadest ja protseduuridest on kinni peetud</w:t>
            </w:r>
          </w:p>
          <w:p w:rsidR="00A857DE" w:rsidRPr="00F6535D" w:rsidRDefault="00A857DE" w:rsidP="00A857DE">
            <w:pPr>
              <w:numPr>
                <w:ilvl w:val="0"/>
                <w:numId w:val="1"/>
              </w:numPr>
              <w:rPr>
                <w:lang w:val="et-EE"/>
              </w:rPr>
            </w:pPr>
            <w:r w:rsidRPr="00F6535D">
              <w:rPr>
                <w:lang w:val="et-EE"/>
              </w:rPr>
              <w:t>Kaebuste ja vaidluste korral on asutus adekvaatselt esindatud</w:t>
            </w:r>
          </w:p>
        </w:tc>
      </w:tr>
      <w:tr w:rsidR="00A857DE" w:rsidRPr="00F6535D" w:rsidTr="00874C94">
        <w:tblPrEx>
          <w:tblCellMar>
            <w:top w:w="0" w:type="dxa"/>
            <w:bottom w:w="0" w:type="dxa"/>
          </w:tblCellMar>
        </w:tblPrEx>
        <w:tc>
          <w:tcPr>
            <w:tcW w:w="4261" w:type="dxa"/>
          </w:tcPr>
          <w:p w:rsidR="00A857DE" w:rsidRPr="00F6535D" w:rsidRDefault="00A857DE" w:rsidP="00F93E17">
            <w:pPr>
              <w:rPr>
                <w:lang w:val="et-EE"/>
              </w:rPr>
            </w:pPr>
            <w:r w:rsidRPr="00F6535D">
              <w:rPr>
                <w:lang w:val="et-EE"/>
              </w:rPr>
              <w:lastRenderedPageBreak/>
              <w:t>PRIA keskuse turvasüsteemide korraldamine ja haldamine</w:t>
            </w:r>
          </w:p>
        </w:tc>
        <w:tc>
          <w:tcPr>
            <w:tcW w:w="4919" w:type="dxa"/>
          </w:tcPr>
          <w:p w:rsidR="00A857DE" w:rsidRPr="00F6535D" w:rsidRDefault="00A857DE" w:rsidP="00A857DE">
            <w:pPr>
              <w:numPr>
                <w:ilvl w:val="0"/>
                <w:numId w:val="1"/>
              </w:numPr>
              <w:rPr>
                <w:lang w:val="et-EE"/>
              </w:rPr>
            </w:pPr>
            <w:r w:rsidRPr="00F6535D">
              <w:rPr>
                <w:lang w:val="et-EE"/>
              </w:rPr>
              <w:t xml:space="preserve">On olemas kirjalikud turvaeeskirjad, -protseduurid, registreerimisžurnaalid ja ohuplaanid. Kõik asutuse teenistujad teavad ja järgivad neid </w:t>
            </w:r>
          </w:p>
          <w:p w:rsidR="00A857DE" w:rsidRPr="00F6535D" w:rsidRDefault="00A857DE" w:rsidP="00A857DE">
            <w:pPr>
              <w:numPr>
                <w:ilvl w:val="0"/>
                <w:numId w:val="1"/>
              </w:numPr>
              <w:rPr>
                <w:lang w:val="et-EE"/>
              </w:rPr>
            </w:pPr>
            <w:r w:rsidRPr="00F6535D">
              <w:rPr>
                <w:lang w:val="et-EE"/>
              </w:rPr>
              <w:t>Keskuse kõik tööruumid on varustatud valvesüsteemidega. Need on töökorras ja kõik teenistujad oskavad neid kasutada.</w:t>
            </w:r>
          </w:p>
          <w:p w:rsidR="00A857DE" w:rsidRPr="00F6535D" w:rsidRDefault="00A857DE" w:rsidP="00A857DE">
            <w:pPr>
              <w:numPr>
                <w:ilvl w:val="0"/>
                <w:numId w:val="1"/>
              </w:numPr>
              <w:rPr>
                <w:lang w:val="et-EE"/>
              </w:rPr>
            </w:pPr>
            <w:r w:rsidRPr="00F6535D">
              <w:rPr>
                <w:lang w:val="et-EE"/>
              </w:rPr>
              <w:t>On olemas ühtne lukustussüsteem ja kiipkaardisüsteem. Võtmed ja kiipkaardid on tellitud teenistujatele ja jagatud vastavalt juurdepääsuõigusele</w:t>
            </w:r>
          </w:p>
          <w:p w:rsidR="00A857DE" w:rsidRPr="00F6535D" w:rsidRDefault="00A857DE" w:rsidP="00A857DE">
            <w:pPr>
              <w:numPr>
                <w:ilvl w:val="0"/>
                <w:numId w:val="1"/>
              </w:numPr>
              <w:rPr>
                <w:lang w:val="et-EE"/>
              </w:rPr>
            </w:pPr>
            <w:r w:rsidRPr="00F6535D">
              <w:rPr>
                <w:lang w:val="et-EE"/>
              </w:rPr>
              <w:t>Turva- ja juurdepääsuprobleemide korral on haldusosakonna juhataja reageeritud viivitamatult ja adekvaatselt nii, et asutuse turvalisus on tagatud</w:t>
            </w:r>
          </w:p>
        </w:tc>
      </w:tr>
      <w:tr w:rsidR="00A857DE" w:rsidRPr="00F6535D" w:rsidTr="00874C94">
        <w:tblPrEx>
          <w:tblCellMar>
            <w:top w:w="0" w:type="dxa"/>
            <w:bottom w:w="0" w:type="dxa"/>
          </w:tblCellMar>
        </w:tblPrEx>
        <w:tc>
          <w:tcPr>
            <w:tcW w:w="4261" w:type="dxa"/>
          </w:tcPr>
          <w:p w:rsidR="00A857DE" w:rsidRPr="00F6535D" w:rsidRDefault="00A857DE" w:rsidP="00F93E17">
            <w:pPr>
              <w:rPr>
                <w:lang w:val="et-EE"/>
              </w:rPr>
            </w:pPr>
            <w:r w:rsidRPr="00F6535D">
              <w:rPr>
                <w:lang w:val="et-EE"/>
              </w:rPr>
              <w:t>Töötervishoiu, tööohutuse- ja kaitse korraldamine, töökeskkonnale esitatavate nõuete jälgimine</w:t>
            </w:r>
          </w:p>
        </w:tc>
        <w:tc>
          <w:tcPr>
            <w:tcW w:w="4919" w:type="dxa"/>
          </w:tcPr>
          <w:p w:rsidR="00A857DE" w:rsidRPr="00F6535D" w:rsidRDefault="00A857DE" w:rsidP="00A857DE">
            <w:pPr>
              <w:numPr>
                <w:ilvl w:val="0"/>
                <w:numId w:val="1"/>
              </w:numPr>
              <w:rPr>
                <w:lang w:val="et-EE"/>
              </w:rPr>
            </w:pPr>
            <w:r w:rsidRPr="00F6535D">
              <w:rPr>
                <w:lang w:val="et-EE"/>
              </w:rPr>
              <w:t>Ameti teenistujatele on läbi viidud töökaitsealast koolitust</w:t>
            </w:r>
          </w:p>
          <w:p w:rsidR="00A857DE" w:rsidRPr="00F6535D" w:rsidRDefault="00A857DE" w:rsidP="00A857DE">
            <w:pPr>
              <w:numPr>
                <w:ilvl w:val="0"/>
                <w:numId w:val="1"/>
              </w:numPr>
              <w:rPr>
                <w:lang w:val="et-EE"/>
              </w:rPr>
            </w:pPr>
            <w:r w:rsidRPr="00F6535D">
              <w:rPr>
                <w:lang w:val="et-EE"/>
              </w:rPr>
              <w:t>Ameti teenistujate töökohad ja –vahendid vastavad tööohutuse seaduse ja rakendusmääruste nõuetele</w:t>
            </w:r>
          </w:p>
          <w:p w:rsidR="00A857DE" w:rsidRPr="00F6535D" w:rsidRDefault="00A857DE" w:rsidP="00A857DE">
            <w:pPr>
              <w:numPr>
                <w:ilvl w:val="0"/>
                <w:numId w:val="1"/>
              </w:numPr>
              <w:rPr>
                <w:lang w:val="et-EE"/>
              </w:rPr>
            </w:pPr>
            <w:r w:rsidRPr="00F6535D">
              <w:rPr>
                <w:lang w:val="et-EE"/>
              </w:rPr>
              <w:t>Nõuetele mittevastamise juhtudel on viivitamatult informeeritud juhtkonda ja asutud puudusi kõrvaldama</w:t>
            </w:r>
          </w:p>
          <w:p w:rsidR="00A857DE" w:rsidRPr="00F6535D" w:rsidRDefault="00A857DE" w:rsidP="00A857DE">
            <w:pPr>
              <w:numPr>
                <w:ilvl w:val="0"/>
                <w:numId w:val="1"/>
              </w:numPr>
              <w:rPr>
                <w:lang w:val="et-EE"/>
              </w:rPr>
            </w:pPr>
            <w:r w:rsidRPr="00F6535D">
              <w:rPr>
                <w:lang w:val="et-EE"/>
              </w:rPr>
              <w:t>On koostatud õnnetusjuhtumis tegutsemise kord ja protseduurid, kõik asutuse teenistujad on sellega kursis ja järgivad vajadusel</w:t>
            </w:r>
          </w:p>
          <w:p w:rsidR="00A857DE" w:rsidRPr="00F6535D" w:rsidRDefault="00A857DE" w:rsidP="00A857DE">
            <w:pPr>
              <w:numPr>
                <w:ilvl w:val="0"/>
                <w:numId w:val="1"/>
              </w:numPr>
              <w:rPr>
                <w:lang w:val="et-EE"/>
              </w:rPr>
            </w:pPr>
            <w:r w:rsidRPr="00F6535D">
              <w:rPr>
                <w:lang w:val="et-EE"/>
              </w:rPr>
              <w:t>Keskuses ja büroodes on olemas vajalik arv tulekustutusvahendeid, esmaabivahendeid, juhendmaterjale jms.</w:t>
            </w:r>
          </w:p>
          <w:p w:rsidR="00A857DE" w:rsidRPr="00F6535D" w:rsidRDefault="00A857DE" w:rsidP="00A857DE">
            <w:pPr>
              <w:numPr>
                <w:ilvl w:val="0"/>
                <w:numId w:val="1"/>
              </w:numPr>
              <w:rPr>
                <w:lang w:val="et-EE"/>
              </w:rPr>
            </w:pPr>
            <w:r w:rsidRPr="00F6535D">
              <w:rPr>
                <w:lang w:val="et-EE"/>
              </w:rPr>
              <w:t>Kõik tööõnnetused on registreeritud ja menetletud vastavalt seadusele</w:t>
            </w:r>
          </w:p>
          <w:p w:rsidR="00F6535D" w:rsidRPr="00F6535D" w:rsidRDefault="00F6535D" w:rsidP="00A857DE">
            <w:pPr>
              <w:numPr>
                <w:ilvl w:val="0"/>
                <w:numId w:val="1"/>
              </w:numPr>
              <w:rPr>
                <w:lang w:val="et-EE"/>
              </w:rPr>
            </w:pPr>
            <w:r w:rsidRPr="00F6535D">
              <w:rPr>
                <w:lang w:val="et-EE"/>
              </w:rPr>
              <w:t>PRIA teenistujate esmane ja perioodiline töötervishoiu-arstlik kontroll on läbi viidud</w:t>
            </w:r>
          </w:p>
        </w:tc>
      </w:tr>
      <w:tr w:rsidR="00A857DE" w:rsidRPr="00F6535D" w:rsidTr="00874C94">
        <w:tblPrEx>
          <w:tblCellMar>
            <w:top w:w="0" w:type="dxa"/>
            <w:bottom w:w="0" w:type="dxa"/>
          </w:tblCellMar>
        </w:tblPrEx>
        <w:tc>
          <w:tcPr>
            <w:tcW w:w="4261" w:type="dxa"/>
          </w:tcPr>
          <w:p w:rsidR="00A857DE" w:rsidRPr="00F6535D" w:rsidRDefault="00A857DE" w:rsidP="00F93E17">
            <w:pPr>
              <w:rPr>
                <w:lang w:val="et-EE"/>
              </w:rPr>
            </w:pPr>
            <w:r w:rsidRPr="00F6535D">
              <w:rPr>
                <w:lang w:val="et-EE"/>
              </w:rPr>
              <w:t>Aruandluse koostamine ja esitamine</w:t>
            </w:r>
          </w:p>
        </w:tc>
        <w:tc>
          <w:tcPr>
            <w:tcW w:w="4919" w:type="dxa"/>
          </w:tcPr>
          <w:p w:rsidR="00A857DE" w:rsidRPr="00F6535D" w:rsidRDefault="00A857DE" w:rsidP="00A857DE">
            <w:pPr>
              <w:numPr>
                <w:ilvl w:val="0"/>
                <w:numId w:val="1"/>
              </w:numPr>
              <w:rPr>
                <w:lang w:val="et-EE"/>
              </w:rPr>
            </w:pPr>
            <w:r w:rsidRPr="00F6535D">
              <w:rPr>
                <w:lang w:val="et-EE"/>
              </w:rPr>
              <w:t>Aruanded on valmis ja esitatud tähtajaks kõikidele adressaatidele</w:t>
            </w:r>
          </w:p>
        </w:tc>
      </w:tr>
      <w:tr w:rsidR="00A857DE" w:rsidRPr="00F6535D" w:rsidTr="00874C94">
        <w:tblPrEx>
          <w:tblCellMar>
            <w:top w:w="0" w:type="dxa"/>
            <w:bottom w:w="0" w:type="dxa"/>
          </w:tblCellMar>
        </w:tblPrEx>
        <w:tc>
          <w:tcPr>
            <w:tcW w:w="4261" w:type="dxa"/>
          </w:tcPr>
          <w:p w:rsidR="00A857DE" w:rsidRPr="00F6535D" w:rsidRDefault="00A857DE" w:rsidP="00F93E17">
            <w:pPr>
              <w:rPr>
                <w:lang w:val="et-EE"/>
              </w:rPr>
            </w:pPr>
            <w:r w:rsidRPr="00F6535D">
              <w:rPr>
                <w:lang w:val="et-EE"/>
              </w:rPr>
              <w:t>Töökoosolekutel osalemine</w:t>
            </w:r>
          </w:p>
        </w:tc>
        <w:tc>
          <w:tcPr>
            <w:tcW w:w="4919" w:type="dxa"/>
          </w:tcPr>
          <w:p w:rsidR="00A857DE" w:rsidRPr="00F6535D" w:rsidRDefault="00A857DE" w:rsidP="00A857DE">
            <w:pPr>
              <w:numPr>
                <w:ilvl w:val="0"/>
                <w:numId w:val="1"/>
              </w:numPr>
              <w:rPr>
                <w:lang w:val="et-EE"/>
              </w:rPr>
            </w:pPr>
            <w:r w:rsidRPr="00F6535D">
              <w:rPr>
                <w:lang w:val="et-EE"/>
              </w:rPr>
              <w:t>Teenistuja on osa võtnud kõigist töökoosolekutest, kus tema kohalviibimine on kohustuslik ja ei ole puudunud ilma mõjuva põhjuseta.</w:t>
            </w:r>
          </w:p>
          <w:p w:rsidR="00A857DE" w:rsidRPr="00F6535D" w:rsidRDefault="00A857DE" w:rsidP="00A857DE">
            <w:pPr>
              <w:numPr>
                <w:ilvl w:val="0"/>
                <w:numId w:val="1"/>
              </w:numPr>
              <w:rPr>
                <w:lang w:val="et-EE"/>
              </w:rPr>
            </w:pPr>
            <w:r w:rsidRPr="00F6535D">
              <w:rPr>
                <w:lang w:val="et-EE"/>
              </w:rPr>
              <w:t>Puudumisel on teda asendanud määratud büroo juhataja</w:t>
            </w:r>
          </w:p>
        </w:tc>
      </w:tr>
      <w:tr w:rsidR="00A857DE" w:rsidRPr="00F6535D" w:rsidTr="00874C94">
        <w:tblPrEx>
          <w:tblCellMar>
            <w:top w:w="0" w:type="dxa"/>
            <w:bottom w:w="0" w:type="dxa"/>
          </w:tblCellMar>
        </w:tblPrEx>
        <w:tc>
          <w:tcPr>
            <w:tcW w:w="4261" w:type="dxa"/>
          </w:tcPr>
          <w:p w:rsidR="00A857DE" w:rsidRPr="00F6535D" w:rsidRDefault="00A857DE" w:rsidP="00F93E17">
            <w:pPr>
              <w:pStyle w:val="Header"/>
              <w:tabs>
                <w:tab w:val="clear" w:pos="4153"/>
                <w:tab w:val="clear" w:pos="8306"/>
              </w:tabs>
            </w:pPr>
            <w:r w:rsidRPr="00F6535D">
              <w:t>Informatsiooni andmine järel</w:t>
            </w:r>
            <w:r w:rsidR="008F2A16" w:rsidRPr="00F6535D">
              <w:t>e</w:t>
            </w:r>
            <w:r w:rsidRPr="00F6535D">
              <w:t>valvet teostavate organisatsioonide esindajatele</w:t>
            </w:r>
          </w:p>
        </w:tc>
        <w:tc>
          <w:tcPr>
            <w:tcW w:w="4919" w:type="dxa"/>
          </w:tcPr>
          <w:p w:rsidR="00A857DE" w:rsidRPr="00F6535D" w:rsidRDefault="00A857DE" w:rsidP="00A857DE">
            <w:pPr>
              <w:numPr>
                <w:ilvl w:val="0"/>
                <w:numId w:val="1"/>
              </w:numPr>
              <w:rPr>
                <w:lang w:val="et-EE"/>
              </w:rPr>
            </w:pPr>
            <w:r w:rsidRPr="00F6535D">
              <w:rPr>
                <w:lang w:val="et-EE"/>
              </w:rPr>
              <w:t>Järel</w:t>
            </w:r>
            <w:r w:rsidR="00DE74B7" w:rsidRPr="00F6535D">
              <w:rPr>
                <w:lang w:val="et-EE"/>
              </w:rPr>
              <w:t>e</w:t>
            </w:r>
            <w:r w:rsidRPr="00F6535D">
              <w:rPr>
                <w:lang w:val="et-EE"/>
              </w:rPr>
              <w:t>valvet teostavate organisatsioonide esindajad saavad rahuldava informatsiooni osakonna töö kohta</w:t>
            </w:r>
          </w:p>
          <w:p w:rsidR="00A857DE" w:rsidRPr="00F6535D" w:rsidRDefault="00A857DE" w:rsidP="00A857DE">
            <w:pPr>
              <w:numPr>
                <w:ilvl w:val="0"/>
                <w:numId w:val="1"/>
              </w:numPr>
              <w:rPr>
                <w:lang w:val="et-EE"/>
              </w:rPr>
            </w:pPr>
            <w:r w:rsidRPr="00F6535D">
              <w:rPr>
                <w:lang w:val="et-EE"/>
              </w:rPr>
              <w:t>Järel</w:t>
            </w:r>
            <w:r w:rsidR="00DE74B7" w:rsidRPr="00F6535D">
              <w:rPr>
                <w:lang w:val="et-EE"/>
              </w:rPr>
              <w:t>e</w:t>
            </w:r>
            <w:r w:rsidRPr="00F6535D">
              <w:rPr>
                <w:lang w:val="et-EE"/>
              </w:rPr>
              <w:t>valvet teostavate organisatsioonide esindajatele on esitatud nõutav dokumentatsioon ja korraldatud kohtumised vajalike isikutega</w:t>
            </w:r>
          </w:p>
          <w:p w:rsidR="00A857DE" w:rsidRPr="00F6535D" w:rsidRDefault="00A857DE" w:rsidP="00A857DE">
            <w:pPr>
              <w:numPr>
                <w:ilvl w:val="0"/>
                <w:numId w:val="1"/>
              </w:numPr>
              <w:rPr>
                <w:lang w:val="et-EE"/>
              </w:rPr>
            </w:pPr>
            <w:r w:rsidRPr="00F6535D">
              <w:rPr>
                <w:lang w:val="et-EE"/>
              </w:rPr>
              <w:t>Järel</w:t>
            </w:r>
            <w:r w:rsidR="00DE74B7" w:rsidRPr="00F6535D">
              <w:rPr>
                <w:lang w:val="et-EE"/>
              </w:rPr>
              <w:t>e</w:t>
            </w:r>
            <w:r w:rsidRPr="00F6535D">
              <w:rPr>
                <w:lang w:val="et-EE"/>
              </w:rPr>
              <w:t xml:space="preserve">valvet teostavate organisatsioonide esindajatele on osutatud võimaluste piires </w:t>
            </w:r>
            <w:r w:rsidRPr="00F6535D">
              <w:rPr>
                <w:lang w:val="et-EE"/>
              </w:rPr>
              <w:lastRenderedPageBreak/>
              <w:t xml:space="preserve">igakülgset abi </w:t>
            </w:r>
          </w:p>
        </w:tc>
      </w:tr>
      <w:tr w:rsidR="00A857DE" w:rsidRPr="00F6535D" w:rsidTr="00874C94">
        <w:tblPrEx>
          <w:tblCellMar>
            <w:top w:w="0" w:type="dxa"/>
            <w:bottom w:w="0" w:type="dxa"/>
          </w:tblCellMar>
        </w:tblPrEx>
        <w:tc>
          <w:tcPr>
            <w:tcW w:w="4261" w:type="dxa"/>
          </w:tcPr>
          <w:p w:rsidR="00A857DE" w:rsidRPr="00F6535D" w:rsidRDefault="00A857DE" w:rsidP="00F93E17">
            <w:pPr>
              <w:rPr>
                <w:lang w:val="et-EE"/>
              </w:rPr>
            </w:pPr>
            <w:r w:rsidRPr="00F6535D">
              <w:rPr>
                <w:lang w:val="et-EE"/>
              </w:rPr>
              <w:lastRenderedPageBreak/>
              <w:t>Infovahetus organisatsioonis</w:t>
            </w:r>
          </w:p>
        </w:tc>
        <w:tc>
          <w:tcPr>
            <w:tcW w:w="4919" w:type="dxa"/>
          </w:tcPr>
          <w:p w:rsidR="00A857DE" w:rsidRPr="00F6535D" w:rsidRDefault="00A857DE" w:rsidP="00A857DE">
            <w:pPr>
              <w:numPr>
                <w:ilvl w:val="0"/>
                <w:numId w:val="1"/>
              </w:numPr>
              <w:rPr>
                <w:lang w:val="et-EE"/>
              </w:rPr>
            </w:pPr>
            <w:r w:rsidRPr="00F6535D">
              <w:rPr>
                <w:lang w:val="et-EE"/>
              </w:rPr>
              <w:t>Vajalik info jõuab operatiivselt kõikide osapoolteni (haldusosakonna bürood, juhtkond, piirkondlikud bürood, teised osakonnad)</w:t>
            </w:r>
          </w:p>
          <w:p w:rsidR="00DE74B7" w:rsidRPr="00F6535D" w:rsidRDefault="00DE74B7" w:rsidP="00A857DE">
            <w:pPr>
              <w:numPr>
                <w:ilvl w:val="0"/>
                <w:numId w:val="1"/>
              </w:numPr>
              <w:rPr>
                <w:lang w:val="et-EE"/>
              </w:rPr>
            </w:pPr>
            <w:r w:rsidRPr="00F6535D">
              <w:rPr>
                <w:lang w:val="et-EE"/>
              </w:rPr>
              <w:t xml:space="preserve">Teenistuja on kinni pidanud </w:t>
            </w:r>
            <w:proofErr w:type="spellStart"/>
            <w:r w:rsidRPr="00F6535D">
              <w:rPr>
                <w:lang w:val="et-EE"/>
              </w:rPr>
              <w:t>konfi</w:t>
            </w:r>
            <w:r w:rsidR="00F6535D" w:rsidRPr="00F6535D">
              <w:rPr>
                <w:lang w:val="et-EE"/>
              </w:rPr>
              <w:t>-</w:t>
            </w:r>
            <w:r w:rsidRPr="00F6535D">
              <w:rPr>
                <w:lang w:val="et-EE"/>
              </w:rPr>
              <w:t>dentsiaalsuse</w:t>
            </w:r>
            <w:proofErr w:type="spellEnd"/>
            <w:r w:rsidRPr="00F6535D">
              <w:rPr>
                <w:lang w:val="et-EE"/>
              </w:rPr>
              <w:t xml:space="preserve"> nõudest ja ei ole väljastanud oma töö käigus saadud informatsiooni asjasse mittepuutuvatele isikutele</w:t>
            </w:r>
          </w:p>
        </w:tc>
      </w:tr>
      <w:tr w:rsidR="00A857DE" w:rsidRPr="00F6535D" w:rsidTr="00874C94">
        <w:tblPrEx>
          <w:tblCellMar>
            <w:top w:w="0" w:type="dxa"/>
            <w:bottom w:w="0" w:type="dxa"/>
          </w:tblCellMar>
        </w:tblPrEx>
        <w:tc>
          <w:tcPr>
            <w:tcW w:w="4261" w:type="dxa"/>
          </w:tcPr>
          <w:p w:rsidR="00A857DE" w:rsidRPr="00F6535D" w:rsidRDefault="00A857DE" w:rsidP="00F93E17">
            <w:pPr>
              <w:rPr>
                <w:lang w:val="et-EE"/>
              </w:rPr>
            </w:pPr>
          </w:p>
        </w:tc>
        <w:tc>
          <w:tcPr>
            <w:tcW w:w="4919" w:type="dxa"/>
          </w:tcPr>
          <w:p w:rsidR="00A857DE" w:rsidRPr="00F6535D" w:rsidRDefault="00A857DE" w:rsidP="00F6535D">
            <w:pPr>
              <w:ind w:left="360"/>
              <w:rPr>
                <w:lang w:val="et-EE"/>
              </w:rPr>
            </w:pPr>
          </w:p>
        </w:tc>
      </w:tr>
    </w:tbl>
    <w:p w:rsidR="00D64152" w:rsidRPr="00F6535D" w:rsidRDefault="00D64152" w:rsidP="00874C94">
      <w:pPr>
        <w:tabs>
          <w:tab w:val="left" w:pos="8789"/>
        </w:tabs>
        <w:rPr>
          <w:lang w:val="fi-FI"/>
        </w:rPr>
      </w:pPr>
    </w:p>
    <w:p w:rsidR="00D64152" w:rsidRPr="00F6535D" w:rsidRDefault="00D64152" w:rsidP="00874C94">
      <w:pPr>
        <w:pStyle w:val="Heading3"/>
        <w:tabs>
          <w:tab w:val="left" w:pos="8789"/>
        </w:tabs>
      </w:pPr>
      <w:r w:rsidRPr="00F6535D">
        <w:t>VASTUTUS</w:t>
      </w:r>
    </w:p>
    <w:p w:rsidR="00D64152" w:rsidRPr="00F6535D" w:rsidRDefault="00D64152" w:rsidP="00874C94">
      <w:pPr>
        <w:tabs>
          <w:tab w:val="left" w:pos="8789"/>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D64152" w:rsidRPr="00F6535D" w:rsidTr="00874C94">
        <w:tblPrEx>
          <w:tblCellMar>
            <w:top w:w="0" w:type="dxa"/>
            <w:bottom w:w="0" w:type="dxa"/>
          </w:tblCellMar>
        </w:tblPrEx>
        <w:tc>
          <w:tcPr>
            <w:tcW w:w="9180" w:type="dxa"/>
          </w:tcPr>
          <w:p w:rsidR="00D64152" w:rsidRPr="00F6535D" w:rsidRDefault="00D64152" w:rsidP="00874C94">
            <w:pPr>
              <w:tabs>
                <w:tab w:val="left" w:pos="8789"/>
              </w:tabs>
            </w:pPr>
            <w:r w:rsidRPr="00F6535D">
              <w:t>Teenistuja vastutab:</w:t>
            </w:r>
          </w:p>
          <w:p w:rsidR="00D64152" w:rsidRPr="00F6535D" w:rsidRDefault="00D64152" w:rsidP="00874C94">
            <w:pPr>
              <w:numPr>
                <w:ilvl w:val="0"/>
                <w:numId w:val="7"/>
              </w:numPr>
              <w:tabs>
                <w:tab w:val="left" w:pos="8789"/>
              </w:tabs>
            </w:pPr>
            <w:r w:rsidRPr="00F6535D">
              <w:rPr>
                <w:noProof/>
              </w:rPr>
              <w:t>käesolevast ametijuhendist</w:t>
            </w:r>
            <w:r w:rsidRPr="00F6535D">
              <w:t xml:space="preserve">, </w:t>
            </w:r>
            <w:r w:rsidR="00BE0EA6" w:rsidRPr="00F6535D">
              <w:t xml:space="preserve">tööga seotud </w:t>
            </w:r>
            <w:r w:rsidRPr="00F6535D">
              <w:t xml:space="preserve">õigusaktidest, sisekorraeeskirjast, </w:t>
            </w:r>
            <w:smartTag w:uri="urn:schemas-microsoft-com:office:smarttags" w:element="stockticker">
              <w:r w:rsidRPr="00F6535D">
                <w:t>PRIA</w:t>
              </w:r>
            </w:smartTag>
            <w:r w:rsidRPr="00F6535D">
              <w:t xml:space="preserve"> ja osakonna põhimäärusest, teenindusstandardist</w:t>
            </w:r>
            <w:r w:rsidR="00BE0EA6" w:rsidRPr="00F6535D">
              <w:t xml:space="preserve"> ja töölepingu seadusest</w:t>
            </w:r>
            <w:r w:rsidRPr="00F6535D">
              <w:t xml:space="preserve"> tulenevate tööülesannete</w:t>
            </w:r>
            <w:r w:rsidR="00BE0EA6" w:rsidRPr="00F6535D">
              <w:t xml:space="preserve"> ning kohustuste</w:t>
            </w:r>
            <w:r w:rsidRPr="00F6535D">
              <w:t xml:space="preserve"> õigeaegse ja kvaliteetse täitmise eest </w:t>
            </w:r>
          </w:p>
          <w:p w:rsidR="00D64152" w:rsidRPr="00F6535D" w:rsidRDefault="00D64152" w:rsidP="00874C94">
            <w:pPr>
              <w:numPr>
                <w:ilvl w:val="0"/>
                <w:numId w:val="1"/>
              </w:numPr>
              <w:tabs>
                <w:tab w:val="left" w:pos="8789"/>
              </w:tabs>
              <w:rPr>
                <w:lang w:val="fi-FI"/>
              </w:rPr>
            </w:pPr>
            <w:r w:rsidRPr="00F6535D">
              <w:rPr>
                <w:lang w:val="fi-FI"/>
              </w:rPr>
              <w:t>ametialase informatsiooni kaitsmise ja hoidmise eest</w:t>
            </w:r>
          </w:p>
          <w:p w:rsidR="00D64152" w:rsidRPr="00F6535D" w:rsidRDefault="00D64152" w:rsidP="00874C94">
            <w:pPr>
              <w:numPr>
                <w:ilvl w:val="0"/>
                <w:numId w:val="1"/>
              </w:numPr>
              <w:tabs>
                <w:tab w:val="left" w:pos="8789"/>
              </w:tabs>
              <w:rPr>
                <w:lang w:val="fi-FI"/>
              </w:rPr>
            </w:pPr>
            <w:r w:rsidRPr="00F6535D">
              <w:rPr>
                <w:lang w:val="fi-FI"/>
              </w:rPr>
              <w:t>teenistuja kasutusse antud töövahendite säilimise ja hoidmise eest</w:t>
            </w:r>
          </w:p>
          <w:p w:rsidR="00D64152" w:rsidRPr="00F6535D" w:rsidRDefault="00D64152" w:rsidP="00874C94">
            <w:pPr>
              <w:numPr>
                <w:ilvl w:val="0"/>
                <w:numId w:val="1"/>
              </w:numPr>
              <w:tabs>
                <w:tab w:val="left" w:pos="8789"/>
              </w:tabs>
              <w:rPr>
                <w:lang w:val="fi-FI"/>
              </w:rPr>
            </w:pPr>
            <w:r w:rsidRPr="00F6535D">
              <w:rPr>
                <w:lang w:val="fi-FI"/>
              </w:rPr>
              <w:t>järelevalvet teostavate organisatsioonide esindajatele oma tööd puudutava kvaliteetse informatsiooni andmise eest ning neile oma võima</w:t>
            </w:r>
            <w:r w:rsidR="008C528B" w:rsidRPr="00F6535D">
              <w:rPr>
                <w:lang w:val="fi-FI"/>
              </w:rPr>
              <w:t>luste piires abi osutamise eest</w:t>
            </w:r>
          </w:p>
          <w:p w:rsidR="00D64152" w:rsidRPr="00F6535D" w:rsidRDefault="00D64152" w:rsidP="00874C94">
            <w:pPr>
              <w:numPr>
                <w:ilvl w:val="0"/>
                <w:numId w:val="1"/>
              </w:numPr>
              <w:tabs>
                <w:tab w:val="left" w:pos="8789"/>
              </w:tabs>
              <w:rPr>
                <w:lang w:val="fi-FI"/>
              </w:rPr>
            </w:pPr>
            <w:r w:rsidRPr="00F6535D">
              <w:rPr>
                <w:lang w:val="fi-FI"/>
              </w:rPr>
              <w:t>enese kvalifikatsiooni hoidmise ja täiendamise eest</w:t>
            </w:r>
          </w:p>
          <w:p w:rsidR="00D64152" w:rsidRPr="00F6535D" w:rsidRDefault="00D64152" w:rsidP="00874C94">
            <w:pPr>
              <w:numPr>
                <w:ilvl w:val="0"/>
                <w:numId w:val="7"/>
              </w:numPr>
              <w:tabs>
                <w:tab w:val="left" w:pos="8789"/>
              </w:tabs>
              <w:rPr>
                <w:lang w:val="fi-FI"/>
              </w:rPr>
            </w:pPr>
            <w:r w:rsidRPr="00F6535D">
              <w:rPr>
                <w:lang w:val="fi-FI"/>
              </w:rPr>
              <w:t xml:space="preserve">osakonna eelarve planeerimise, sihipärase ja efektiivse kasutamise eest </w:t>
            </w:r>
          </w:p>
          <w:p w:rsidR="00D64152" w:rsidRPr="00F6535D" w:rsidRDefault="00D64152" w:rsidP="00F6535D">
            <w:pPr>
              <w:tabs>
                <w:tab w:val="left" w:pos="8789"/>
              </w:tabs>
              <w:ind w:left="360"/>
            </w:pPr>
          </w:p>
        </w:tc>
      </w:tr>
    </w:tbl>
    <w:p w:rsidR="00D64152" w:rsidRPr="00F6535D" w:rsidRDefault="00D64152" w:rsidP="00874C94">
      <w:pPr>
        <w:tabs>
          <w:tab w:val="left" w:pos="8789"/>
        </w:tabs>
      </w:pPr>
    </w:p>
    <w:p w:rsidR="00D64152" w:rsidRPr="00F6535D" w:rsidRDefault="00D64152" w:rsidP="00874C94">
      <w:pPr>
        <w:pStyle w:val="Heading3"/>
        <w:tabs>
          <w:tab w:val="left" w:pos="8789"/>
        </w:tabs>
      </w:pPr>
      <w:r w:rsidRPr="00F6535D">
        <w:t xml:space="preserve">ÕIGUSED </w:t>
      </w:r>
    </w:p>
    <w:p w:rsidR="00D64152" w:rsidRPr="00F6535D" w:rsidRDefault="00D64152" w:rsidP="00874C94">
      <w:pPr>
        <w:tabs>
          <w:tab w:val="left" w:pos="8789"/>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D64152" w:rsidRPr="00F6535D" w:rsidTr="00874C94">
        <w:tblPrEx>
          <w:tblCellMar>
            <w:top w:w="0" w:type="dxa"/>
            <w:bottom w:w="0" w:type="dxa"/>
          </w:tblCellMar>
        </w:tblPrEx>
        <w:tc>
          <w:tcPr>
            <w:tcW w:w="9180" w:type="dxa"/>
          </w:tcPr>
          <w:p w:rsidR="00D64152" w:rsidRPr="00F6535D" w:rsidRDefault="00D64152" w:rsidP="00874C94">
            <w:pPr>
              <w:pStyle w:val="Header"/>
              <w:tabs>
                <w:tab w:val="clear" w:pos="4153"/>
                <w:tab w:val="clear" w:pos="8306"/>
                <w:tab w:val="left" w:pos="8789"/>
              </w:tabs>
            </w:pPr>
            <w:r w:rsidRPr="00F6535D">
              <w:t>T</w:t>
            </w:r>
            <w:r w:rsidR="00BE0EA6" w:rsidRPr="00F6535D">
              <w:t>eenistuja</w:t>
            </w:r>
            <w:r w:rsidR="00D33903" w:rsidRPr="00F6535D">
              <w:t>l</w:t>
            </w:r>
            <w:r w:rsidRPr="00F6535D">
              <w:t xml:space="preserve"> on õigus:</w:t>
            </w:r>
          </w:p>
          <w:p w:rsidR="00D64152" w:rsidRPr="00F6535D" w:rsidRDefault="00F7152C" w:rsidP="00874C94">
            <w:pPr>
              <w:numPr>
                <w:ilvl w:val="0"/>
                <w:numId w:val="1"/>
              </w:numPr>
              <w:tabs>
                <w:tab w:val="left" w:pos="8789"/>
              </w:tabs>
              <w:rPr>
                <w:lang w:val="fi-FI"/>
              </w:rPr>
            </w:pPr>
            <w:r w:rsidRPr="00F6535D">
              <w:rPr>
                <w:lang w:val="fi-FI"/>
              </w:rPr>
              <w:t xml:space="preserve">kasutada oma töös </w:t>
            </w:r>
            <w:r w:rsidR="00D64152" w:rsidRPr="00F6535D">
              <w:rPr>
                <w:lang w:val="fi-FI"/>
              </w:rPr>
              <w:t xml:space="preserve">õigusaktidest, </w:t>
            </w:r>
            <w:smartTag w:uri="urn:schemas-microsoft-com:office:smarttags" w:element="stockticker">
              <w:r w:rsidR="00D64152" w:rsidRPr="00F6535D">
                <w:rPr>
                  <w:lang w:val="fi-FI"/>
                </w:rPr>
                <w:t>PRIA</w:t>
              </w:r>
            </w:smartTag>
            <w:r w:rsidR="00D64152" w:rsidRPr="00F6535D">
              <w:rPr>
                <w:lang w:val="fi-FI"/>
              </w:rPr>
              <w:t xml:space="preserve"> põhimäärusest ja sisekorraeeskirjast tulenevaid õigusi</w:t>
            </w:r>
          </w:p>
          <w:p w:rsidR="00D64152" w:rsidRPr="00F6535D" w:rsidRDefault="00D64152" w:rsidP="00874C94">
            <w:pPr>
              <w:numPr>
                <w:ilvl w:val="0"/>
                <w:numId w:val="1"/>
              </w:numPr>
              <w:tabs>
                <w:tab w:val="left" w:pos="8789"/>
              </w:tabs>
              <w:rPr>
                <w:lang w:val="fi-FI"/>
              </w:rPr>
            </w:pPr>
            <w:r w:rsidRPr="00F6535D">
              <w:rPr>
                <w:lang w:val="fi-FI"/>
              </w:rPr>
              <w:t>saada PRIAst oma tööks vajalikku informatsiooni</w:t>
            </w:r>
          </w:p>
          <w:p w:rsidR="00D64152" w:rsidRPr="00F6535D" w:rsidRDefault="00D64152" w:rsidP="00874C94">
            <w:pPr>
              <w:numPr>
                <w:ilvl w:val="0"/>
                <w:numId w:val="1"/>
              </w:numPr>
              <w:tabs>
                <w:tab w:val="left" w:pos="8789"/>
              </w:tabs>
            </w:pPr>
            <w:r w:rsidRPr="00F6535D">
              <w:t xml:space="preserve">teha </w:t>
            </w:r>
            <w:r w:rsidRPr="00F6535D">
              <w:rPr>
                <w:lang w:val="et-EE"/>
              </w:rPr>
              <w:t>koostööd teiste osakondade teenistujatega</w:t>
            </w:r>
          </w:p>
          <w:p w:rsidR="00D64152" w:rsidRPr="00F6535D" w:rsidRDefault="00D64152" w:rsidP="00874C94">
            <w:pPr>
              <w:numPr>
                <w:ilvl w:val="0"/>
                <w:numId w:val="1"/>
              </w:numPr>
              <w:tabs>
                <w:tab w:val="left" w:pos="8789"/>
              </w:tabs>
              <w:rPr>
                <w:lang w:val="fi-FI"/>
              </w:rPr>
            </w:pPr>
            <w:r w:rsidRPr="00F6535D">
              <w:rPr>
                <w:lang w:val="fi-FI"/>
              </w:rPr>
              <w:t>teha ettepanekuid oma pädevusse kuuluvas valdkonnas töö paremaks korraldamiseks</w:t>
            </w:r>
          </w:p>
          <w:p w:rsidR="00D64152" w:rsidRPr="00F6535D" w:rsidRDefault="00D64152" w:rsidP="00874C94">
            <w:pPr>
              <w:numPr>
                <w:ilvl w:val="0"/>
                <w:numId w:val="1"/>
              </w:numPr>
              <w:tabs>
                <w:tab w:val="left" w:pos="8789"/>
              </w:tabs>
              <w:rPr>
                <w:lang w:val="fi-FI"/>
              </w:rPr>
            </w:pPr>
            <w:r w:rsidRPr="00F6535D">
              <w:rPr>
                <w:lang w:val="fi-FI"/>
              </w:rPr>
              <w:t xml:space="preserve">suhelda </w:t>
            </w:r>
            <w:smartTag w:uri="urn:schemas-microsoft-com:office:smarttags" w:element="stockticker">
              <w:r w:rsidRPr="00F6535D">
                <w:rPr>
                  <w:lang w:val="fi-FI"/>
                </w:rPr>
                <w:t>PRIA</w:t>
              </w:r>
            </w:smartTag>
            <w:r w:rsidRPr="00F6535D">
              <w:rPr>
                <w:lang w:val="fi-FI"/>
              </w:rPr>
              <w:t xml:space="preserve"> nimel klientidega ja teiste teenistujatega kõigis oma tööülesandeid puudutavates küsimustes</w:t>
            </w:r>
          </w:p>
          <w:p w:rsidR="00D64152" w:rsidRPr="00F6535D" w:rsidRDefault="00D64152" w:rsidP="00874C94">
            <w:pPr>
              <w:numPr>
                <w:ilvl w:val="0"/>
                <w:numId w:val="1"/>
              </w:numPr>
              <w:tabs>
                <w:tab w:val="left" w:pos="8789"/>
              </w:tabs>
              <w:rPr>
                <w:lang w:val="fi-FI"/>
              </w:rPr>
            </w:pPr>
            <w:r w:rsidRPr="00F6535D">
              <w:rPr>
                <w:lang w:val="fi-FI"/>
              </w:rPr>
              <w:t xml:space="preserve">esitada oma vahetule </w:t>
            </w:r>
            <w:r w:rsidR="0041443B" w:rsidRPr="00F6535D">
              <w:rPr>
                <w:lang w:val="fi-FI"/>
              </w:rPr>
              <w:t>juhile</w:t>
            </w:r>
            <w:r w:rsidRPr="00F6535D">
              <w:rPr>
                <w:lang w:val="fi-FI"/>
              </w:rPr>
              <w:t xml:space="preserve"> tööalaseid küsimusi ja ettepanekuid</w:t>
            </w:r>
          </w:p>
          <w:p w:rsidR="00D64152" w:rsidRPr="00F6535D" w:rsidRDefault="00D64152" w:rsidP="00874C94">
            <w:pPr>
              <w:numPr>
                <w:ilvl w:val="0"/>
                <w:numId w:val="1"/>
              </w:numPr>
              <w:tabs>
                <w:tab w:val="left" w:pos="8789"/>
              </w:tabs>
              <w:rPr>
                <w:lang w:val="fi-FI"/>
              </w:rPr>
            </w:pPr>
            <w:r w:rsidRPr="00F6535D">
              <w:rPr>
                <w:noProof/>
                <w:lang w:val="fi-FI"/>
              </w:rPr>
              <w:t>saada tööalase taseme tõstmiseks vajalikku tööalast koolitust eeldusel, et on olemas vajalikud aja- ja eelarve ressursid</w:t>
            </w:r>
          </w:p>
          <w:p w:rsidR="00D64152" w:rsidRPr="00F6535D" w:rsidRDefault="00D64152" w:rsidP="00874C94">
            <w:pPr>
              <w:numPr>
                <w:ilvl w:val="0"/>
                <w:numId w:val="1"/>
              </w:numPr>
              <w:tabs>
                <w:tab w:val="left" w:pos="8789"/>
              </w:tabs>
              <w:rPr>
                <w:lang w:val="fi-FI"/>
              </w:rPr>
            </w:pPr>
            <w:r w:rsidRPr="00F6535D">
              <w:rPr>
                <w:lang w:val="fi-FI"/>
              </w:rPr>
              <w:t>vastu võtta otsuseid o</w:t>
            </w:r>
            <w:r w:rsidR="00A857DE" w:rsidRPr="00F6535D">
              <w:rPr>
                <w:lang w:val="fi-FI"/>
              </w:rPr>
              <w:t>ma vastutusala piires</w:t>
            </w:r>
          </w:p>
          <w:p w:rsidR="00D64152" w:rsidRPr="00F6535D" w:rsidRDefault="00D64152" w:rsidP="00874C94">
            <w:pPr>
              <w:numPr>
                <w:ilvl w:val="0"/>
                <w:numId w:val="1"/>
              </w:numPr>
              <w:tabs>
                <w:tab w:val="left" w:pos="8789"/>
              </w:tabs>
              <w:rPr>
                <w:lang w:val="fi-FI"/>
              </w:rPr>
            </w:pPr>
            <w:r w:rsidRPr="00F6535D">
              <w:rPr>
                <w:lang w:val="fi-FI"/>
              </w:rPr>
              <w:t>otsustada osakonnale antud ressursi kasutamise üle</w:t>
            </w:r>
          </w:p>
        </w:tc>
      </w:tr>
    </w:tbl>
    <w:p w:rsidR="00D64152" w:rsidRPr="00F6535D" w:rsidRDefault="00D64152" w:rsidP="00874C94">
      <w:pPr>
        <w:tabs>
          <w:tab w:val="left" w:pos="8789"/>
        </w:tabs>
        <w:jc w:val="center"/>
        <w:rPr>
          <w:b/>
          <w:sz w:val="28"/>
          <w:lang w:val="fi-FI"/>
        </w:rPr>
      </w:pPr>
    </w:p>
    <w:p w:rsidR="00D64152" w:rsidRPr="00F6535D" w:rsidRDefault="00D64152" w:rsidP="00874C94">
      <w:pPr>
        <w:pStyle w:val="Heading1"/>
        <w:tabs>
          <w:tab w:val="left" w:pos="8789"/>
        </w:tabs>
        <w:jc w:val="center"/>
      </w:pPr>
      <w:r w:rsidRPr="00F6535D">
        <w:t>TÖÖ ISELOOM</w:t>
      </w:r>
    </w:p>
    <w:p w:rsidR="00D64152" w:rsidRPr="00F6535D" w:rsidRDefault="00D64152" w:rsidP="00874C94">
      <w:pPr>
        <w:tabs>
          <w:tab w:val="left" w:pos="8789"/>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D64152" w:rsidRPr="00F6535D" w:rsidTr="00874C94">
        <w:tblPrEx>
          <w:tblCellMar>
            <w:top w:w="0" w:type="dxa"/>
            <w:bottom w:w="0" w:type="dxa"/>
          </w:tblCellMar>
        </w:tblPrEx>
        <w:tc>
          <w:tcPr>
            <w:tcW w:w="9180" w:type="dxa"/>
          </w:tcPr>
          <w:p w:rsidR="00A857DE" w:rsidRPr="00F6535D" w:rsidRDefault="00A857DE" w:rsidP="00F6535D">
            <w:pPr>
              <w:jc w:val="both"/>
              <w:rPr>
                <w:lang w:val="et-EE"/>
              </w:rPr>
            </w:pPr>
            <w:r w:rsidRPr="00F6535D">
              <w:rPr>
                <w:lang w:val="et-EE"/>
              </w:rPr>
              <w:t xml:space="preserve">Osakonnajuhataja töö on liikuva iseloomuga, töökoht on põhiliselt Tartus. Töö eeldab aeg-ajalt lähetusi Eesti piires, sh. regionaalsete büroode külastusi ja vahel ka välissõite. Struktuuriüksuse juhtimine nõuab pidevat suhtlemist paljude inimestega nii telefonitsi, </w:t>
            </w:r>
            <w:proofErr w:type="spellStart"/>
            <w:r w:rsidRPr="00F6535D">
              <w:rPr>
                <w:lang w:val="et-EE"/>
              </w:rPr>
              <w:t>meilitsi</w:t>
            </w:r>
            <w:proofErr w:type="spellEnd"/>
            <w:r w:rsidRPr="00F6535D">
              <w:rPr>
                <w:lang w:val="et-EE"/>
              </w:rPr>
              <w:t xml:space="preserve"> kui nõupidamistel. Oluline osa on ka paberi- ja arvutitööl, sh.</w:t>
            </w:r>
            <w:r w:rsidR="00DE74B7" w:rsidRPr="00F6535D">
              <w:rPr>
                <w:lang w:val="et-EE"/>
              </w:rPr>
              <w:t xml:space="preserve"> </w:t>
            </w:r>
            <w:r w:rsidRPr="00F6535D">
              <w:rPr>
                <w:lang w:val="et-EE"/>
              </w:rPr>
              <w:t xml:space="preserve">aruandluse koostamine, kirjavahetus jm. Selge eneseväljendusoskus, täpsus, korrektsus ning tähtaegadest kinnipidamine on olulised. </w:t>
            </w:r>
          </w:p>
          <w:p w:rsidR="00D64152" w:rsidRPr="00F6535D" w:rsidRDefault="00D64152" w:rsidP="00B748CF">
            <w:pPr>
              <w:tabs>
                <w:tab w:val="left" w:pos="8789"/>
              </w:tabs>
              <w:jc w:val="both"/>
              <w:rPr>
                <w:lang w:val="fi-FI"/>
              </w:rPr>
            </w:pPr>
            <w:r w:rsidRPr="00F6535D">
              <w:rPr>
                <w:lang w:val="fi-FI"/>
              </w:rPr>
              <w:t>T</w:t>
            </w:r>
            <w:r w:rsidR="00BE0EA6" w:rsidRPr="00F6535D">
              <w:rPr>
                <w:lang w:val="fi-FI"/>
              </w:rPr>
              <w:t>eenistuja</w:t>
            </w:r>
            <w:r w:rsidRPr="00F6535D">
              <w:rPr>
                <w:lang w:val="fi-FI"/>
              </w:rPr>
              <w:t xml:space="preserve"> peab pidevalt tegelema enesetäiendamisega, osavõtt </w:t>
            </w:r>
            <w:smartTag w:uri="urn:schemas-microsoft-com:office:smarttags" w:element="stockticker">
              <w:r w:rsidRPr="00F6535D">
                <w:rPr>
                  <w:lang w:val="fi-FI"/>
                </w:rPr>
                <w:t>PRIA</w:t>
              </w:r>
            </w:smartTag>
            <w:r w:rsidRPr="00F6535D">
              <w:rPr>
                <w:lang w:val="fi-FI"/>
              </w:rPr>
              <w:t xml:space="preserve"> poolt korraldatud </w:t>
            </w:r>
            <w:r w:rsidRPr="00F6535D">
              <w:rPr>
                <w:lang w:val="fi-FI"/>
              </w:rPr>
              <w:lastRenderedPageBreak/>
              <w:t>koolitustest on kohustuslik.</w:t>
            </w:r>
          </w:p>
        </w:tc>
      </w:tr>
    </w:tbl>
    <w:p w:rsidR="008C66D9" w:rsidRPr="00F6535D" w:rsidRDefault="008C66D9" w:rsidP="00874C94">
      <w:pPr>
        <w:tabs>
          <w:tab w:val="left" w:pos="8789"/>
        </w:tabs>
        <w:rPr>
          <w:lang w:val="fi-FI"/>
        </w:rPr>
      </w:pPr>
    </w:p>
    <w:p w:rsidR="008C66D9" w:rsidRPr="00F6535D" w:rsidRDefault="008C66D9" w:rsidP="00874C94">
      <w:pPr>
        <w:tabs>
          <w:tab w:val="left" w:pos="8789"/>
        </w:tabs>
        <w:rPr>
          <w:lang w:val="fi-FI"/>
        </w:rPr>
      </w:pPr>
    </w:p>
    <w:p w:rsidR="00D64152" w:rsidRPr="00F6535D" w:rsidRDefault="00D64152" w:rsidP="00874C94">
      <w:pPr>
        <w:pStyle w:val="Heading5"/>
        <w:tabs>
          <w:tab w:val="left" w:pos="8789"/>
        </w:tabs>
        <w:rPr>
          <w:sz w:val="28"/>
        </w:rPr>
      </w:pPr>
    </w:p>
    <w:p w:rsidR="00D64152" w:rsidRPr="00F6535D" w:rsidRDefault="00D64152" w:rsidP="00874C94">
      <w:pPr>
        <w:pStyle w:val="Heading5"/>
        <w:tabs>
          <w:tab w:val="left" w:pos="8789"/>
        </w:tabs>
        <w:jc w:val="center"/>
        <w:rPr>
          <w:b/>
          <w:bCs/>
          <w:sz w:val="28"/>
        </w:rPr>
      </w:pPr>
      <w:r w:rsidRPr="00F6535D">
        <w:rPr>
          <w:b/>
          <w:bCs/>
          <w:sz w:val="28"/>
        </w:rPr>
        <w:t>TÖÖANDJA POOLT TAGATAVAD TÖÖVAHENDID</w:t>
      </w:r>
    </w:p>
    <w:p w:rsidR="00D64152" w:rsidRPr="00F6535D" w:rsidRDefault="00D64152" w:rsidP="00874C94">
      <w:pPr>
        <w:tabs>
          <w:tab w:val="left" w:pos="8789"/>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1"/>
        <w:gridCol w:w="4919"/>
      </w:tblGrid>
      <w:tr w:rsidR="00D64152" w:rsidRPr="00F6535D" w:rsidTr="00874C94">
        <w:tblPrEx>
          <w:tblCellMar>
            <w:top w:w="0" w:type="dxa"/>
            <w:bottom w:w="0" w:type="dxa"/>
          </w:tblCellMar>
        </w:tblPrEx>
        <w:tc>
          <w:tcPr>
            <w:tcW w:w="4261" w:type="dxa"/>
          </w:tcPr>
          <w:p w:rsidR="00D64152" w:rsidRPr="00F6535D" w:rsidRDefault="00D64152" w:rsidP="00874C94">
            <w:pPr>
              <w:tabs>
                <w:tab w:val="left" w:pos="8789"/>
              </w:tabs>
              <w:jc w:val="center"/>
              <w:rPr>
                <w:b/>
                <w:bCs/>
              </w:rPr>
            </w:pPr>
            <w:r w:rsidRPr="00F6535D">
              <w:rPr>
                <w:b/>
                <w:bCs/>
              </w:rPr>
              <w:t>Teenistuja töövahenditeks on:</w:t>
            </w:r>
          </w:p>
        </w:tc>
        <w:tc>
          <w:tcPr>
            <w:tcW w:w="4919" w:type="dxa"/>
          </w:tcPr>
          <w:p w:rsidR="00D64152" w:rsidRPr="00F6535D" w:rsidRDefault="00D64152" w:rsidP="00874C94">
            <w:pPr>
              <w:tabs>
                <w:tab w:val="left" w:pos="8789"/>
              </w:tabs>
              <w:jc w:val="center"/>
              <w:rPr>
                <w:b/>
                <w:bCs/>
              </w:rPr>
            </w:pPr>
            <w:r w:rsidRPr="00F6535D">
              <w:rPr>
                <w:b/>
                <w:bCs/>
              </w:rPr>
              <w:t>Tal on kasutada:</w:t>
            </w:r>
          </w:p>
        </w:tc>
      </w:tr>
      <w:tr w:rsidR="00D64152" w:rsidRPr="00F6535D" w:rsidTr="00874C94">
        <w:tblPrEx>
          <w:tblCellMar>
            <w:top w:w="0" w:type="dxa"/>
            <w:bottom w:w="0" w:type="dxa"/>
          </w:tblCellMar>
        </w:tblPrEx>
        <w:tc>
          <w:tcPr>
            <w:tcW w:w="4261" w:type="dxa"/>
          </w:tcPr>
          <w:p w:rsidR="00D64152" w:rsidRPr="00F6535D" w:rsidRDefault="00D64152" w:rsidP="00874C94">
            <w:pPr>
              <w:numPr>
                <w:ilvl w:val="0"/>
                <w:numId w:val="2"/>
              </w:numPr>
              <w:tabs>
                <w:tab w:val="left" w:pos="8789"/>
              </w:tabs>
            </w:pPr>
            <w:r w:rsidRPr="00F6535D">
              <w:t>arvuti</w:t>
            </w:r>
          </w:p>
          <w:p w:rsidR="00D64152" w:rsidRPr="00F6535D" w:rsidRDefault="00D64152" w:rsidP="00A857DE">
            <w:pPr>
              <w:numPr>
                <w:ilvl w:val="0"/>
                <w:numId w:val="2"/>
              </w:numPr>
              <w:tabs>
                <w:tab w:val="left" w:pos="8789"/>
              </w:tabs>
            </w:pPr>
            <w:proofErr w:type="spellStart"/>
            <w:r w:rsidRPr="00F6535D">
              <w:t>telefon</w:t>
            </w:r>
            <w:proofErr w:type="spellEnd"/>
            <w:r w:rsidR="00A857DE" w:rsidRPr="00F6535D">
              <w:t xml:space="preserve"> </w:t>
            </w:r>
            <w:proofErr w:type="spellStart"/>
            <w:r w:rsidR="00A857DE" w:rsidRPr="00F6535D">
              <w:t>ja</w:t>
            </w:r>
            <w:proofErr w:type="spellEnd"/>
            <w:r w:rsidR="00A857DE" w:rsidRPr="00F6535D">
              <w:t xml:space="preserve"> </w:t>
            </w:r>
            <w:proofErr w:type="spellStart"/>
            <w:r w:rsidR="00A857DE" w:rsidRPr="00F6535D">
              <w:t>mobiiltelefon</w:t>
            </w:r>
            <w:proofErr w:type="spellEnd"/>
          </w:p>
          <w:p w:rsidR="00D64152" w:rsidRPr="00F6535D" w:rsidRDefault="00D64152" w:rsidP="00874C94">
            <w:pPr>
              <w:numPr>
                <w:ilvl w:val="0"/>
                <w:numId w:val="2"/>
              </w:numPr>
              <w:tabs>
                <w:tab w:val="left" w:pos="8789"/>
              </w:tabs>
            </w:pPr>
            <w:r w:rsidRPr="00F6535D">
              <w:t>büroomööbel</w:t>
            </w:r>
          </w:p>
        </w:tc>
        <w:tc>
          <w:tcPr>
            <w:tcW w:w="4919" w:type="dxa"/>
          </w:tcPr>
          <w:p w:rsidR="00D64152" w:rsidRPr="00F6535D" w:rsidRDefault="00D64152" w:rsidP="00874C94">
            <w:pPr>
              <w:numPr>
                <w:ilvl w:val="0"/>
                <w:numId w:val="2"/>
              </w:numPr>
              <w:tabs>
                <w:tab w:val="left" w:pos="8789"/>
              </w:tabs>
            </w:pPr>
            <w:r w:rsidRPr="00F6535D">
              <w:t>kantseleitarbed</w:t>
            </w:r>
          </w:p>
          <w:p w:rsidR="00D64152" w:rsidRPr="00F6535D" w:rsidRDefault="00A857DE" w:rsidP="00874C94">
            <w:pPr>
              <w:numPr>
                <w:ilvl w:val="0"/>
                <w:numId w:val="2"/>
              </w:numPr>
              <w:tabs>
                <w:tab w:val="left" w:pos="8789"/>
              </w:tabs>
            </w:pPr>
            <w:r w:rsidRPr="00F6535D">
              <w:t>printer</w:t>
            </w:r>
          </w:p>
          <w:p w:rsidR="00D64152" w:rsidRPr="00F6535D" w:rsidRDefault="00D64152" w:rsidP="00874C94">
            <w:pPr>
              <w:numPr>
                <w:ilvl w:val="0"/>
                <w:numId w:val="2"/>
              </w:numPr>
              <w:tabs>
                <w:tab w:val="left" w:pos="8789"/>
              </w:tabs>
            </w:pPr>
            <w:r w:rsidRPr="00F6535D">
              <w:t>faks</w:t>
            </w:r>
          </w:p>
          <w:p w:rsidR="00D64152" w:rsidRPr="00F6535D" w:rsidRDefault="00D64152" w:rsidP="00874C94">
            <w:pPr>
              <w:numPr>
                <w:ilvl w:val="0"/>
                <w:numId w:val="2"/>
              </w:numPr>
              <w:tabs>
                <w:tab w:val="left" w:pos="8789"/>
              </w:tabs>
            </w:pPr>
            <w:r w:rsidRPr="00F6535D">
              <w:t>paberipurustaja</w:t>
            </w:r>
          </w:p>
        </w:tc>
      </w:tr>
    </w:tbl>
    <w:p w:rsidR="00D64152" w:rsidRPr="00F6535D" w:rsidRDefault="00D64152" w:rsidP="00874C94">
      <w:pPr>
        <w:tabs>
          <w:tab w:val="left" w:pos="8789"/>
        </w:tabs>
      </w:pPr>
    </w:p>
    <w:p w:rsidR="00D64152" w:rsidRPr="00F6535D" w:rsidRDefault="00D64152" w:rsidP="00874C94">
      <w:pPr>
        <w:pStyle w:val="Heading3"/>
        <w:tabs>
          <w:tab w:val="left" w:pos="8789"/>
        </w:tabs>
        <w:rPr>
          <w:bCs/>
          <w:szCs w:val="24"/>
          <w:lang w:val="en-GB"/>
        </w:rPr>
      </w:pPr>
      <w:r w:rsidRPr="00F6535D">
        <w:rPr>
          <w:bCs/>
          <w:szCs w:val="24"/>
          <w:lang w:val="en-GB"/>
        </w:rPr>
        <w:t>KVALIFIKATSIOONINÕUDED</w:t>
      </w:r>
    </w:p>
    <w:p w:rsidR="00D64152" w:rsidRPr="00F6535D" w:rsidRDefault="00D64152" w:rsidP="00874C94">
      <w:pPr>
        <w:tabs>
          <w:tab w:val="left" w:pos="8789"/>
        </w:tabs>
        <w:rPr>
          <w:b/>
          <w:bCs/>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0"/>
        <w:gridCol w:w="2841"/>
        <w:gridCol w:w="3499"/>
      </w:tblGrid>
      <w:tr w:rsidR="00D64152" w:rsidRPr="00F6535D" w:rsidTr="00874C94">
        <w:tblPrEx>
          <w:tblCellMar>
            <w:top w:w="0" w:type="dxa"/>
            <w:bottom w:w="0" w:type="dxa"/>
          </w:tblCellMar>
        </w:tblPrEx>
        <w:tc>
          <w:tcPr>
            <w:tcW w:w="2840" w:type="dxa"/>
          </w:tcPr>
          <w:p w:rsidR="00D64152" w:rsidRPr="00F6535D" w:rsidRDefault="00D64152" w:rsidP="00874C94">
            <w:pPr>
              <w:tabs>
                <w:tab w:val="left" w:pos="8789"/>
              </w:tabs>
              <w:jc w:val="center"/>
              <w:rPr>
                <w:b/>
                <w:bCs/>
              </w:rPr>
            </w:pPr>
          </w:p>
        </w:tc>
        <w:tc>
          <w:tcPr>
            <w:tcW w:w="2841" w:type="dxa"/>
          </w:tcPr>
          <w:p w:rsidR="00D64152" w:rsidRPr="00F6535D" w:rsidRDefault="00D64152" w:rsidP="00874C94">
            <w:pPr>
              <w:pStyle w:val="Heading5"/>
              <w:tabs>
                <w:tab w:val="left" w:pos="8789"/>
              </w:tabs>
              <w:rPr>
                <w:b/>
              </w:rPr>
            </w:pPr>
            <w:r w:rsidRPr="00F6535D">
              <w:rPr>
                <w:b/>
              </w:rPr>
              <w:t>Kohustuslikud</w:t>
            </w:r>
          </w:p>
        </w:tc>
        <w:tc>
          <w:tcPr>
            <w:tcW w:w="3499" w:type="dxa"/>
          </w:tcPr>
          <w:p w:rsidR="00D64152" w:rsidRPr="00F6535D" w:rsidRDefault="00D64152" w:rsidP="00874C94">
            <w:pPr>
              <w:tabs>
                <w:tab w:val="left" w:pos="8789"/>
              </w:tabs>
              <w:jc w:val="center"/>
              <w:rPr>
                <w:b/>
                <w:bCs/>
              </w:rPr>
            </w:pPr>
            <w:r w:rsidRPr="00F6535D">
              <w:rPr>
                <w:b/>
                <w:bCs/>
              </w:rPr>
              <w:t>Soovitavad</w:t>
            </w:r>
          </w:p>
        </w:tc>
      </w:tr>
      <w:tr w:rsidR="00D64152" w:rsidRPr="00F6535D" w:rsidTr="00874C94">
        <w:tblPrEx>
          <w:tblCellMar>
            <w:top w:w="0" w:type="dxa"/>
            <w:bottom w:w="0" w:type="dxa"/>
          </w:tblCellMar>
        </w:tblPrEx>
        <w:tc>
          <w:tcPr>
            <w:tcW w:w="2840" w:type="dxa"/>
          </w:tcPr>
          <w:p w:rsidR="00D64152" w:rsidRPr="00F6535D" w:rsidRDefault="00D64152" w:rsidP="00874C94">
            <w:pPr>
              <w:pStyle w:val="Heading1"/>
              <w:tabs>
                <w:tab w:val="left" w:pos="8789"/>
              </w:tabs>
              <w:rPr>
                <w:bCs/>
                <w:sz w:val="24"/>
                <w:szCs w:val="24"/>
              </w:rPr>
            </w:pPr>
            <w:r w:rsidRPr="00F6535D">
              <w:rPr>
                <w:bCs/>
                <w:sz w:val="24"/>
                <w:szCs w:val="24"/>
              </w:rPr>
              <w:t>Haridus, eriala</w:t>
            </w:r>
          </w:p>
        </w:tc>
        <w:tc>
          <w:tcPr>
            <w:tcW w:w="2841" w:type="dxa"/>
          </w:tcPr>
          <w:p w:rsidR="00A857DE" w:rsidRPr="00F6535D" w:rsidRDefault="00A857DE" w:rsidP="00A857DE">
            <w:pPr>
              <w:numPr>
                <w:ilvl w:val="0"/>
                <w:numId w:val="11"/>
              </w:numPr>
              <w:rPr>
                <w:lang w:val="et-EE"/>
              </w:rPr>
            </w:pPr>
            <w:r w:rsidRPr="00F6535D">
              <w:rPr>
                <w:lang w:val="et-EE"/>
              </w:rPr>
              <w:t>Kõrgharidus</w:t>
            </w:r>
          </w:p>
          <w:p w:rsidR="00D64152" w:rsidRPr="00F6535D" w:rsidRDefault="00D64152" w:rsidP="00A857DE">
            <w:pPr>
              <w:tabs>
                <w:tab w:val="left" w:pos="8789"/>
              </w:tabs>
              <w:ind w:left="360"/>
            </w:pPr>
          </w:p>
        </w:tc>
        <w:tc>
          <w:tcPr>
            <w:tcW w:w="3499" w:type="dxa"/>
          </w:tcPr>
          <w:p w:rsidR="00D64152" w:rsidRPr="00F6535D" w:rsidRDefault="00A857DE" w:rsidP="00A857DE">
            <w:pPr>
              <w:numPr>
                <w:ilvl w:val="0"/>
                <w:numId w:val="5"/>
              </w:numPr>
              <w:tabs>
                <w:tab w:val="left" w:pos="8789"/>
              </w:tabs>
              <w:rPr>
                <w:lang w:val="et-EE"/>
              </w:rPr>
            </w:pPr>
            <w:r w:rsidRPr="00F6535D">
              <w:rPr>
                <w:lang w:val="et-EE"/>
              </w:rPr>
              <w:t>K</w:t>
            </w:r>
            <w:r w:rsidR="00D64152" w:rsidRPr="00F6535D">
              <w:rPr>
                <w:lang w:val="et-EE"/>
              </w:rPr>
              <w:t>õrgharidus</w:t>
            </w:r>
            <w:r w:rsidRPr="00F6535D">
              <w:rPr>
                <w:lang w:val="et-EE"/>
              </w:rPr>
              <w:t xml:space="preserve"> majandus- või juriidilisel erialal</w:t>
            </w:r>
          </w:p>
        </w:tc>
      </w:tr>
      <w:tr w:rsidR="00A857DE" w:rsidRPr="00F6535D" w:rsidTr="00874C94">
        <w:tblPrEx>
          <w:tblCellMar>
            <w:top w:w="0" w:type="dxa"/>
            <w:bottom w:w="0" w:type="dxa"/>
          </w:tblCellMar>
        </w:tblPrEx>
        <w:tc>
          <w:tcPr>
            <w:tcW w:w="2840" w:type="dxa"/>
          </w:tcPr>
          <w:p w:rsidR="00A857DE" w:rsidRPr="00F6535D" w:rsidRDefault="00A857DE" w:rsidP="00874C94">
            <w:pPr>
              <w:tabs>
                <w:tab w:val="left" w:pos="8789"/>
              </w:tabs>
              <w:rPr>
                <w:b/>
                <w:bCs/>
              </w:rPr>
            </w:pPr>
            <w:proofErr w:type="spellStart"/>
            <w:r w:rsidRPr="00F6535D">
              <w:rPr>
                <w:b/>
                <w:bCs/>
              </w:rPr>
              <w:t>Teadmised</w:t>
            </w:r>
            <w:proofErr w:type="spellEnd"/>
            <w:r w:rsidRPr="00F6535D">
              <w:rPr>
                <w:b/>
                <w:bCs/>
              </w:rPr>
              <w:t xml:space="preserve">, </w:t>
            </w:r>
            <w:proofErr w:type="spellStart"/>
            <w:r w:rsidRPr="00F6535D">
              <w:rPr>
                <w:b/>
                <w:bCs/>
              </w:rPr>
              <w:t>kogemused</w:t>
            </w:r>
            <w:proofErr w:type="spellEnd"/>
          </w:p>
        </w:tc>
        <w:tc>
          <w:tcPr>
            <w:tcW w:w="2841" w:type="dxa"/>
          </w:tcPr>
          <w:p w:rsidR="00A857DE" w:rsidRPr="00F6535D" w:rsidRDefault="00A857DE" w:rsidP="00A857DE">
            <w:pPr>
              <w:numPr>
                <w:ilvl w:val="0"/>
                <w:numId w:val="11"/>
              </w:numPr>
              <w:rPr>
                <w:lang w:val="et-EE"/>
              </w:rPr>
            </w:pPr>
            <w:r w:rsidRPr="00F6535D">
              <w:rPr>
                <w:lang w:val="et-EE"/>
              </w:rPr>
              <w:t>Vähemalt 5 aastane töökogemus</w:t>
            </w:r>
          </w:p>
          <w:p w:rsidR="00A857DE" w:rsidRPr="00F6535D" w:rsidRDefault="00A857DE" w:rsidP="00A857DE">
            <w:pPr>
              <w:numPr>
                <w:ilvl w:val="0"/>
                <w:numId w:val="11"/>
              </w:numPr>
              <w:rPr>
                <w:lang w:val="et-EE"/>
              </w:rPr>
            </w:pPr>
            <w:r w:rsidRPr="00F6535D">
              <w:rPr>
                <w:lang w:val="et-EE"/>
              </w:rPr>
              <w:t>Juhtimiskogemus</w:t>
            </w:r>
          </w:p>
          <w:p w:rsidR="00A857DE" w:rsidRPr="00F6535D" w:rsidRDefault="00A857DE" w:rsidP="00A857DE">
            <w:pPr>
              <w:numPr>
                <w:ilvl w:val="0"/>
                <w:numId w:val="11"/>
              </w:numPr>
              <w:rPr>
                <w:lang w:val="et-EE"/>
              </w:rPr>
            </w:pPr>
            <w:r w:rsidRPr="00F6535D">
              <w:rPr>
                <w:lang w:val="et-EE"/>
              </w:rPr>
              <w:t>Kogemus töös dokumentidega</w:t>
            </w:r>
          </w:p>
          <w:p w:rsidR="00A857DE" w:rsidRPr="00F6535D" w:rsidRDefault="00A857DE" w:rsidP="00A857DE">
            <w:pPr>
              <w:numPr>
                <w:ilvl w:val="0"/>
                <w:numId w:val="11"/>
              </w:numPr>
              <w:rPr>
                <w:lang w:val="et-EE"/>
              </w:rPr>
            </w:pPr>
            <w:r w:rsidRPr="00F6535D">
              <w:rPr>
                <w:lang w:val="et-EE"/>
              </w:rPr>
              <w:t>Eesti keele väga hea valdamine nii kõnes kui kirjas</w:t>
            </w:r>
          </w:p>
          <w:p w:rsidR="00A857DE" w:rsidRPr="00F6535D" w:rsidRDefault="00A857DE" w:rsidP="00A857DE">
            <w:pPr>
              <w:numPr>
                <w:ilvl w:val="0"/>
                <w:numId w:val="11"/>
              </w:numPr>
              <w:rPr>
                <w:lang w:val="et-EE"/>
              </w:rPr>
            </w:pPr>
            <w:r w:rsidRPr="00F6535D">
              <w:rPr>
                <w:lang w:val="et-EE"/>
              </w:rPr>
              <w:t>Inglise keele algtasemel valdamine kõnes ja kirjas</w:t>
            </w:r>
          </w:p>
        </w:tc>
        <w:tc>
          <w:tcPr>
            <w:tcW w:w="3499" w:type="dxa"/>
          </w:tcPr>
          <w:p w:rsidR="00A857DE" w:rsidRPr="00F6535D" w:rsidRDefault="00A857DE" w:rsidP="00A857DE">
            <w:pPr>
              <w:numPr>
                <w:ilvl w:val="0"/>
                <w:numId w:val="11"/>
              </w:numPr>
              <w:rPr>
                <w:lang w:val="et-EE"/>
              </w:rPr>
            </w:pPr>
            <w:r w:rsidRPr="00F6535D">
              <w:rPr>
                <w:lang w:val="et-EE"/>
              </w:rPr>
              <w:t>Inglise keele valdamine suhtlustasemel</w:t>
            </w:r>
          </w:p>
          <w:p w:rsidR="00A857DE" w:rsidRPr="00F6535D" w:rsidRDefault="00A857DE" w:rsidP="00A857DE">
            <w:pPr>
              <w:numPr>
                <w:ilvl w:val="0"/>
                <w:numId w:val="11"/>
              </w:numPr>
              <w:rPr>
                <w:lang w:val="et-EE"/>
              </w:rPr>
            </w:pPr>
            <w:r w:rsidRPr="00F6535D">
              <w:rPr>
                <w:lang w:val="et-EE"/>
              </w:rPr>
              <w:t>vene keele või mõne teise võõrkeele valdamine</w:t>
            </w:r>
          </w:p>
          <w:p w:rsidR="00A857DE" w:rsidRPr="00F6535D" w:rsidRDefault="00A857DE" w:rsidP="00A857DE">
            <w:pPr>
              <w:numPr>
                <w:ilvl w:val="0"/>
                <w:numId w:val="11"/>
              </w:numPr>
              <w:rPr>
                <w:lang w:val="et-EE"/>
              </w:rPr>
            </w:pPr>
            <w:r w:rsidRPr="00F6535D">
              <w:rPr>
                <w:lang w:val="et-EE"/>
              </w:rPr>
              <w:t>Riigihangete korraldamise kogemus</w:t>
            </w:r>
          </w:p>
          <w:p w:rsidR="00A857DE" w:rsidRPr="00F6535D" w:rsidRDefault="00A857DE" w:rsidP="00A857DE">
            <w:pPr>
              <w:numPr>
                <w:ilvl w:val="0"/>
                <w:numId w:val="11"/>
              </w:numPr>
              <w:rPr>
                <w:lang w:val="et-EE"/>
              </w:rPr>
            </w:pPr>
            <w:r w:rsidRPr="00F6535D">
              <w:rPr>
                <w:lang w:val="et-EE"/>
              </w:rPr>
              <w:t>Avalikus sektoris töötamise kogemus</w:t>
            </w:r>
          </w:p>
          <w:p w:rsidR="00A857DE" w:rsidRPr="00F6535D" w:rsidRDefault="00A857DE" w:rsidP="00A857DE">
            <w:pPr>
              <w:numPr>
                <w:ilvl w:val="0"/>
                <w:numId w:val="11"/>
              </w:numPr>
              <w:rPr>
                <w:lang w:val="et-EE"/>
              </w:rPr>
            </w:pPr>
            <w:r w:rsidRPr="00F6535D">
              <w:rPr>
                <w:lang w:val="et-EE"/>
              </w:rPr>
              <w:t>Teadmised ehitusest, transpordist, tööohutusest ja töötervishoiu alasest seadusandlusest</w:t>
            </w:r>
          </w:p>
        </w:tc>
      </w:tr>
      <w:tr w:rsidR="00A857DE" w:rsidRPr="00F6535D" w:rsidTr="00874C94">
        <w:tblPrEx>
          <w:tblCellMar>
            <w:top w:w="0" w:type="dxa"/>
            <w:bottom w:w="0" w:type="dxa"/>
          </w:tblCellMar>
        </w:tblPrEx>
        <w:tc>
          <w:tcPr>
            <w:tcW w:w="2840" w:type="dxa"/>
          </w:tcPr>
          <w:p w:rsidR="00A857DE" w:rsidRPr="00F6535D" w:rsidRDefault="00A857DE" w:rsidP="00874C94">
            <w:pPr>
              <w:tabs>
                <w:tab w:val="left" w:pos="8789"/>
              </w:tabs>
              <w:rPr>
                <w:b/>
                <w:bCs/>
              </w:rPr>
            </w:pPr>
            <w:proofErr w:type="spellStart"/>
            <w:r w:rsidRPr="00F6535D">
              <w:rPr>
                <w:b/>
                <w:bCs/>
              </w:rPr>
              <w:t>Oskused</w:t>
            </w:r>
            <w:proofErr w:type="spellEnd"/>
          </w:p>
        </w:tc>
        <w:tc>
          <w:tcPr>
            <w:tcW w:w="2841" w:type="dxa"/>
          </w:tcPr>
          <w:p w:rsidR="00A857DE" w:rsidRPr="00F6535D" w:rsidRDefault="00A857DE" w:rsidP="00A857DE">
            <w:pPr>
              <w:numPr>
                <w:ilvl w:val="0"/>
                <w:numId w:val="11"/>
              </w:numPr>
              <w:rPr>
                <w:lang w:val="et-EE"/>
              </w:rPr>
            </w:pPr>
            <w:r w:rsidRPr="00F6535D">
              <w:rPr>
                <w:lang w:val="et-EE"/>
              </w:rPr>
              <w:t>Juhtimisoskus</w:t>
            </w:r>
          </w:p>
          <w:p w:rsidR="00A857DE" w:rsidRPr="00F6535D" w:rsidRDefault="00A857DE" w:rsidP="00A857DE">
            <w:pPr>
              <w:numPr>
                <w:ilvl w:val="0"/>
                <w:numId w:val="11"/>
              </w:numPr>
              <w:rPr>
                <w:lang w:val="et-EE"/>
              </w:rPr>
            </w:pPr>
            <w:r w:rsidRPr="00F6535D">
              <w:rPr>
                <w:lang w:val="et-EE"/>
              </w:rPr>
              <w:t>Arvutioskus (MS Office kesktase, Internet)</w:t>
            </w:r>
          </w:p>
          <w:p w:rsidR="00A857DE" w:rsidRPr="00F6535D" w:rsidRDefault="00DE74B7" w:rsidP="00A857DE">
            <w:pPr>
              <w:numPr>
                <w:ilvl w:val="0"/>
                <w:numId w:val="11"/>
              </w:numPr>
              <w:rPr>
                <w:lang w:val="et-EE"/>
              </w:rPr>
            </w:pPr>
            <w:r w:rsidRPr="00F6535D">
              <w:rPr>
                <w:lang w:val="et-EE"/>
              </w:rPr>
              <w:t xml:space="preserve">Autojuhiluba </w:t>
            </w:r>
            <w:r w:rsidR="00A857DE" w:rsidRPr="00F6535D">
              <w:rPr>
                <w:lang w:val="et-EE"/>
              </w:rPr>
              <w:t>B kat.</w:t>
            </w:r>
          </w:p>
          <w:p w:rsidR="00A857DE" w:rsidRPr="00F6535D" w:rsidRDefault="00A857DE" w:rsidP="00A857DE">
            <w:pPr>
              <w:numPr>
                <w:ilvl w:val="0"/>
                <w:numId w:val="11"/>
              </w:numPr>
              <w:rPr>
                <w:lang w:val="et-EE"/>
              </w:rPr>
            </w:pPr>
            <w:r w:rsidRPr="00F6535D">
              <w:rPr>
                <w:lang w:val="et-EE"/>
              </w:rPr>
              <w:t>Väga hea suhtlemisoskus</w:t>
            </w:r>
          </w:p>
        </w:tc>
        <w:tc>
          <w:tcPr>
            <w:tcW w:w="3499" w:type="dxa"/>
          </w:tcPr>
          <w:p w:rsidR="00A857DE" w:rsidRPr="00F6535D" w:rsidRDefault="00A857DE" w:rsidP="00A857DE">
            <w:pPr>
              <w:numPr>
                <w:ilvl w:val="0"/>
                <w:numId w:val="11"/>
              </w:numPr>
              <w:rPr>
                <w:lang w:val="et-EE"/>
              </w:rPr>
            </w:pPr>
            <w:r w:rsidRPr="00F6535D">
              <w:rPr>
                <w:lang w:val="et-EE"/>
              </w:rPr>
              <w:t>Meeskonnatöö oskus</w:t>
            </w:r>
          </w:p>
          <w:p w:rsidR="00A857DE" w:rsidRPr="00F6535D" w:rsidRDefault="00A857DE" w:rsidP="00A857DE">
            <w:pPr>
              <w:numPr>
                <w:ilvl w:val="0"/>
                <w:numId w:val="11"/>
              </w:numPr>
              <w:rPr>
                <w:lang w:val="et-EE"/>
              </w:rPr>
            </w:pPr>
            <w:r w:rsidRPr="00F6535D">
              <w:rPr>
                <w:lang w:val="et-EE"/>
              </w:rPr>
              <w:t>Projektijuhtimise oskus</w:t>
            </w:r>
          </w:p>
          <w:p w:rsidR="00A857DE" w:rsidRPr="00F6535D" w:rsidRDefault="00A857DE" w:rsidP="00F93E17">
            <w:pPr>
              <w:rPr>
                <w:lang w:val="et-EE"/>
              </w:rPr>
            </w:pPr>
          </w:p>
        </w:tc>
      </w:tr>
      <w:tr w:rsidR="00A857DE" w:rsidRPr="00F6535D" w:rsidTr="00874C94">
        <w:tblPrEx>
          <w:tblCellMar>
            <w:top w:w="0" w:type="dxa"/>
            <w:bottom w:w="0" w:type="dxa"/>
          </w:tblCellMar>
        </w:tblPrEx>
        <w:tc>
          <w:tcPr>
            <w:tcW w:w="2840" w:type="dxa"/>
          </w:tcPr>
          <w:p w:rsidR="00A857DE" w:rsidRPr="00F6535D" w:rsidRDefault="00A857DE" w:rsidP="00874C94">
            <w:pPr>
              <w:tabs>
                <w:tab w:val="left" w:pos="8789"/>
              </w:tabs>
              <w:rPr>
                <w:b/>
                <w:bCs/>
              </w:rPr>
            </w:pPr>
            <w:r w:rsidRPr="00F6535D">
              <w:rPr>
                <w:b/>
                <w:bCs/>
              </w:rPr>
              <w:t>Omadused</w:t>
            </w:r>
          </w:p>
        </w:tc>
        <w:tc>
          <w:tcPr>
            <w:tcW w:w="2841" w:type="dxa"/>
          </w:tcPr>
          <w:p w:rsidR="00A857DE" w:rsidRPr="00F6535D" w:rsidRDefault="00A857DE" w:rsidP="00A857DE">
            <w:pPr>
              <w:numPr>
                <w:ilvl w:val="0"/>
                <w:numId w:val="11"/>
              </w:numPr>
              <w:rPr>
                <w:lang w:val="et-EE"/>
              </w:rPr>
            </w:pPr>
            <w:r w:rsidRPr="00F6535D">
              <w:rPr>
                <w:lang w:val="et-EE"/>
              </w:rPr>
              <w:t>Korrektsus ja täpsus</w:t>
            </w:r>
          </w:p>
          <w:p w:rsidR="00A857DE" w:rsidRPr="00F6535D" w:rsidRDefault="00A857DE" w:rsidP="00A857DE">
            <w:pPr>
              <w:numPr>
                <w:ilvl w:val="0"/>
                <w:numId w:val="11"/>
              </w:numPr>
              <w:rPr>
                <w:lang w:val="et-EE"/>
              </w:rPr>
            </w:pPr>
            <w:r w:rsidRPr="00F6535D">
              <w:rPr>
                <w:lang w:val="et-EE"/>
              </w:rPr>
              <w:t>Meeskonnatöö valmidus</w:t>
            </w:r>
          </w:p>
          <w:p w:rsidR="00A857DE" w:rsidRPr="00F6535D" w:rsidRDefault="00A857DE" w:rsidP="00A857DE">
            <w:pPr>
              <w:numPr>
                <w:ilvl w:val="0"/>
                <w:numId w:val="11"/>
              </w:numPr>
              <w:rPr>
                <w:lang w:val="et-EE"/>
              </w:rPr>
            </w:pPr>
            <w:r w:rsidRPr="00F6535D">
              <w:rPr>
                <w:lang w:val="et-EE"/>
              </w:rPr>
              <w:t>Hea stressitaluvus</w:t>
            </w:r>
          </w:p>
        </w:tc>
        <w:tc>
          <w:tcPr>
            <w:tcW w:w="3499" w:type="dxa"/>
          </w:tcPr>
          <w:p w:rsidR="00A857DE" w:rsidRPr="00F6535D" w:rsidRDefault="00A857DE" w:rsidP="00A857DE">
            <w:pPr>
              <w:numPr>
                <w:ilvl w:val="0"/>
                <w:numId w:val="11"/>
              </w:numPr>
              <w:rPr>
                <w:lang w:val="et-EE"/>
              </w:rPr>
            </w:pPr>
            <w:r w:rsidRPr="00F6535D">
              <w:rPr>
                <w:lang w:val="et-EE"/>
              </w:rPr>
              <w:t>Iseseisvus</w:t>
            </w:r>
          </w:p>
          <w:p w:rsidR="00A857DE" w:rsidRPr="00F6535D" w:rsidRDefault="00A857DE" w:rsidP="00A857DE">
            <w:pPr>
              <w:numPr>
                <w:ilvl w:val="0"/>
                <w:numId w:val="11"/>
              </w:numPr>
              <w:rPr>
                <w:lang w:val="et-EE"/>
              </w:rPr>
            </w:pPr>
            <w:r w:rsidRPr="00F6535D">
              <w:rPr>
                <w:lang w:val="et-EE"/>
              </w:rPr>
              <w:t>Õppimisvalmidus</w:t>
            </w:r>
          </w:p>
        </w:tc>
      </w:tr>
    </w:tbl>
    <w:p w:rsidR="00D64152" w:rsidRPr="00F6535D" w:rsidRDefault="00D64152" w:rsidP="00874C94">
      <w:pPr>
        <w:tabs>
          <w:tab w:val="left" w:pos="8789"/>
        </w:tabs>
        <w:jc w:val="both"/>
        <w:rPr>
          <w:b/>
          <w:bCs/>
        </w:rPr>
      </w:pPr>
    </w:p>
    <w:p w:rsidR="00D64152" w:rsidRPr="00F6535D" w:rsidRDefault="00D64152" w:rsidP="00D64152">
      <w:pPr>
        <w:pStyle w:val="Header"/>
        <w:tabs>
          <w:tab w:val="clear" w:pos="4153"/>
          <w:tab w:val="clear" w:pos="8306"/>
        </w:tabs>
        <w:rPr>
          <w:szCs w:val="24"/>
        </w:rPr>
      </w:pPr>
      <w:r w:rsidRPr="00F6535D">
        <w:rPr>
          <w:szCs w:val="24"/>
        </w:rPr>
        <w:t xml:space="preserve">TÖÖANDJA ESINDAJA </w:t>
      </w:r>
      <w:r w:rsidRPr="00F6535D">
        <w:rPr>
          <w:szCs w:val="24"/>
        </w:rPr>
        <w:tab/>
      </w:r>
      <w:r w:rsidRPr="00F6535D">
        <w:rPr>
          <w:szCs w:val="24"/>
        </w:rPr>
        <w:tab/>
      </w:r>
      <w:r w:rsidRPr="00F6535D">
        <w:rPr>
          <w:szCs w:val="24"/>
        </w:rPr>
        <w:tab/>
        <w:t>Nimi</w:t>
      </w:r>
    </w:p>
    <w:p w:rsidR="00D64152" w:rsidRPr="00F6535D" w:rsidRDefault="00D64152" w:rsidP="00D64152"/>
    <w:p w:rsidR="00D64152" w:rsidRPr="00F6535D" w:rsidRDefault="00D64152" w:rsidP="00D64152">
      <w:r w:rsidRPr="00F6535D">
        <w:t xml:space="preserve">Kuupäev </w:t>
      </w:r>
      <w:r w:rsidRPr="00F6535D">
        <w:tab/>
      </w:r>
      <w:r w:rsidRPr="00F6535D">
        <w:tab/>
      </w:r>
      <w:r w:rsidRPr="00F6535D">
        <w:tab/>
      </w:r>
      <w:r w:rsidRPr="00F6535D">
        <w:tab/>
      </w:r>
      <w:r w:rsidRPr="00F6535D">
        <w:tab/>
        <w:t>Allkiri</w:t>
      </w:r>
    </w:p>
    <w:p w:rsidR="00D64152" w:rsidRPr="00F6535D" w:rsidRDefault="00D64152" w:rsidP="00D64152"/>
    <w:p w:rsidR="00D64152" w:rsidRPr="00F6535D" w:rsidRDefault="00D64152" w:rsidP="00D64152"/>
    <w:p w:rsidR="00D64152" w:rsidRPr="00F6535D" w:rsidRDefault="00D64152" w:rsidP="00D64152">
      <w:r w:rsidRPr="00F6535D">
        <w:t>VAHETU JUHT</w:t>
      </w:r>
      <w:r w:rsidRPr="00F6535D">
        <w:tab/>
      </w:r>
      <w:r w:rsidRPr="00F6535D">
        <w:tab/>
      </w:r>
      <w:r w:rsidRPr="00F6535D">
        <w:tab/>
      </w:r>
      <w:r w:rsidRPr="00F6535D">
        <w:tab/>
        <w:t xml:space="preserve">Nimi </w:t>
      </w:r>
    </w:p>
    <w:p w:rsidR="00D64152" w:rsidRPr="00F6535D" w:rsidRDefault="00D64152" w:rsidP="00D64152"/>
    <w:p w:rsidR="00D64152" w:rsidRPr="00F6535D" w:rsidRDefault="00D64152" w:rsidP="00D64152">
      <w:r w:rsidRPr="00F6535D">
        <w:t>Kuupäev</w:t>
      </w:r>
      <w:r w:rsidRPr="00F6535D">
        <w:tab/>
      </w:r>
      <w:r w:rsidRPr="00F6535D">
        <w:tab/>
      </w:r>
      <w:r w:rsidRPr="00F6535D">
        <w:tab/>
      </w:r>
      <w:r w:rsidRPr="00F6535D">
        <w:tab/>
      </w:r>
      <w:r w:rsidRPr="00F6535D">
        <w:tab/>
        <w:t>Allkiri</w:t>
      </w:r>
    </w:p>
    <w:p w:rsidR="00D64152" w:rsidRPr="00F6535D" w:rsidRDefault="00D64152" w:rsidP="00D64152"/>
    <w:p w:rsidR="00D64152" w:rsidRPr="00F6535D" w:rsidRDefault="00D64152" w:rsidP="00D64152"/>
    <w:p w:rsidR="00D64152" w:rsidRPr="00F6535D" w:rsidRDefault="00D64152" w:rsidP="00D64152">
      <w:pPr>
        <w:jc w:val="both"/>
        <w:rPr>
          <w:lang w:val="fi-FI"/>
        </w:rPr>
      </w:pPr>
      <w:r w:rsidRPr="00F6535D">
        <w:rPr>
          <w:lang w:val="fi-FI"/>
        </w:rPr>
        <w:t>Kinnitan, et olen tutvunud ametijuhendiga ja kohustun järgima sellega ettenähtud tingimusi ja nõudeid.</w:t>
      </w:r>
    </w:p>
    <w:p w:rsidR="00D64152" w:rsidRPr="00F6535D" w:rsidRDefault="00D64152" w:rsidP="00D64152">
      <w:pPr>
        <w:rPr>
          <w:lang w:val="fi-FI"/>
        </w:rPr>
      </w:pPr>
    </w:p>
    <w:p w:rsidR="00D64152" w:rsidRPr="00F6535D" w:rsidRDefault="00D64152" w:rsidP="00D64152">
      <w:pPr>
        <w:rPr>
          <w:lang w:val="fi-FI"/>
        </w:rPr>
      </w:pPr>
    </w:p>
    <w:p w:rsidR="00D64152" w:rsidRPr="00F6535D" w:rsidRDefault="00D64152" w:rsidP="00D64152">
      <w:r w:rsidRPr="00F6535D">
        <w:t>T</w:t>
      </w:r>
      <w:r w:rsidR="00BE0EA6" w:rsidRPr="00F6535D">
        <w:t>EENISTUJA</w:t>
      </w:r>
      <w:r w:rsidRPr="00F6535D">
        <w:tab/>
      </w:r>
      <w:r w:rsidRPr="00F6535D">
        <w:tab/>
      </w:r>
      <w:r w:rsidRPr="00F6535D">
        <w:tab/>
      </w:r>
      <w:r w:rsidRPr="00F6535D">
        <w:tab/>
      </w:r>
      <w:r w:rsidR="00D33903" w:rsidRPr="00F6535D">
        <w:tab/>
      </w:r>
      <w:r w:rsidRPr="00F6535D">
        <w:t>Nimi</w:t>
      </w:r>
    </w:p>
    <w:p w:rsidR="00D64152" w:rsidRPr="00F6535D" w:rsidRDefault="00D64152" w:rsidP="00D64152"/>
    <w:p w:rsidR="00D64152" w:rsidRPr="00F6535D" w:rsidRDefault="00D64152" w:rsidP="00D64152">
      <w:r w:rsidRPr="00F6535D">
        <w:t xml:space="preserve">Kuupäev </w:t>
      </w:r>
      <w:r w:rsidRPr="00F6535D">
        <w:tab/>
      </w:r>
      <w:r w:rsidRPr="00F6535D">
        <w:tab/>
      </w:r>
      <w:r w:rsidRPr="00F6535D">
        <w:tab/>
      </w:r>
      <w:r w:rsidRPr="00F6535D">
        <w:tab/>
      </w:r>
      <w:r w:rsidRPr="00F6535D">
        <w:tab/>
        <w:t>Allkiri</w:t>
      </w:r>
    </w:p>
    <w:sectPr w:rsidR="00D64152" w:rsidRPr="00F6535D" w:rsidSect="00F6535D">
      <w:headerReference w:type="default" r:id="rId8"/>
      <w:footerReference w:type="first" r:id="rId9"/>
      <w:pgSz w:w="11906" w:h="16838"/>
      <w:pgMar w:top="1134" w:right="991" w:bottom="426"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391F" w:rsidRDefault="0028391F" w:rsidP="0041443B">
      <w:r>
        <w:separator/>
      </w:r>
    </w:p>
  </w:endnote>
  <w:endnote w:type="continuationSeparator" w:id="0">
    <w:p w:rsidR="0028391F" w:rsidRDefault="0028391F" w:rsidP="00414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altName w:val="Lucidasans"/>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58C" w:rsidRDefault="00BA358C" w:rsidP="00AA2E69">
    <w:pPr>
      <w:pStyle w:val="Footer"/>
    </w:pPr>
  </w:p>
  <w:p w:rsidR="00BA358C" w:rsidRDefault="00BA358C">
    <w:pPr>
      <w:pStyle w:val="Footer"/>
    </w:pPr>
    <w:r w:rsidRPr="00074A9B">
      <w:rPr>
        <w:color w:val="808080"/>
        <w:lang w:val="et-EE"/>
      </w:rPr>
      <w:t>*Ametijuhendis kasutatakse üldmõistet teenistuja nii töötajate kui ametnike kohta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391F" w:rsidRDefault="0028391F" w:rsidP="0041443B">
      <w:r>
        <w:separator/>
      </w:r>
    </w:p>
  </w:footnote>
  <w:footnote w:type="continuationSeparator" w:id="0">
    <w:p w:rsidR="0028391F" w:rsidRDefault="0028391F" w:rsidP="004144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58C" w:rsidRDefault="00BA358C">
    <w:pPr>
      <w:pStyle w:val="Header"/>
    </w:pPr>
    <w:r>
      <w:t>Põllumajanduse Registrite ja Informatsiooni Amet</w:t>
    </w:r>
  </w:p>
  <w:p w:rsidR="00BA358C" w:rsidRDefault="00BA358C">
    <w:pPr>
      <w:pStyle w:val="Header"/>
    </w:pPr>
    <w:r>
      <w:t>Ametijuhend</w:t>
    </w:r>
  </w:p>
  <w:p w:rsidR="00BA358C" w:rsidRDefault="00BA358C">
    <w:pPr>
      <w:pStyle w:val="Header"/>
    </w:pPr>
    <w:r>
      <w:t>Rein Rosenthal</w:t>
    </w:r>
  </w:p>
  <w:p w:rsidR="00BA358C" w:rsidRDefault="00BA35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EA799C"/>
    <w:multiLevelType w:val="singleLevel"/>
    <w:tmpl w:val="0C090001"/>
    <w:lvl w:ilvl="0">
      <w:numFmt w:val="bullet"/>
      <w:lvlText w:val=""/>
      <w:lvlJc w:val="left"/>
      <w:pPr>
        <w:tabs>
          <w:tab w:val="num" w:pos="360"/>
        </w:tabs>
        <w:ind w:left="360" w:hanging="360"/>
      </w:pPr>
      <w:rPr>
        <w:rFonts w:ascii="Symbol" w:hAnsi="Symbol" w:hint="default"/>
      </w:rPr>
    </w:lvl>
  </w:abstractNum>
  <w:abstractNum w:abstractNumId="1" w15:restartNumberingAfterBreak="0">
    <w:nsid w:val="23E542C0"/>
    <w:multiLevelType w:val="hybridMultilevel"/>
    <w:tmpl w:val="119610A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27FD50EC"/>
    <w:multiLevelType w:val="hybridMultilevel"/>
    <w:tmpl w:val="69A41980"/>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3843147F"/>
    <w:multiLevelType w:val="hybridMultilevel"/>
    <w:tmpl w:val="242CF8C0"/>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38D04594"/>
    <w:multiLevelType w:val="hybridMultilevel"/>
    <w:tmpl w:val="25CEAB9E"/>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50256407"/>
    <w:multiLevelType w:val="hybridMultilevel"/>
    <w:tmpl w:val="521ECCD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61623F2A"/>
    <w:multiLevelType w:val="hybridMultilevel"/>
    <w:tmpl w:val="EFB8EA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6324E86"/>
    <w:multiLevelType w:val="hybridMultilevel"/>
    <w:tmpl w:val="AA5C1C8A"/>
    <w:lvl w:ilvl="0" w:tplc="04250001">
      <w:numFmt w:val="bullet"/>
      <w:lvlText w:val=""/>
      <w:lvlJc w:val="left"/>
      <w:pPr>
        <w:ind w:left="720" w:hanging="360"/>
      </w:pPr>
      <w:rPr>
        <w:rFonts w:ascii="Symbol" w:eastAsia="Times New Roman" w:hAnsi="Symbol"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74663143"/>
    <w:multiLevelType w:val="singleLevel"/>
    <w:tmpl w:val="9238E8BC"/>
    <w:lvl w:ilvl="0">
      <w:numFmt w:val="bullet"/>
      <w:lvlText w:val=""/>
      <w:lvlJc w:val="left"/>
      <w:pPr>
        <w:tabs>
          <w:tab w:val="num" w:pos="360"/>
        </w:tabs>
        <w:ind w:left="360" w:hanging="360"/>
      </w:pPr>
      <w:rPr>
        <w:rFonts w:ascii="Symbol" w:hAnsi="Symbol" w:hint="default"/>
        <w:color w:val="auto"/>
      </w:rPr>
    </w:lvl>
  </w:abstractNum>
  <w:abstractNum w:abstractNumId="9" w15:restartNumberingAfterBreak="0">
    <w:nsid w:val="7D6A13AC"/>
    <w:multiLevelType w:val="hybridMultilevel"/>
    <w:tmpl w:val="9FBC5F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
  </w:num>
  <w:num w:numId="3">
    <w:abstractNumId w:val="2"/>
  </w:num>
  <w:num w:numId="4">
    <w:abstractNumId w:val="5"/>
  </w:num>
  <w:num w:numId="5">
    <w:abstractNumId w:val="3"/>
  </w:num>
  <w:num w:numId="6">
    <w:abstractNumId w:val="4"/>
  </w:num>
  <w:num w:numId="7">
    <w:abstractNumId w:val="6"/>
  </w:num>
  <w:num w:numId="8">
    <w:abstractNumId w:val="9"/>
  </w:num>
  <w:num w:numId="9">
    <w:abstractNumId w:val="0"/>
    <w:lvlOverride w:ilvl="0"/>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152"/>
    <w:rsid w:val="000103C4"/>
    <w:rsid w:val="0004106F"/>
    <w:rsid w:val="00055A10"/>
    <w:rsid w:val="00074A9B"/>
    <w:rsid w:val="001028A2"/>
    <w:rsid w:val="001057F8"/>
    <w:rsid w:val="001F1161"/>
    <w:rsid w:val="00211249"/>
    <w:rsid w:val="002138C6"/>
    <w:rsid w:val="00225F4A"/>
    <w:rsid w:val="002402C3"/>
    <w:rsid w:val="0028271D"/>
    <w:rsid w:val="0028391F"/>
    <w:rsid w:val="002A5D7E"/>
    <w:rsid w:val="002B7BF8"/>
    <w:rsid w:val="002C3AEB"/>
    <w:rsid w:val="002E690D"/>
    <w:rsid w:val="003231C9"/>
    <w:rsid w:val="00340E3C"/>
    <w:rsid w:val="00380A8C"/>
    <w:rsid w:val="003A2F4D"/>
    <w:rsid w:val="003D51D6"/>
    <w:rsid w:val="003E4EA5"/>
    <w:rsid w:val="0041443B"/>
    <w:rsid w:val="004233F1"/>
    <w:rsid w:val="0048629C"/>
    <w:rsid w:val="004C567D"/>
    <w:rsid w:val="004E131F"/>
    <w:rsid w:val="0053179C"/>
    <w:rsid w:val="00586AB5"/>
    <w:rsid w:val="005E6430"/>
    <w:rsid w:val="006341C3"/>
    <w:rsid w:val="00695649"/>
    <w:rsid w:val="006F6D90"/>
    <w:rsid w:val="007655A1"/>
    <w:rsid w:val="00822935"/>
    <w:rsid w:val="00860BE0"/>
    <w:rsid w:val="00874C94"/>
    <w:rsid w:val="008C528B"/>
    <w:rsid w:val="008C66D9"/>
    <w:rsid w:val="008F2A16"/>
    <w:rsid w:val="009215AC"/>
    <w:rsid w:val="0094353B"/>
    <w:rsid w:val="0095190E"/>
    <w:rsid w:val="00985B1A"/>
    <w:rsid w:val="00986495"/>
    <w:rsid w:val="00991AF8"/>
    <w:rsid w:val="00A310C4"/>
    <w:rsid w:val="00A857DE"/>
    <w:rsid w:val="00AA2E69"/>
    <w:rsid w:val="00B66F72"/>
    <w:rsid w:val="00B748CF"/>
    <w:rsid w:val="00BA358C"/>
    <w:rsid w:val="00BC1369"/>
    <w:rsid w:val="00BD3DB3"/>
    <w:rsid w:val="00BE0EA6"/>
    <w:rsid w:val="00C034D1"/>
    <w:rsid w:val="00C42672"/>
    <w:rsid w:val="00CC1231"/>
    <w:rsid w:val="00CD270E"/>
    <w:rsid w:val="00D33903"/>
    <w:rsid w:val="00D6110D"/>
    <w:rsid w:val="00D61B68"/>
    <w:rsid w:val="00D64152"/>
    <w:rsid w:val="00D90A6A"/>
    <w:rsid w:val="00DE74B7"/>
    <w:rsid w:val="00DF6B54"/>
    <w:rsid w:val="00E4660F"/>
    <w:rsid w:val="00E64E2F"/>
    <w:rsid w:val="00E825A2"/>
    <w:rsid w:val="00F6535D"/>
    <w:rsid w:val="00F7152C"/>
    <w:rsid w:val="00F93E17"/>
    <w:rsid w:val="00FB57E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1"/>
    </o:shapelayout>
  </w:shapeDefaults>
  <w:decimalSymbol w:val=","/>
  <w:listSeparator w:val=";"/>
  <w15:chartTrackingRefBased/>
  <w15:docId w15:val="{8849BA66-903B-41AE-9109-C2FDF275E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4152"/>
    <w:rPr>
      <w:rFonts w:ascii="Times New Roman" w:eastAsia="Times New Roman" w:hAnsi="Times New Roman"/>
      <w:sz w:val="24"/>
      <w:szCs w:val="24"/>
      <w:lang w:val="en-GB" w:eastAsia="en-US"/>
    </w:rPr>
  </w:style>
  <w:style w:type="paragraph" w:styleId="Heading1">
    <w:name w:val="heading 1"/>
    <w:basedOn w:val="Normal"/>
    <w:next w:val="Normal"/>
    <w:link w:val="Heading1Char"/>
    <w:qFormat/>
    <w:rsid w:val="00D64152"/>
    <w:pPr>
      <w:keepNext/>
      <w:outlineLvl w:val="0"/>
    </w:pPr>
    <w:rPr>
      <w:b/>
      <w:sz w:val="28"/>
      <w:szCs w:val="20"/>
      <w:lang w:val="et-EE"/>
    </w:rPr>
  </w:style>
  <w:style w:type="paragraph" w:styleId="Heading2">
    <w:name w:val="heading 2"/>
    <w:basedOn w:val="Normal"/>
    <w:next w:val="Normal"/>
    <w:link w:val="Heading2Char"/>
    <w:qFormat/>
    <w:rsid w:val="00D64152"/>
    <w:pPr>
      <w:keepNext/>
      <w:outlineLvl w:val="1"/>
    </w:pPr>
    <w:rPr>
      <w:b/>
      <w:szCs w:val="20"/>
      <w:lang w:val="et-EE"/>
    </w:rPr>
  </w:style>
  <w:style w:type="paragraph" w:styleId="Heading3">
    <w:name w:val="heading 3"/>
    <w:basedOn w:val="Normal"/>
    <w:next w:val="Normal"/>
    <w:link w:val="Heading3Char"/>
    <w:qFormat/>
    <w:rsid w:val="00D64152"/>
    <w:pPr>
      <w:keepNext/>
      <w:jc w:val="center"/>
      <w:outlineLvl w:val="2"/>
    </w:pPr>
    <w:rPr>
      <w:b/>
      <w:sz w:val="28"/>
      <w:szCs w:val="20"/>
      <w:lang w:val="et-EE"/>
    </w:rPr>
  </w:style>
  <w:style w:type="paragraph" w:styleId="Heading4">
    <w:name w:val="heading 4"/>
    <w:basedOn w:val="Normal"/>
    <w:next w:val="Normal"/>
    <w:link w:val="Heading4Char"/>
    <w:qFormat/>
    <w:rsid w:val="00D64152"/>
    <w:pPr>
      <w:keepNext/>
      <w:jc w:val="center"/>
      <w:outlineLvl w:val="3"/>
    </w:pPr>
    <w:rPr>
      <w:rFonts w:ascii="Arial" w:hAnsi="Arial"/>
      <w:b/>
      <w:snapToGrid w:val="0"/>
      <w:color w:val="000000"/>
      <w:szCs w:val="20"/>
      <w:lang w:val="en-AU"/>
    </w:rPr>
  </w:style>
  <w:style w:type="paragraph" w:styleId="Heading5">
    <w:name w:val="heading 5"/>
    <w:basedOn w:val="Normal"/>
    <w:next w:val="Normal"/>
    <w:link w:val="Heading5Char"/>
    <w:qFormat/>
    <w:rsid w:val="00D64152"/>
    <w:pPr>
      <w:keepNext/>
      <w:outlineLvl w:val="4"/>
    </w:pPr>
    <w:rPr>
      <w:szCs w:val="20"/>
      <w:lang w:val="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64152"/>
    <w:rPr>
      <w:rFonts w:ascii="Times New Roman" w:eastAsia="Times New Roman" w:hAnsi="Times New Roman" w:cs="Times New Roman"/>
      <w:b/>
      <w:sz w:val="28"/>
      <w:szCs w:val="20"/>
    </w:rPr>
  </w:style>
  <w:style w:type="character" w:customStyle="1" w:styleId="Heading2Char">
    <w:name w:val="Heading 2 Char"/>
    <w:link w:val="Heading2"/>
    <w:rsid w:val="00D64152"/>
    <w:rPr>
      <w:rFonts w:ascii="Times New Roman" w:eastAsia="Times New Roman" w:hAnsi="Times New Roman" w:cs="Times New Roman"/>
      <w:b/>
      <w:sz w:val="24"/>
      <w:szCs w:val="20"/>
    </w:rPr>
  </w:style>
  <w:style w:type="character" w:customStyle="1" w:styleId="Heading3Char">
    <w:name w:val="Heading 3 Char"/>
    <w:link w:val="Heading3"/>
    <w:rsid w:val="00D64152"/>
    <w:rPr>
      <w:rFonts w:ascii="Times New Roman" w:eastAsia="Times New Roman" w:hAnsi="Times New Roman" w:cs="Times New Roman"/>
      <w:b/>
      <w:sz w:val="28"/>
      <w:szCs w:val="20"/>
    </w:rPr>
  </w:style>
  <w:style w:type="character" w:customStyle="1" w:styleId="Heading4Char">
    <w:name w:val="Heading 4 Char"/>
    <w:link w:val="Heading4"/>
    <w:rsid w:val="00D64152"/>
    <w:rPr>
      <w:rFonts w:ascii="Arial" w:eastAsia="Times New Roman" w:hAnsi="Arial" w:cs="Times New Roman"/>
      <w:b/>
      <w:snapToGrid w:val="0"/>
      <w:color w:val="000000"/>
      <w:sz w:val="24"/>
      <w:szCs w:val="20"/>
      <w:lang w:val="en-AU"/>
    </w:rPr>
  </w:style>
  <w:style w:type="character" w:customStyle="1" w:styleId="Heading5Char">
    <w:name w:val="Heading 5 Char"/>
    <w:link w:val="Heading5"/>
    <w:rsid w:val="00D64152"/>
    <w:rPr>
      <w:rFonts w:ascii="Times New Roman" w:eastAsia="Times New Roman" w:hAnsi="Times New Roman" w:cs="Times New Roman"/>
      <w:sz w:val="24"/>
      <w:szCs w:val="20"/>
    </w:rPr>
  </w:style>
  <w:style w:type="paragraph" w:styleId="BodyText">
    <w:name w:val="Body Text"/>
    <w:basedOn w:val="Normal"/>
    <w:link w:val="BodyTextChar"/>
    <w:semiHidden/>
    <w:rsid w:val="00D64152"/>
    <w:rPr>
      <w:b/>
      <w:szCs w:val="20"/>
      <w:lang w:val="et-EE"/>
    </w:rPr>
  </w:style>
  <w:style w:type="character" w:customStyle="1" w:styleId="BodyTextChar">
    <w:name w:val="Body Text Char"/>
    <w:link w:val="BodyText"/>
    <w:semiHidden/>
    <w:rsid w:val="00D64152"/>
    <w:rPr>
      <w:rFonts w:ascii="Times New Roman" w:eastAsia="Times New Roman" w:hAnsi="Times New Roman" w:cs="Times New Roman"/>
      <w:b/>
      <w:sz w:val="24"/>
      <w:szCs w:val="20"/>
    </w:rPr>
  </w:style>
  <w:style w:type="paragraph" w:styleId="Header">
    <w:name w:val="header"/>
    <w:basedOn w:val="Normal"/>
    <w:link w:val="HeaderChar"/>
    <w:rsid w:val="00D64152"/>
    <w:pPr>
      <w:tabs>
        <w:tab w:val="center" w:pos="4153"/>
        <w:tab w:val="right" w:pos="8306"/>
      </w:tabs>
    </w:pPr>
    <w:rPr>
      <w:szCs w:val="20"/>
      <w:lang w:val="et-EE"/>
    </w:rPr>
  </w:style>
  <w:style w:type="character" w:customStyle="1" w:styleId="HeaderChar">
    <w:name w:val="Header Char"/>
    <w:link w:val="Header"/>
    <w:uiPriority w:val="99"/>
    <w:rsid w:val="00D64152"/>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41443B"/>
    <w:pPr>
      <w:tabs>
        <w:tab w:val="center" w:pos="4536"/>
        <w:tab w:val="right" w:pos="9072"/>
      </w:tabs>
    </w:pPr>
  </w:style>
  <w:style w:type="character" w:customStyle="1" w:styleId="FooterChar">
    <w:name w:val="Footer Char"/>
    <w:link w:val="Footer"/>
    <w:uiPriority w:val="99"/>
    <w:rsid w:val="0041443B"/>
    <w:rPr>
      <w:rFonts w:ascii="Times New Roman" w:eastAsia="Times New Roman" w:hAnsi="Times New Roman"/>
      <w:sz w:val="24"/>
      <w:szCs w:val="24"/>
      <w:lang w:val="en-GB" w:eastAsia="en-US"/>
    </w:rPr>
  </w:style>
  <w:style w:type="paragraph" w:styleId="BalloonText">
    <w:name w:val="Balloon Text"/>
    <w:basedOn w:val="Normal"/>
    <w:link w:val="BalloonTextChar"/>
    <w:uiPriority w:val="99"/>
    <w:semiHidden/>
    <w:unhideWhenUsed/>
    <w:rsid w:val="002C3AEB"/>
    <w:rPr>
      <w:rFonts w:ascii="Tahoma" w:hAnsi="Tahoma" w:cs="Tahoma"/>
      <w:sz w:val="16"/>
      <w:szCs w:val="16"/>
    </w:rPr>
  </w:style>
  <w:style w:type="character" w:customStyle="1" w:styleId="BalloonTextChar">
    <w:name w:val="Balloon Text Char"/>
    <w:link w:val="BalloonText"/>
    <w:uiPriority w:val="99"/>
    <w:semiHidden/>
    <w:rsid w:val="002C3AEB"/>
    <w:rPr>
      <w:rFonts w:ascii="Tahoma" w:eastAsia="Times New Roman" w:hAnsi="Tahoma" w:cs="Tahoma"/>
      <w:sz w:val="16"/>
      <w:szCs w:val="16"/>
      <w:lang w:val="en-GB" w:eastAsia="en-US"/>
    </w:rPr>
  </w:style>
  <w:style w:type="character" w:styleId="CommentReference">
    <w:name w:val="annotation reference"/>
    <w:uiPriority w:val="99"/>
    <w:semiHidden/>
    <w:unhideWhenUsed/>
    <w:rsid w:val="00C034D1"/>
    <w:rPr>
      <w:sz w:val="16"/>
      <w:szCs w:val="16"/>
    </w:rPr>
  </w:style>
  <w:style w:type="paragraph" w:styleId="CommentText">
    <w:name w:val="annotation text"/>
    <w:basedOn w:val="Normal"/>
    <w:link w:val="CommentTextChar"/>
    <w:uiPriority w:val="99"/>
    <w:semiHidden/>
    <w:unhideWhenUsed/>
    <w:rsid w:val="00C034D1"/>
    <w:rPr>
      <w:sz w:val="20"/>
      <w:szCs w:val="20"/>
    </w:rPr>
  </w:style>
  <w:style w:type="character" w:customStyle="1" w:styleId="CommentTextChar">
    <w:name w:val="Comment Text Char"/>
    <w:link w:val="CommentText"/>
    <w:uiPriority w:val="99"/>
    <w:semiHidden/>
    <w:rsid w:val="00C034D1"/>
    <w:rPr>
      <w:rFonts w:ascii="Times New Roman" w:eastAsia="Times New Roman" w:hAnsi="Times New Roman"/>
      <w:lang w:val="en-GB" w:eastAsia="en-US"/>
    </w:rPr>
  </w:style>
  <w:style w:type="paragraph" w:styleId="CommentSubject">
    <w:name w:val="annotation subject"/>
    <w:basedOn w:val="CommentText"/>
    <w:next w:val="CommentText"/>
    <w:link w:val="CommentSubjectChar"/>
    <w:uiPriority w:val="99"/>
    <w:semiHidden/>
    <w:unhideWhenUsed/>
    <w:rsid w:val="00C034D1"/>
    <w:rPr>
      <w:b/>
      <w:bCs/>
    </w:rPr>
  </w:style>
  <w:style w:type="character" w:customStyle="1" w:styleId="CommentSubjectChar">
    <w:name w:val="Comment Subject Char"/>
    <w:link w:val="CommentSubject"/>
    <w:uiPriority w:val="99"/>
    <w:semiHidden/>
    <w:rsid w:val="00C034D1"/>
    <w:rPr>
      <w:rFonts w:ascii="Times New Roman" w:eastAsia="Times New Roman" w:hAnsi="Times New Roman"/>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360B3-0DF5-443D-95C7-1ED7D1937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1393</Words>
  <Characters>8083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PRIA</Company>
  <LinksUpToDate>false</LinksUpToDate>
  <CharactersWithSpaces>9458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sirle</dc:creator>
  <cp:keywords/>
  <cp:lastModifiedBy>Maret Valdisoo</cp:lastModifiedBy>
  <cp:revision>2</cp:revision>
  <cp:lastPrinted>2013-03-01T06:15:00Z</cp:lastPrinted>
  <dcterms:created xsi:type="dcterms:W3CDTF">2019-10-01T13:01:00Z</dcterms:created>
  <dcterms:modified xsi:type="dcterms:W3CDTF">2019-10-01T13:01:00Z</dcterms:modified>
</cp:coreProperties>
</file>