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8CD98" w14:textId="38662889" w:rsidR="00E512C8" w:rsidRPr="004C6E7C" w:rsidRDefault="00E512C8">
      <w:pPr>
        <w:rPr>
          <w:b/>
          <w:bCs/>
        </w:rPr>
      </w:pPr>
      <w:bookmarkStart w:id="0" w:name="_GoBack"/>
      <w:bookmarkEnd w:id="0"/>
      <w:r w:rsidRPr="004C6E7C">
        <w:rPr>
          <w:b/>
          <w:bCs/>
        </w:rPr>
        <w:t xml:space="preserve">MAHEPÕLLUMAJANDUSE NÕUETE RIKKUMISE HINDAMISE ALUSED   </w:t>
      </w:r>
    </w:p>
    <w:p w14:paraId="1A64B4E6" w14:textId="77777777" w:rsidR="00E512C8" w:rsidRDefault="00E512C8"/>
    <w:p w14:paraId="1DF7CA16" w14:textId="77777777" w:rsidR="004C6E7C" w:rsidRDefault="00E512C8" w:rsidP="007B13A6">
      <w:pPr>
        <w:spacing w:line="360" w:lineRule="auto"/>
        <w:jc w:val="both"/>
      </w:pPr>
      <w:r w:rsidRPr="00E512C8">
        <w:t>Nõuete rikkumise hindamisel arvestatakse rikkumise tõsidust, ulatust ja püsivust, kusjuures:</w:t>
      </w:r>
    </w:p>
    <w:p w14:paraId="2F7D188D" w14:textId="77777777" w:rsidR="004C6E7C" w:rsidRDefault="00E512C8" w:rsidP="007B13A6">
      <w:pPr>
        <w:pStyle w:val="ListParagraph"/>
        <w:numPr>
          <w:ilvl w:val="0"/>
          <w:numId w:val="55"/>
        </w:numPr>
        <w:spacing w:line="360" w:lineRule="auto"/>
        <w:jc w:val="both"/>
      </w:pPr>
      <w:r w:rsidRPr="00E512C8">
        <w:t xml:space="preserve">rikkumise </w:t>
      </w:r>
      <w:r w:rsidRPr="004C6E7C">
        <w:rPr>
          <w:b/>
          <w:bCs/>
        </w:rPr>
        <w:t>tõsidus</w:t>
      </w:r>
      <w:r w:rsidRPr="00E512C8">
        <w:t xml:space="preserve"> on määratud rikkumise olemusest ja tagajärgedest, tõsiseimateks loetakse rikkumised, mis võivad tuua kaasa ettevõtte mahepõllumajandusliku tootmisega tegelemise peatamise või lõpetamise või sellega kaasneb tarbija petmine;</w:t>
      </w:r>
    </w:p>
    <w:p w14:paraId="72801290" w14:textId="77777777" w:rsidR="004C6E7C" w:rsidRDefault="00E512C8" w:rsidP="007B13A6">
      <w:pPr>
        <w:pStyle w:val="ListParagraph"/>
        <w:numPr>
          <w:ilvl w:val="0"/>
          <w:numId w:val="55"/>
        </w:numPr>
        <w:spacing w:line="360" w:lineRule="auto"/>
        <w:jc w:val="both"/>
      </w:pPr>
      <w:r w:rsidRPr="00E512C8">
        <w:t xml:space="preserve">rikkumise </w:t>
      </w:r>
      <w:r w:rsidRPr="004C6E7C">
        <w:rPr>
          <w:b/>
          <w:bCs/>
        </w:rPr>
        <w:t>ulatus</w:t>
      </w:r>
      <w:r w:rsidRPr="00E512C8">
        <w:t xml:space="preserve"> on määratud mõjust osale või kogu ettevõtte tegevusele, kusjuures arvesse võetakse nii ettevõtte suurust kui mahepõllumajandusele viitavalt märgistatava toodangu mahtu;</w:t>
      </w:r>
    </w:p>
    <w:p w14:paraId="546A1DDC" w14:textId="77777777" w:rsidR="004C6E7C" w:rsidRDefault="00E512C8" w:rsidP="007B13A6">
      <w:pPr>
        <w:pStyle w:val="ListParagraph"/>
        <w:numPr>
          <w:ilvl w:val="0"/>
          <w:numId w:val="55"/>
        </w:numPr>
        <w:spacing w:line="360" w:lineRule="auto"/>
        <w:jc w:val="both"/>
      </w:pPr>
      <w:r w:rsidRPr="00E512C8">
        <w:t xml:space="preserve">rikkumise </w:t>
      </w:r>
      <w:r w:rsidRPr="004C6E7C">
        <w:rPr>
          <w:b/>
          <w:bCs/>
        </w:rPr>
        <w:t>püsivus</w:t>
      </w:r>
      <w:r w:rsidRPr="00E512C8">
        <w:t xml:space="preserve"> on määratud rikkumise mõju ajalisest kestusest ja nõuetekohase olukorra taastamise võimalikkusest.</w:t>
      </w:r>
    </w:p>
    <w:p w14:paraId="4B189B5E" w14:textId="77777777" w:rsidR="004C6E7C" w:rsidRDefault="004C6E7C" w:rsidP="007B13A6">
      <w:pPr>
        <w:spacing w:line="360" w:lineRule="auto"/>
        <w:jc w:val="both"/>
      </w:pPr>
    </w:p>
    <w:p w14:paraId="329E5B00" w14:textId="77777777" w:rsidR="004C6E7C" w:rsidRDefault="00E512C8" w:rsidP="007B13A6">
      <w:pPr>
        <w:spacing w:line="360" w:lineRule="auto"/>
        <w:jc w:val="both"/>
      </w:pPr>
      <w:r w:rsidRPr="00E512C8">
        <w:t>Rikkumised hinnatakse, kusjuures:</w:t>
      </w:r>
    </w:p>
    <w:p w14:paraId="649F5DC7" w14:textId="77777777" w:rsidR="004C6E7C" w:rsidRDefault="00E512C8" w:rsidP="007B13A6">
      <w:pPr>
        <w:pStyle w:val="ListParagraph"/>
        <w:numPr>
          <w:ilvl w:val="0"/>
          <w:numId w:val="56"/>
        </w:numPr>
        <w:spacing w:line="360" w:lineRule="auto"/>
        <w:jc w:val="both"/>
      </w:pPr>
      <w:r w:rsidRPr="00E512C8">
        <w:t xml:space="preserve">hinde 1 puhul on tegemist </w:t>
      </w:r>
      <w:r w:rsidRPr="004C6E7C">
        <w:rPr>
          <w:b/>
          <w:bCs/>
        </w:rPr>
        <w:t>väheolulise rikkumisega</w:t>
      </w:r>
      <w:r w:rsidRPr="00E512C8">
        <w:t>, mille mõju loetakse lõppenuks puuduste kõrvaldamisega;</w:t>
      </w:r>
    </w:p>
    <w:p w14:paraId="0D13CFCC" w14:textId="77777777" w:rsidR="004C6E7C" w:rsidRDefault="00E512C8" w:rsidP="007B13A6">
      <w:pPr>
        <w:pStyle w:val="ListParagraph"/>
        <w:numPr>
          <w:ilvl w:val="0"/>
          <w:numId w:val="56"/>
        </w:numPr>
        <w:spacing w:line="360" w:lineRule="auto"/>
        <w:jc w:val="both"/>
      </w:pPr>
      <w:r w:rsidRPr="00E512C8">
        <w:t xml:space="preserve">hinde 2 puhul on tegemist </w:t>
      </w:r>
      <w:r w:rsidRPr="004C6E7C">
        <w:rPr>
          <w:b/>
          <w:bCs/>
        </w:rPr>
        <w:t>väikese rikkumisega</w:t>
      </w:r>
      <w:r w:rsidRPr="00E512C8">
        <w:t>, mis puuduste kõrvaldamisel ei too kaasa mõju mahepõllumajandusliku tootmisega jätkamisele;</w:t>
      </w:r>
    </w:p>
    <w:p w14:paraId="3D60D9AC" w14:textId="77777777" w:rsidR="004C6E7C" w:rsidRDefault="00E512C8" w:rsidP="007B13A6">
      <w:pPr>
        <w:pStyle w:val="ListParagraph"/>
        <w:numPr>
          <w:ilvl w:val="0"/>
          <w:numId w:val="56"/>
        </w:numPr>
        <w:spacing w:line="360" w:lineRule="auto"/>
        <w:jc w:val="both"/>
      </w:pPr>
      <w:r w:rsidRPr="00E512C8">
        <w:t xml:space="preserve">hinde 3 puhul on tegemist </w:t>
      </w:r>
      <w:r w:rsidR="004C6E7C" w:rsidRPr="004C6E7C">
        <w:rPr>
          <w:b/>
          <w:bCs/>
        </w:rPr>
        <w:t>suure</w:t>
      </w:r>
      <w:r w:rsidRPr="004C6E7C">
        <w:rPr>
          <w:b/>
          <w:bCs/>
        </w:rPr>
        <w:t xml:space="preserve"> rikkumisega</w:t>
      </w:r>
      <w:r w:rsidRPr="00E512C8">
        <w:t>, mis tulenevalt rikkumise olemusest võib tuua kaasa mahepõllumajandusliku tootmise lõpetamise või mõjutada mahepõllumajandusele viitavalt turustatava toodangu usaldusväärsust;</w:t>
      </w:r>
    </w:p>
    <w:p w14:paraId="13D98284" w14:textId="77777777" w:rsidR="004C6E7C" w:rsidRDefault="00E512C8" w:rsidP="007B13A6">
      <w:pPr>
        <w:pStyle w:val="ListParagraph"/>
        <w:numPr>
          <w:ilvl w:val="0"/>
          <w:numId w:val="56"/>
        </w:numPr>
        <w:spacing w:line="360" w:lineRule="auto"/>
        <w:jc w:val="both"/>
      </w:pPr>
      <w:r w:rsidRPr="00E512C8">
        <w:t xml:space="preserve">hinde 4 puhul on tegemist </w:t>
      </w:r>
      <w:r w:rsidR="004C6E7C" w:rsidRPr="004C6E7C">
        <w:rPr>
          <w:b/>
          <w:bCs/>
        </w:rPr>
        <w:t>kriitilise</w:t>
      </w:r>
      <w:r w:rsidRPr="004C6E7C">
        <w:rPr>
          <w:b/>
          <w:bCs/>
        </w:rPr>
        <w:t xml:space="preserve"> rikkumisega</w:t>
      </w:r>
      <w:r w:rsidRPr="00E512C8">
        <w:t>, mille mõju ei ole kõrvaldatav ja võib tuua kaasa mahepõllumajandusliku tootmise lõpetamise.</w:t>
      </w:r>
    </w:p>
    <w:p w14:paraId="0445731C" w14:textId="77777777" w:rsidR="004C6E7C" w:rsidRDefault="004C6E7C" w:rsidP="007B13A6">
      <w:pPr>
        <w:spacing w:line="360" w:lineRule="auto"/>
        <w:jc w:val="both"/>
      </w:pPr>
    </w:p>
    <w:p w14:paraId="66993E34" w14:textId="19F28E8A" w:rsidR="004C6E7C" w:rsidRDefault="00E512C8" w:rsidP="007B13A6">
      <w:pPr>
        <w:spacing w:line="360" w:lineRule="auto"/>
        <w:jc w:val="both"/>
      </w:pPr>
      <w:r w:rsidRPr="00E512C8">
        <w:t>Rikkumised, mille puhul muudetakse toodangu staatust või rakendatakse hinnet 3 ja/või 4 (lähtudes käesolevatest nõuete rikkumiste hindamiste alustest), teavitab regiooni järelevalveametnik keskasutust ning keskasutus omakorda teavitab pädevat asutust (</w:t>
      </w:r>
      <w:r w:rsidR="004C6E7C">
        <w:t>Regionaal- ja Põllumajandusministeeriumi</w:t>
      </w:r>
      <w:r w:rsidRPr="00E512C8">
        <w:t>).  Ettevõtte rikkumiste kohta koondhinde andmisel arvestatakse rikkumise iseloomu (hinnet) ning selle tõsidust, ulatust ja püsivust, samuti, kas tegemist on ühe või enama nõude eiramisega, ühe ja sama nõude korduva eiramisega või mitme nõude samaaegse eiramisega.</w:t>
      </w:r>
    </w:p>
    <w:p w14:paraId="09530C84" w14:textId="5213E943" w:rsidR="005110D6" w:rsidRDefault="005110D6" w:rsidP="007B13A6">
      <w:pPr>
        <w:spacing w:line="360" w:lineRule="auto"/>
        <w:jc w:val="both"/>
      </w:pPr>
    </w:p>
    <w:p w14:paraId="60E889DA" w14:textId="77777777" w:rsidR="005110D6" w:rsidRDefault="005110D6" w:rsidP="007B13A6">
      <w:pPr>
        <w:spacing w:line="360" w:lineRule="auto"/>
        <w:jc w:val="both"/>
      </w:pPr>
    </w:p>
    <w:p w14:paraId="67534A98" w14:textId="77777777" w:rsidR="004C6E7C" w:rsidRDefault="004C6E7C"/>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3170"/>
        <w:gridCol w:w="2758"/>
        <w:gridCol w:w="3043"/>
        <w:gridCol w:w="3402"/>
      </w:tblGrid>
      <w:tr w:rsidR="0086357C" w:rsidRPr="008D021F" w14:paraId="6E77C4A6" w14:textId="77777777" w:rsidTr="00647074">
        <w:trPr>
          <w:trHeight w:val="421"/>
        </w:trPr>
        <w:tc>
          <w:tcPr>
            <w:tcW w:w="14596" w:type="dxa"/>
            <w:gridSpan w:val="5"/>
            <w:shd w:val="clear" w:color="auto" w:fill="auto"/>
          </w:tcPr>
          <w:p w14:paraId="6A87954E" w14:textId="6591B405" w:rsidR="0086357C" w:rsidRPr="008D021F" w:rsidRDefault="00A16EE2" w:rsidP="008D021F">
            <w:pPr>
              <w:shd w:val="clear" w:color="auto" w:fill="FFFFFF" w:themeFill="background1"/>
              <w:tabs>
                <w:tab w:val="left" w:pos="3240"/>
                <w:tab w:val="left" w:pos="3960"/>
              </w:tabs>
              <w:autoSpaceDE w:val="0"/>
              <w:autoSpaceDN w:val="0"/>
              <w:adjustRightInd w:val="0"/>
              <w:spacing w:line="360" w:lineRule="auto"/>
              <w:ind w:left="360"/>
              <w:jc w:val="center"/>
              <w:rPr>
                <w:b/>
                <w:color w:val="000000"/>
              </w:rPr>
            </w:pPr>
            <w:r w:rsidRPr="008D021F">
              <w:rPr>
                <w:b/>
              </w:rPr>
              <w:lastRenderedPageBreak/>
              <w:t>Taimekasvatuse nõue 1.1</w:t>
            </w:r>
            <w:r w:rsidR="0086357C" w:rsidRPr="008D021F">
              <w:rPr>
                <w:b/>
              </w:rPr>
              <w:t xml:space="preserve"> Põllumassiivi kaa</w:t>
            </w:r>
            <w:r w:rsidR="004C1658">
              <w:rPr>
                <w:b/>
              </w:rPr>
              <w:t>rdid</w:t>
            </w:r>
          </w:p>
        </w:tc>
      </w:tr>
      <w:tr w:rsidR="00A60275" w:rsidRPr="008D021F" w14:paraId="4B4E097D" w14:textId="77777777" w:rsidTr="00647074">
        <w:trPr>
          <w:trHeight w:val="843"/>
        </w:trPr>
        <w:tc>
          <w:tcPr>
            <w:tcW w:w="2223" w:type="dxa"/>
            <w:shd w:val="clear" w:color="auto" w:fill="auto"/>
          </w:tcPr>
          <w:p w14:paraId="03C0030D"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70" w:type="dxa"/>
            <w:shd w:val="clear" w:color="auto" w:fill="auto"/>
          </w:tcPr>
          <w:p w14:paraId="7841CF2E"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0FB6002A"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2758" w:type="dxa"/>
            <w:shd w:val="clear" w:color="auto" w:fill="auto"/>
          </w:tcPr>
          <w:p w14:paraId="543106D3"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77DFB600"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043" w:type="dxa"/>
            <w:shd w:val="clear" w:color="auto" w:fill="auto"/>
          </w:tcPr>
          <w:p w14:paraId="5C5606AC"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6B4AEB3E" w14:textId="12F6F21C" w:rsidR="00A60275" w:rsidRPr="008D021F" w:rsidRDefault="00C4148D" w:rsidP="00C4148D">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A60275" w:rsidRPr="008D021F">
              <w:rPr>
                <w:b/>
                <w:color w:val="000000"/>
              </w:rPr>
              <w:t>rikkumine</w:t>
            </w:r>
          </w:p>
        </w:tc>
        <w:tc>
          <w:tcPr>
            <w:tcW w:w="3402" w:type="dxa"/>
            <w:shd w:val="clear" w:color="auto" w:fill="auto"/>
          </w:tcPr>
          <w:p w14:paraId="342FA5E8"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22FC7CD7" w14:textId="26B2D186" w:rsidR="00A60275" w:rsidRPr="008D021F" w:rsidRDefault="00C4148D"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A60275" w:rsidRPr="008D021F">
              <w:rPr>
                <w:b/>
                <w:color w:val="000000"/>
              </w:rPr>
              <w:t>rikkumine</w:t>
            </w:r>
          </w:p>
        </w:tc>
      </w:tr>
      <w:tr w:rsidR="00A60275" w:rsidRPr="008D021F" w14:paraId="51DEE840" w14:textId="77777777" w:rsidTr="00647074">
        <w:trPr>
          <w:trHeight w:val="1679"/>
        </w:trPr>
        <w:tc>
          <w:tcPr>
            <w:tcW w:w="2223" w:type="dxa"/>
            <w:shd w:val="clear" w:color="auto" w:fill="auto"/>
          </w:tcPr>
          <w:p w14:paraId="0BCEE1E5" w14:textId="77777777" w:rsidR="00A60275" w:rsidRPr="008D021F" w:rsidRDefault="00A60275" w:rsidP="008D021F">
            <w:pPr>
              <w:shd w:val="clear" w:color="auto" w:fill="FFFFFF" w:themeFill="background1"/>
              <w:rPr>
                <w:b/>
              </w:rPr>
            </w:pPr>
            <w:r w:rsidRPr="008D021F">
              <w:rPr>
                <w:b/>
              </w:rPr>
              <w:t>TN_1.1</w:t>
            </w:r>
          </w:p>
          <w:p w14:paraId="1ABCCDBC" w14:textId="77777777" w:rsidR="00A60275" w:rsidRPr="008D021F" w:rsidRDefault="00A60275" w:rsidP="008D021F">
            <w:pPr>
              <w:shd w:val="clear" w:color="auto" w:fill="FFFFFF" w:themeFill="background1"/>
            </w:pPr>
            <w:r w:rsidRPr="008D021F">
              <w:t>Põllumassiivide kaart</w:t>
            </w:r>
          </w:p>
        </w:tc>
        <w:tc>
          <w:tcPr>
            <w:tcW w:w="3170" w:type="dxa"/>
            <w:shd w:val="clear" w:color="auto" w:fill="auto"/>
          </w:tcPr>
          <w:p w14:paraId="582D59F8" w14:textId="2B417B7A" w:rsidR="00A60275" w:rsidRPr="008D021F" w:rsidRDefault="00A60275" w:rsidP="008D021F">
            <w:pPr>
              <w:numPr>
                <w:ilvl w:val="0"/>
                <w:numId w:val="43"/>
              </w:numPr>
              <w:shd w:val="clear" w:color="auto" w:fill="FFFFFF" w:themeFill="background1"/>
              <w:rPr>
                <w:sz w:val="52"/>
                <w:szCs w:val="52"/>
              </w:rPr>
            </w:pPr>
            <w:r w:rsidRPr="008D021F">
              <w:t>Andmed kaardil puudulikud või ebatäpsed; puuduva</w:t>
            </w:r>
            <w:r w:rsidR="00BD753B" w:rsidRPr="008D021F">
              <w:t>i</w:t>
            </w:r>
            <w:r w:rsidRPr="008D021F">
              <w:t>d andme</w:t>
            </w:r>
            <w:r w:rsidR="00BD753B" w:rsidRPr="008D021F">
              <w:t>i</w:t>
            </w:r>
            <w:r w:rsidRPr="008D021F">
              <w:t xml:space="preserve">d </w:t>
            </w:r>
            <w:r w:rsidR="00BD753B" w:rsidRPr="008D021F">
              <w:t>ei ole etteantud tähtaja jooksul esitatud</w:t>
            </w:r>
            <w:r w:rsidR="007317D1">
              <w:t>.</w:t>
            </w:r>
          </w:p>
        </w:tc>
        <w:tc>
          <w:tcPr>
            <w:tcW w:w="2758" w:type="dxa"/>
            <w:shd w:val="clear" w:color="auto" w:fill="auto"/>
          </w:tcPr>
          <w:p w14:paraId="5EE17388" w14:textId="77777777" w:rsidR="00A60275" w:rsidRPr="008D021F" w:rsidRDefault="00A60275" w:rsidP="008D021F">
            <w:pPr>
              <w:shd w:val="clear" w:color="auto" w:fill="FFFFFF" w:themeFill="background1"/>
              <w:jc w:val="center"/>
            </w:pPr>
            <w:r w:rsidRPr="008D021F">
              <w:rPr>
                <w:sz w:val="52"/>
                <w:szCs w:val="52"/>
              </w:rPr>
              <w:t>X</w:t>
            </w:r>
          </w:p>
        </w:tc>
        <w:tc>
          <w:tcPr>
            <w:tcW w:w="3043" w:type="dxa"/>
            <w:shd w:val="clear" w:color="auto" w:fill="auto"/>
          </w:tcPr>
          <w:p w14:paraId="0A1A0C97" w14:textId="77777777" w:rsidR="00A60275" w:rsidRPr="008D021F" w:rsidRDefault="00A60275" w:rsidP="008D021F">
            <w:pPr>
              <w:shd w:val="clear" w:color="auto" w:fill="FFFFFF" w:themeFill="background1"/>
              <w:jc w:val="center"/>
              <w:rPr>
                <w:sz w:val="52"/>
                <w:szCs w:val="52"/>
              </w:rPr>
            </w:pPr>
            <w:r w:rsidRPr="008D021F">
              <w:rPr>
                <w:sz w:val="52"/>
                <w:szCs w:val="52"/>
              </w:rPr>
              <w:t>X</w:t>
            </w:r>
          </w:p>
        </w:tc>
        <w:tc>
          <w:tcPr>
            <w:tcW w:w="3402" w:type="dxa"/>
            <w:shd w:val="clear" w:color="auto" w:fill="auto"/>
          </w:tcPr>
          <w:p w14:paraId="2461AAB7" w14:textId="77777777" w:rsidR="00A60275" w:rsidRPr="008D021F" w:rsidRDefault="00A60275" w:rsidP="008D021F">
            <w:pPr>
              <w:shd w:val="clear" w:color="auto" w:fill="FFFFFF" w:themeFill="background1"/>
              <w:jc w:val="center"/>
            </w:pPr>
            <w:r w:rsidRPr="008D021F">
              <w:rPr>
                <w:sz w:val="52"/>
                <w:szCs w:val="52"/>
              </w:rPr>
              <w:t>X</w:t>
            </w:r>
          </w:p>
        </w:tc>
      </w:tr>
    </w:tbl>
    <w:p w14:paraId="5E261B5B" w14:textId="77777777" w:rsidR="0091319A" w:rsidRPr="008D021F" w:rsidRDefault="0091319A" w:rsidP="008D021F">
      <w:pPr>
        <w:shd w:val="clear" w:color="auto" w:fill="FFFFFF" w:themeFill="background1"/>
        <w:tabs>
          <w:tab w:val="left" w:pos="3240"/>
          <w:tab w:val="left" w:pos="3960"/>
        </w:tabs>
        <w:ind w:left="360"/>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3272"/>
        <w:gridCol w:w="2846"/>
        <w:gridCol w:w="2843"/>
        <w:gridCol w:w="3341"/>
      </w:tblGrid>
      <w:tr w:rsidR="0086357C" w:rsidRPr="008D021F" w14:paraId="16AE759B" w14:textId="77777777" w:rsidTr="00647074">
        <w:trPr>
          <w:trHeight w:val="376"/>
        </w:trPr>
        <w:tc>
          <w:tcPr>
            <w:tcW w:w="14596" w:type="dxa"/>
            <w:gridSpan w:val="5"/>
            <w:shd w:val="clear" w:color="auto" w:fill="auto"/>
          </w:tcPr>
          <w:p w14:paraId="76F456AF" w14:textId="77777777" w:rsidR="0086357C" w:rsidRPr="008D021F" w:rsidRDefault="0086357C"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rPr>
              <w:t xml:space="preserve">Taimekasvatuse </w:t>
            </w:r>
            <w:r w:rsidR="002D297C" w:rsidRPr="008D021F">
              <w:rPr>
                <w:b/>
              </w:rPr>
              <w:t xml:space="preserve">nõue </w:t>
            </w:r>
            <w:r w:rsidRPr="008D021F">
              <w:rPr>
                <w:b/>
              </w:rPr>
              <w:t>1.2 Paralleelkasvatus</w:t>
            </w:r>
          </w:p>
        </w:tc>
      </w:tr>
      <w:tr w:rsidR="008504C7" w:rsidRPr="008D021F" w14:paraId="7BF2D44D" w14:textId="77777777" w:rsidTr="00647074">
        <w:trPr>
          <w:trHeight w:val="752"/>
        </w:trPr>
        <w:tc>
          <w:tcPr>
            <w:tcW w:w="2294" w:type="dxa"/>
            <w:shd w:val="clear" w:color="auto" w:fill="auto"/>
          </w:tcPr>
          <w:p w14:paraId="3DE282DE"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272" w:type="dxa"/>
            <w:shd w:val="clear" w:color="auto" w:fill="auto"/>
          </w:tcPr>
          <w:p w14:paraId="35C34408"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1F15C864"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2846" w:type="dxa"/>
            <w:shd w:val="clear" w:color="auto" w:fill="auto"/>
          </w:tcPr>
          <w:p w14:paraId="21B563DF"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46C516B0"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2843" w:type="dxa"/>
            <w:shd w:val="clear" w:color="auto" w:fill="auto"/>
          </w:tcPr>
          <w:p w14:paraId="12042C04"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45195345" w14:textId="0A2ACEEA" w:rsidR="00A60275" w:rsidRPr="008D021F" w:rsidRDefault="001C14A6"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A60275" w:rsidRPr="008D021F">
              <w:rPr>
                <w:b/>
                <w:color w:val="000000"/>
              </w:rPr>
              <w:t>rikkumine</w:t>
            </w:r>
          </w:p>
        </w:tc>
        <w:tc>
          <w:tcPr>
            <w:tcW w:w="3341" w:type="dxa"/>
            <w:shd w:val="clear" w:color="auto" w:fill="auto"/>
          </w:tcPr>
          <w:p w14:paraId="779C5248" w14:textId="77777777" w:rsidR="00A60275" w:rsidRPr="008D021F" w:rsidRDefault="00A60275"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430D9AA7" w14:textId="2750A773" w:rsidR="00A60275" w:rsidRPr="008D021F" w:rsidRDefault="001C14A6"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A60275" w:rsidRPr="008D021F">
              <w:rPr>
                <w:b/>
                <w:color w:val="000000"/>
              </w:rPr>
              <w:t>rikkumine</w:t>
            </w:r>
          </w:p>
        </w:tc>
      </w:tr>
      <w:tr w:rsidR="008504C7" w:rsidRPr="008D021F" w14:paraId="6F6FE3A3" w14:textId="77777777" w:rsidTr="00647074">
        <w:trPr>
          <w:trHeight w:val="771"/>
        </w:trPr>
        <w:tc>
          <w:tcPr>
            <w:tcW w:w="2294" w:type="dxa"/>
            <w:shd w:val="clear" w:color="auto" w:fill="auto"/>
          </w:tcPr>
          <w:p w14:paraId="2DC793CC" w14:textId="77777777" w:rsidR="00A60275" w:rsidRPr="008D021F" w:rsidRDefault="00A60275" w:rsidP="008D021F">
            <w:pPr>
              <w:shd w:val="clear" w:color="auto" w:fill="FFFFFF" w:themeFill="background1"/>
              <w:rPr>
                <w:b/>
                <w:color w:val="000000"/>
              </w:rPr>
            </w:pPr>
            <w:r w:rsidRPr="008D021F">
              <w:rPr>
                <w:b/>
                <w:color w:val="000000"/>
              </w:rPr>
              <w:t>TN_1.2</w:t>
            </w:r>
          </w:p>
          <w:p w14:paraId="5C7DBC78" w14:textId="77777777" w:rsidR="00A60275" w:rsidRPr="008D021F" w:rsidRDefault="00A60275" w:rsidP="008D021F">
            <w:pPr>
              <w:shd w:val="clear" w:color="auto" w:fill="FFFFFF" w:themeFill="background1"/>
              <w:rPr>
                <w:color w:val="000000"/>
              </w:rPr>
            </w:pPr>
            <w:r w:rsidRPr="008D021F">
              <w:rPr>
                <w:color w:val="000000"/>
              </w:rPr>
              <w:t>Paralleelkasvatus</w:t>
            </w:r>
          </w:p>
        </w:tc>
        <w:tc>
          <w:tcPr>
            <w:tcW w:w="3272" w:type="dxa"/>
            <w:shd w:val="clear" w:color="auto" w:fill="auto"/>
          </w:tcPr>
          <w:p w14:paraId="2C3D859B" w14:textId="65EBE2BB" w:rsidR="00065E06" w:rsidRPr="00504AB9" w:rsidRDefault="00A16B51" w:rsidP="00B17E7D">
            <w:pPr>
              <w:pStyle w:val="ListParagraph"/>
              <w:numPr>
                <w:ilvl w:val="0"/>
                <w:numId w:val="43"/>
              </w:numPr>
              <w:shd w:val="clear" w:color="auto" w:fill="FFFFFF" w:themeFill="background1"/>
            </w:pPr>
            <w:r w:rsidRPr="008D021F">
              <w:t>Vähemalt 3</w:t>
            </w:r>
            <w:r w:rsidR="00F728B8">
              <w:t>-</w:t>
            </w:r>
            <w:r w:rsidRPr="008D021F">
              <w:t xml:space="preserve">aastast kasvuperioodi vajavate </w:t>
            </w:r>
            <w:r w:rsidR="0010214A">
              <w:t xml:space="preserve">tavapõllumajanduslike </w:t>
            </w:r>
            <w:r w:rsidRPr="008D021F">
              <w:t>kultuuride kasvatamisel</w:t>
            </w:r>
            <w:r w:rsidR="00F178C8" w:rsidRPr="008D021F">
              <w:t xml:space="preserve"> puudub üleminekuplaan</w:t>
            </w:r>
            <w:r w:rsidR="00F728B8">
              <w:t>,</w:t>
            </w:r>
            <w:r w:rsidR="00C20013" w:rsidRPr="008D021F">
              <w:t xml:space="preserve"> kuid puudus kõrvaldatakse etteantud tähtaja jooksul.</w:t>
            </w:r>
            <w:r w:rsidR="00065E06" w:rsidRPr="00B17E7D">
              <w:rPr>
                <w:i/>
                <w:iCs/>
                <w:color w:val="FF0000"/>
              </w:rPr>
              <w:t xml:space="preserve"> </w:t>
            </w:r>
          </w:p>
          <w:p w14:paraId="33270BB4" w14:textId="77777777" w:rsidR="00504AB9" w:rsidRPr="008D021F" w:rsidRDefault="00504AB9" w:rsidP="00504AB9">
            <w:pPr>
              <w:pStyle w:val="ListParagraph"/>
              <w:shd w:val="clear" w:color="auto" w:fill="FFFFFF" w:themeFill="background1"/>
              <w:ind w:left="360"/>
            </w:pPr>
          </w:p>
          <w:p w14:paraId="5EB42CBF" w14:textId="5DD1409D" w:rsidR="00065E06" w:rsidRPr="008D021F" w:rsidRDefault="00967EC7" w:rsidP="008504C7">
            <w:pPr>
              <w:pStyle w:val="ListParagraph"/>
              <w:numPr>
                <w:ilvl w:val="0"/>
                <w:numId w:val="43"/>
              </w:numPr>
              <w:shd w:val="clear" w:color="auto" w:fill="FFFFFF" w:themeFill="background1"/>
            </w:pPr>
            <w:r w:rsidRPr="008D021F">
              <w:t>Ettevõtja ei ole P</w:t>
            </w:r>
            <w:r>
              <w:t>T</w:t>
            </w:r>
            <w:r w:rsidR="00504AB9">
              <w:t>A</w:t>
            </w:r>
            <w:r w:rsidRPr="008D021F">
              <w:t>d teavitanud lubatud paralleelkasvatuse saagi koristusest ja muudest andmetest.</w:t>
            </w:r>
          </w:p>
        </w:tc>
        <w:tc>
          <w:tcPr>
            <w:tcW w:w="2846" w:type="dxa"/>
            <w:shd w:val="clear" w:color="auto" w:fill="auto"/>
          </w:tcPr>
          <w:p w14:paraId="3F0C3F60" w14:textId="5AA981C2" w:rsidR="00F728B8" w:rsidRDefault="00D66BEA" w:rsidP="008D021F">
            <w:pPr>
              <w:numPr>
                <w:ilvl w:val="0"/>
                <w:numId w:val="43"/>
              </w:numPr>
              <w:shd w:val="clear" w:color="auto" w:fill="FFFFFF" w:themeFill="background1"/>
            </w:pPr>
            <w:r w:rsidRPr="008D021F">
              <w:t xml:space="preserve">Paralleelkasvatus, </w:t>
            </w:r>
            <w:r w:rsidR="00C20013" w:rsidRPr="008D021F">
              <w:t xml:space="preserve">kus samu </w:t>
            </w:r>
            <w:r w:rsidR="008504C7">
              <w:t xml:space="preserve">sorte, mis ei ole omavahel kergesti eristatavad </w:t>
            </w:r>
            <w:r w:rsidR="00C20013" w:rsidRPr="008D021F">
              <w:t>kasvatatakse üheaegselt mahe-</w:t>
            </w:r>
            <w:r w:rsidR="00F728B8">
              <w:t xml:space="preserve"> </w:t>
            </w:r>
            <w:r w:rsidR="00C20013" w:rsidRPr="008D021F">
              <w:t xml:space="preserve">ja </w:t>
            </w:r>
          </w:p>
          <w:p w14:paraId="41257D78" w14:textId="5C842AC3" w:rsidR="00C20013" w:rsidRDefault="00F728B8" w:rsidP="00F728B8">
            <w:pPr>
              <w:shd w:val="clear" w:color="auto" w:fill="FFFFFF" w:themeFill="background1"/>
              <w:ind w:left="360"/>
            </w:pPr>
            <w:r>
              <w:t>ta</w:t>
            </w:r>
            <w:r w:rsidRPr="008D021F">
              <w:t>va</w:t>
            </w:r>
            <w:r>
              <w:t>-põllumajanduslikult</w:t>
            </w:r>
            <w:r w:rsidR="00C20013" w:rsidRPr="008D021F">
              <w:t>.</w:t>
            </w:r>
          </w:p>
          <w:p w14:paraId="486358FF" w14:textId="77777777" w:rsidR="00504AB9" w:rsidRPr="008D021F" w:rsidRDefault="00504AB9" w:rsidP="00504AB9">
            <w:pPr>
              <w:shd w:val="clear" w:color="auto" w:fill="FFFFFF" w:themeFill="background1"/>
              <w:ind w:left="360"/>
            </w:pPr>
          </w:p>
          <w:p w14:paraId="564B3584" w14:textId="6DD85D07" w:rsidR="00A60275" w:rsidRPr="00B17E7D" w:rsidRDefault="00F178C8" w:rsidP="00B17E7D">
            <w:pPr>
              <w:pStyle w:val="ListParagraph"/>
              <w:numPr>
                <w:ilvl w:val="0"/>
                <w:numId w:val="43"/>
              </w:numPr>
              <w:shd w:val="clear" w:color="auto" w:fill="FFFFFF" w:themeFill="background1"/>
              <w:rPr>
                <w:sz w:val="56"/>
                <w:szCs w:val="56"/>
              </w:rPr>
            </w:pPr>
            <w:r w:rsidRPr="008D021F">
              <w:t>Vähemalt 3</w:t>
            </w:r>
            <w:r w:rsidR="00F728B8">
              <w:t>-</w:t>
            </w:r>
            <w:r w:rsidRPr="008D021F">
              <w:t xml:space="preserve">aastast kasvuperioodi vajavate </w:t>
            </w:r>
            <w:r w:rsidR="008504C7">
              <w:t xml:space="preserve">tavapõllumajanduslike </w:t>
            </w:r>
            <w:r w:rsidRPr="008D021F">
              <w:t xml:space="preserve">kultuuride kasvatamisel puudub üleminekuplaan ja etteantud </w:t>
            </w:r>
            <w:r w:rsidR="00C20013" w:rsidRPr="008D021F">
              <w:t>tähtaja</w:t>
            </w:r>
            <w:r w:rsidRPr="008D021F">
              <w:t xml:space="preserve"> jooksul ei ole </w:t>
            </w:r>
            <w:r w:rsidR="00C20013" w:rsidRPr="008D021F">
              <w:t>puudust kõrvaldatud</w:t>
            </w:r>
            <w:r w:rsidR="004777A2" w:rsidRPr="008D021F">
              <w:t xml:space="preserve">. </w:t>
            </w:r>
          </w:p>
        </w:tc>
        <w:tc>
          <w:tcPr>
            <w:tcW w:w="2843" w:type="dxa"/>
            <w:shd w:val="clear" w:color="auto" w:fill="auto"/>
          </w:tcPr>
          <w:p w14:paraId="1E50E963" w14:textId="259530E8" w:rsidR="00A60275" w:rsidRPr="0052119F" w:rsidRDefault="00F71410" w:rsidP="00F71410">
            <w:pPr>
              <w:pStyle w:val="ListParagraph"/>
              <w:ind w:left="360"/>
              <w:jc w:val="center"/>
            </w:pPr>
            <w:r w:rsidRPr="008D021F">
              <w:rPr>
                <w:sz w:val="52"/>
                <w:szCs w:val="52"/>
              </w:rPr>
              <w:t>X</w:t>
            </w:r>
          </w:p>
        </w:tc>
        <w:tc>
          <w:tcPr>
            <w:tcW w:w="3341" w:type="dxa"/>
            <w:shd w:val="clear" w:color="auto" w:fill="auto"/>
          </w:tcPr>
          <w:p w14:paraId="21164C0A" w14:textId="77777777" w:rsidR="00A60275" w:rsidRPr="008D021F" w:rsidRDefault="00A60275" w:rsidP="008D021F">
            <w:pPr>
              <w:shd w:val="clear" w:color="auto" w:fill="FFFFFF" w:themeFill="background1"/>
              <w:jc w:val="center"/>
              <w:rPr>
                <w:b/>
              </w:rPr>
            </w:pPr>
            <w:r w:rsidRPr="008D021F">
              <w:rPr>
                <w:sz w:val="52"/>
                <w:szCs w:val="52"/>
              </w:rPr>
              <w:t>X</w:t>
            </w:r>
          </w:p>
        </w:tc>
      </w:tr>
    </w:tbl>
    <w:p w14:paraId="594691BF" w14:textId="70892AB7" w:rsidR="00FE7A90" w:rsidRDefault="00FE7A90" w:rsidP="008D021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3482"/>
        <w:gridCol w:w="3482"/>
        <w:gridCol w:w="2701"/>
        <w:gridCol w:w="2710"/>
      </w:tblGrid>
      <w:tr w:rsidR="0086357C" w:rsidRPr="008D021F" w14:paraId="01BF4EAD" w14:textId="77777777" w:rsidTr="003C1DD7">
        <w:tc>
          <w:tcPr>
            <w:tcW w:w="14560" w:type="dxa"/>
            <w:gridSpan w:val="5"/>
            <w:shd w:val="clear" w:color="auto" w:fill="auto"/>
          </w:tcPr>
          <w:p w14:paraId="0352276E" w14:textId="77777777" w:rsidR="0086357C" w:rsidRPr="008D021F" w:rsidRDefault="0086357C"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 xml:space="preserve">Taimekasvatuse nõue </w:t>
            </w:r>
            <w:r w:rsidR="00A16EE2" w:rsidRPr="008D021F">
              <w:rPr>
                <w:b/>
                <w:color w:val="000000"/>
              </w:rPr>
              <w:t>1.3</w:t>
            </w:r>
            <w:r w:rsidRPr="008D021F">
              <w:rPr>
                <w:b/>
                <w:color w:val="000000"/>
              </w:rPr>
              <w:t xml:space="preserve"> Seeme ja paljundusmaterjal</w:t>
            </w:r>
          </w:p>
        </w:tc>
      </w:tr>
      <w:tr w:rsidR="00C80F6A" w:rsidRPr="008D021F" w14:paraId="716B2E4F" w14:textId="77777777" w:rsidTr="003C1DD7">
        <w:tc>
          <w:tcPr>
            <w:tcW w:w="2185" w:type="dxa"/>
            <w:shd w:val="clear" w:color="auto" w:fill="auto"/>
          </w:tcPr>
          <w:p w14:paraId="233A00AB"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482" w:type="dxa"/>
            <w:shd w:val="clear" w:color="auto" w:fill="auto"/>
          </w:tcPr>
          <w:p w14:paraId="033864FB"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25869A3F"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482" w:type="dxa"/>
            <w:shd w:val="clear" w:color="auto" w:fill="auto"/>
          </w:tcPr>
          <w:p w14:paraId="37D82B0C"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7AF832C3"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2701" w:type="dxa"/>
            <w:shd w:val="clear" w:color="auto" w:fill="auto"/>
          </w:tcPr>
          <w:p w14:paraId="1EC06704"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563CC7D0" w14:textId="1CF52882" w:rsidR="00CA13DC" w:rsidRPr="008D021F" w:rsidRDefault="00C4148D"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CA13DC" w:rsidRPr="008D021F">
              <w:rPr>
                <w:b/>
                <w:color w:val="000000"/>
              </w:rPr>
              <w:t>rikkumine</w:t>
            </w:r>
          </w:p>
        </w:tc>
        <w:tc>
          <w:tcPr>
            <w:tcW w:w="2710" w:type="dxa"/>
            <w:shd w:val="clear" w:color="auto" w:fill="auto"/>
          </w:tcPr>
          <w:p w14:paraId="74CA5BB6"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122D5D91" w14:textId="041FB79B" w:rsidR="00CA13DC" w:rsidRPr="008D021F" w:rsidRDefault="00C4148D"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CA13DC" w:rsidRPr="008D021F">
              <w:rPr>
                <w:b/>
                <w:color w:val="000000"/>
              </w:rPr>
              <w:t>rikkumine</w:t>
            </w:r>
          </w:p>
        </w:tc>
      </w:tr>
      <w:tr w:rsidR="00C80F6A" w:rsidRPr="008D021F" w14:paraId="1B7151ED" w14:textId="77777777" w:rsidTr="00170404">
        <w:trPr>
          <w:trHeight w:val="1055"/>
        </w:trPr>
        <w:tc>
          <w:tcPr>
            <w:tcW w:w="2185" w:type="dxa"/>
            <w:shd w:val="clear" w:color="auto" w:fill="auto"/>
          </w:tcPr>
          <w:p w14:paraId="37DC741A" w14:textId="77777777" w:rsidR="00CA13DC" w:rsidRPr="008D021F" w:rsidRDefault="00CA13DC" w:rsidP="008D021F">
            <w:pPr>
              <w:shd w:val="clear" w:color="auto" w:fill="FFFFFF" w:themeFill="background1"/>
              <w:rPr>
                <w:b/>
                <w:color w:val="000000"/>
              </w:rPr>
            </w:pPr>
            <w:r w:rsidRPr="008D021F">
              <w:rPr>
                <w:b/>
                <w:color w:val="000000"/>
              </w:rPr>
              <w:t>TN_1.3</w:t>
            </w:r>
          </w:p>
          <w:p w14:paraId="1F5ED666" w14:textId="77777777" w:rsidR="00CA13DC" w:rsidRPr="008D021F" w:rsidRDefault="00CA13DC" w:rsidP="008D021F">
            <w:pPr>
              <w:shd w:val="clear" w:color="auto" w:fill="FFFFFF" w:themeFill="background1"/>
              <w:rPr>
                <w:color w:val="000000"/>
              </w:rPr>
            </w:pPr>
            <w:r w:rsidRPr="008D021F">
              <w:rPr>
                <w:color w:val="000000"/>
              </w:rPr>
              <w:t>Seemne kasutamine</w:t>
            </w:r>
          </w:p>
        </w:tc>
        <w:tc>
          <w:tcPr>
            <w:tcW w:w="3482" w:type="dxa"/>
            <w:shd w:val="clear" w:color="auto" w:fill="auto"/>
          </w:tcPr>
          <w:p w14:paraId="1453CF70" w14:textId="5F782F8C" w:rsidR="00CA13DC" w:rsidRDefault="00CA13DC" w:rsidP="008D021F">
            <w:pPr>
              <w:numPr>
                <w:ilvl w:val="0"/>
                <w:numId w:val="5"/>
              </w:numPr>
              <w:shd w:val="clear" w:color="auto" w:fill="FFFFFF" w:themeFill="background1"/>
            </w:pPr>
            <w:r w:rsidRPr="008D021F">
              <w:t xml:space="preserve">Kasutatud on keemiliselt töötlemata </w:t>
            </w:r>
            <w:r w:rsidR="000F203A">
              <w:t xml:space="preserve">taimset paljundusmaterjali </w:t>
            </w:r>
            <w:r w:rsidRPr="008D021F">
              <w:t xml:space="preserve">ilma </w:t>
            </w:r>
            <w:r w:rsidR="00197ECA">
              <w:t>nõusolekut</w:t>
            </w:r>
            <w:r w:rsidRPr="008D021F">
              <w:t xml:space="preserve"> taotlemata</w:t>
            </w:r>
            <w:r w:rsidR="00117BC0" w:rsidRPr="008D021F">
              <w:t xml:space="preserve">. </w:t>
            </w:r>
            <w:r w:rsidR="002D5245" w:rsidRPr="008D021F">
              <w:t xml:space="preserve"> </w:t>
            </w:r>
          </w:p>
          <w:p w14:paraId="47B6AC39" w14:textId="77777777" w:rsidR="00504AB9" w:rsidRPr="008D021F" w:rsidRDefault="00504AB9" w:rsidP="00504AB9">
            <w:pPr>
              <w:shd w:val="clear" w:color="auto" w:fill="FFFFFF" w:themeFill="background1"/>
              <w:ind w:left="360"/>
            </w:pPr>
          </w:p>
          <w:p w14:paraId="090F6F3E" w14:textId="2CA7D140" w:rsidR="00F23558" w:rsidRDefault="00F23558" w:rsidP="00656648">
            <w:pPr>
              <w:numPr>
                <w:ilvl w:val="0"/>
                <w:numId w:val="5"/>
              </w:numPr>
              <w:shd w:val="clear" w:color="auto" w:fill="FFFFFF" w:themeFill="background1"/>
            </w:pPr>
            <w:r w:rsidRPr="008D021F">
              <w:t xml:space="preserve">Kasutatud on teisest maheettevõttest pärit </w:t>
            </w:r>
            <w:r w:rsidR="00C80F6A">
              <w:t>paljundusmaterjali, mis ei vasta taimsele paljundusmaterjalile ettenähtud nõuetele.</w:t>
            </w:r>
          </w:p>
          <w:p w14:paraId="71E1F172" w14:textId="53F81ED6" w:rsidR="00504AB9" w:rsidRDefault="00504AB9" w:rsidP="00504AB9">
            <w:pPr>
              <w:shd w:val="clear" w:color="auto" w:fill="FFFFFF" w:themeFill="background1"/>
            </w:pPr>
          </w:p>
          <w:p w14:paraId="23C23493" w14:textId="3D135134" w:rsidR="00AC40EA" w:rsidRDefault="005B4206" w:rsidP="008D021F">
            <w:pPr>
              <w:numPr>
                <w:ilvl w:val="0"/>
                <w:numId w:val="5"/>
              </w:numPr>
              <w:shd w:val="clear" w:color="auto" w:fill="FFFFFF" w:themeFill="background1"/>
            </w:pPr>
            <w:r>
              <w:t xml:space="preserve">Ettevõtjal </w:t>
            </w:r>
            <w:r w:rsidR="00AC40EA">
              <w:t xml:space="preserve">ei ole esitada </w:t>
            </w:r>
            <w:r w:rsidR="000F203A">
              <w:t xml:space="preserve">kasutatud taimse paljundusmaterjali </w:t>
            </w:r>
            <w:r w:rsidR="00AC40EA">
              <w:t>pakendeid</w:t>
            </w:r>
            <w:r w:rsidR="000746AD">
              <w:t>, etikette</w:t>
            </w:r>
            <w:r w:rsidR="000F203A">
              <w:t xml:space="preserve"> jm tõendavat materjali</w:t>
            </w:r>
            <w:r w:rsidR="00D50B14">
              <w:t>.</w:t>
            </w:r>
          </w:p>
          <w:p w14:paraId="1E7DD127" w14:textId="46DD6968" w:rsidR="00656648" w:rsidRPr="00504AB9" w:rsidRDefault="00656648" w:rsidP="00504AB9">
            <w:pPr>
              <w:shd w:val="clear" w:color="auto" w:fill="FFFFFF" w:themeFill="background1"/>
              <w:rPr>
                <w:highlight w:val="yellow"/>
              </w:rPr>
            </w:pPr>
          </w:p>
        </w:tc>
        <w:tc>
          <w:tcPr>
            <w:tcW w:w="3482" w:type="dxa"/>
            <w:shd w:val="clear" w:color="auto" w:fill="auto"/>
          </w:tcPr>
          <w:p w14:paraId="220C1969" w14:textId="24008C23" w:rsidR="00504AB9" w:rsidRDefault="00CA13DC" w:rsidP="009E402A">
            <w:pPr>
              <w:pStyle w:val="ListParagraph"/>
              <w:numPr>
                <w:ilvl w:val="0"/>
                <w:numId w:val="5"/>
              </w:numPr>
              <w:shd w:val="clear" w:color="auto" w:fill="FFFFFF" w:themeFill="background1"/>
            </w:pPr>
            <w:r w:rsidRPr="008D021F">
              <w:t xml:space="preserve">Kasutatud on tavaettevõttest </w:t>
            </w:r>
            <w:r w:rsidR="00D731F1" w:rsidRPr="008D021F">
              <w:t xml:space="preserve">pärit </w:t>
            </w:r>
            <w:r w:rsidR="00C80F6A">
              <w:t>paljundusmaterjali, mis ei vasta taimse</w:t>
            </w:r>
            <w:r w:rsidR="00BA5483">
              <w:t>le</w:t>
            </w:r>
            <w:r w:rsidR="00C80F6A">
              <w:t xml:space="preserve"> paljundusmaterjali</w:t>
            </w:r>
            <w:r w:rsidR="00BA5483">
              <w:t>le</w:t>
            </w:r>
            <w:r w:rsidR="00C80F6A">
              <w:t xml:space="preserve"> ettenähtud nõuetele. </w:t>
            </w:r>
          </w:p>
          <w:p w14:paraId="440CEA37" w14:textId="77777777" w:rsidR="00F71410" w:rsidRPr="008D021F" w:rsidRDefault="00F71410" w:rsidP="00F71410">
            <w:pPr>
              <w:pStyle w:val="ListParagraph"/>
              <w:shd w:val="clear" w:color="auto" w:fill="FFFFFF" w:themeFill="background1"/>
              <w:ind w:left="360"/>
            </w:pPr>
          </w:p>
          <w:p w14:paraId="44BC07EC" w14:textId="4BA3D7C1" w:rsidR="00B41533" w:rsidRDefault="00B41533" w:rsidP="008D021F">
            <w:pPr>
              <w:numPr>
                <w:ilvl w:val="0"/>
                <w:numId w:val="5"/>
              </w:numPr>
              <w:shd w:val="clear" w:color="auto" w:fill="FFFFFF" w:themeFill="background1"/>
            </w:pPr>
            <w:r w:rsidRPr="008D021F">
              <w:t xml:space="preserve">Kasutatud on keemiliselt töödeldud </w:t>
            </w:r>
            <w:r w:rsidR="003C1DD7">
              <w:t xml:space="preserve">taimset paljundusmaterjali </w:t>
            </w:r>
            <w:r w:rsidR="005B4206">
              <w:t>ettevõtja</w:t>
            </w:r>
            <w:r w:rsidR="005B4206" w:rsidRPr="008D021F">
              <w:t xml:space="preserve"> </w:t>
            </w:r>
            <w:r w:rsidRPr="008D021F">
              <w:t xml:space="preserve">tahtest sõltumata. Põld viiakse </w:t>
            </w:r>
            <w:r w:rsidR="005B4206">
              <w:t>esimese aasta</w:t>
            </w:r>
            <w:r w:rsidR="005B4206" w:rsidRPr="008D021F">
              <w:t xml:space="preserve"> </w:t>
            </w:r>
            <w:r w:rsidRPr="008D021F">
              <w:t>üleminekusse.</w:t>
            </w:r>
          </w:p>
          <w:p w14:paraId="4E625FF6" w14:textId="77777777" w:rsidR="00504AB9" w:rsidRPr="008D021F" w:rsidRDefault="00504AB9" w:rsidP="00504AB9">
            <w:pPr>
              <w:shd w:val="clear" w:color="auto" w:fill="FFFFFF" w:themeFill="background1"/>
              <w:ind w:left="360"/>
            </w:pPr>
          </w:p>
          <w:p w14:paraId="63BE6FCE" w14:textId="4F30F3A9" w:rsidR="00065E06" w:rsidRPr="008D021F" w:rsidRDefault="002F25A8" w:rsidP="009F4A59">
            <w:pPr>
              <w:numPr>
                <w:ilvl w:val="0"/>
                <w:numId w:val="5"/>
              </w:numPr>
              <w:shd w:val="clear" w:color="auto" w:fill="FFFFFF" w:themeFill="background1"/>
            </w:pPr>
            <w:r>
              <w:t xml:space="preserve">Kasutatud on tavapõllumajanduslikult toodetud keemiliselt töötlemata sertifitseeritud </w:t>
            </w:r>
            <w:r w:rsidR="009F4A59">
              <w:t>taimset paljundusmaterjali</w:t>
            </w:r>
            <w:r>
              <w:t xml:space="preserve">, mille sort on </w:t>
            </w:r>
            <w:r w:rsidR="000F203A">
              <w:t xml:space="preserve">taimse paljundusmaterjali andmebaasis </w:t>
            </w:r>
            <w:r>
              <w:t>ja millele nõusolekut ei oleks antud.</w:t>
            </w:r>
          </w:p>
        </w:tc>
        <w:tc>
          <w:tcPr>
            <w:tcW w:w="2701" w:type="dxa"/>
            <w:shd w:val="clear" w:color="auto" w:fill="auto"/>
          </w:tcPr>
          <w:p w14:paraId="1BD42AB3" w14:textId="77777777" w:rsidR="00CA13DC" w:rsidRPr="008D021F" w:rsidRDefault="00B41533" w:rsidP="008D021F">
            <w:pPr>
              <w:shd w:val="clear" w:color="auto" w:fill="FFFFFF" w:themeFill="background1"/>
              <w:jc w:val="center"/>
            </w:pPr>
            <w:r w:rsidRPr="008D021F">
              <w:rPr>
                <w:sz w:val="52"/>
                <w:szCs w:val="52"/>
              </w:rPr>
              <w:t>X</w:t>
            </w:r>
          </w:p>
        </w:tc>
        <w:tc>
          <w:tcPr>
            <w:tcW w:w="2710" w:type="dxa"/>
            <w:shd w:val="clear" w:color="auto" w:fill="auto"/>
          </w:tcPr>
          <w:p w14:paraId="28E2AF71" w14:textId="3460B4CC" w:rsidR="00B41533" w:rsidRPr="008D021F" w:rsidRDefault="00CA13DC" w:rsidP="008B3694">
            <w:pPr>
              <w:numPr>
                <w:ilvl w:val="0"/>
                <w:numId w:val="5"/>
              </w:numPr>
              <w:shd w:val="clear" w:color="auto" w:fill="FFFFFF" w:themeFill="background1"/>
              <w:rPr>
                <w:b/>
              </w:rPr>
            </w:pPr>
            <w:r w:rsidRPr="008D021F">
              <w:t xml:space="preserve">Kasutatud on keemiliselt töödeldud </w:t>
            </w:r>
            <w:r w:rsidR="003C1DD7">
              <w:t xml:space="preserve">taimset paljundusmaterjali </w:t>
            </w:r>
            <w:r w:rsidRPr="008D021F">
              <w:t>tahtlikult.</w:t>
            </w:r>
            <w:r w:rsidR="002D5245" w:rsidRPr="008D021F">
              <w:rPr>
                <w:b/>
              </w:rPr>
              <w:t xml:space="preserve"> </w:t>
            </w:r>
          </w:p>
        </w:tc>
      </w:tr>
    </w:tbl>
    <w:p w14:paraId="2D473E94" w14:textId="77777777" w:rsidR="002F3D2C" w:rsidRPr="008D021F" w:rsidRDefault="002F3D2C" w:rsidP="008D021F">
      <w:pPr>
        <w:pStyle w:val="ListParagraph"/>
        <w:shd w:val="clear" w:color="auto" w:fill="FFFFFF" w:themeFill="background1"/>
        <w:tabs>
          <w:tab w:val="left" w:pos="3240"/>
          <w:tab w:val="left" w:pos="3960"/>
        </w:tabs>
        <w:ind w:left="360"/>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466"/>
        <w:gridCol w:w="3402"/>
        <w:gridCol w:w="2835"/>
        <w:gridCol w:w="2694"/>
      </w:tblGrid>
      <w:tr w:rsidR="00DC232B" w:rsidRPr="008D021F" w14:paraId="3E7CFF90" w14:textId="77777777" w:rsidTr="00647074">
        <w:tc>
          <w:tcPr>
            <w:tcW w:w="14596" w:type="dxa"/>
            <w:gridSpan w:val="5"/>
            <w:shd w:val="clear" w:color="auto" w:fill="auto"/>
          </w:tcPr>
          <w:p w14:paraId="5EAA188F" w14:textId="1B2A3660" w:rsidR="00DC232B" w:rsidRPr="008D021F" w:rsidRDefault="00DC232B"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Taimekasvatuse nõue 1.4</w:t>
            </w:r>
            <w:r w:rsidR="000A5F8E" w:rsidRPr="008D021F">
              <w:rPr>
                <w:b/>
                <w:color w:val="000000"/>
              </w:rPr>
              <w:t>;</w:t>
            </w:r>
            <w:r w:rsidR="009B11D5" w:rsidRPr="008D021F">
              <w:rPr>
                <w:b/>
                <w:color w:val="000000"/>
              </w:rPr>
              <w:t xml:space="preserve"> 1.5</w:t>
            </w:r>
            <w:r w:rsidRPr="008D021F">
              <w:rPr>
                <w:b/>
                <w:color w:val="000000"/>
              </w:rPr>
              <w:t xml:space="preserve"> Märgistamine</w:t>
            </w:r>
            <w:r w:rsidR="000A5F8E" w:rsidRPr="008D021F">
              <w:rPr>
                <w:b/>
                <w:color w:val="000000"/>
              </w:rPr>
              <w:t xml:space="preserve"> ja vedu</w:t>
            </w:r>
          </w:p>
        </w:tc>
      </w:tr>
      <w:tr w:rsidR="00CA13DC" w:rsidRPr="008D021F" w14:paraId="750AE7AB" w14:textId="77777777" w:rsidTr="00647074">
        <w:tc>
          <w:tcPr>
            <w:tcW w:w="2199" w:type="dxa"/>
            <w:shd w:val="clear" w:color="auto" w:fill="auto"/>
          </w:tcPr>
          <w:p w14:paraId="5C651A71"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466" w:type="dxa"/>
            <w:shd w:val="clear" w:color="auto" w:fill="auto"/>
          </w:tcPr>
          <w:p w14:paraId="2DB446CE"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780D19EF"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402" w:type="dxa"/>
            <w:shd w:val="clear" w:color="auto" w:fill="auto"/>
          </w:tcPr>
          <w:p w14:paraId="29A8E282"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4F06524B"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2835" w:type="dxa"/>
            <w:shd w:val="clear" w:color="auto" w:fill="auto"/>
          </w:tcPr>
          <w:p w14:paraId="408FE282"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6AF17834" w14:textId="7881E713" w:rsidR="00CA13DC" w:rsidRPr="008D021F" w:rsidRDefault="00C4148D"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CA13DC" w:rsidRPr="008D021F">
              <w:rPr>
                <w:b/>
                <w:color w:val="000000"/>
              </w:rPr>
              <w:t>rikkumine</w:t>
            </w:r>
          </w:p>
        </w:tc>
        <w:tc>
          <w:tcPr>
            <w:tcW w:w="2694" w:type="dxa"/>
            <w:shd w:val="clear" w:color="auto" w:fill="auto"/>
          </w:tcPr>
          <w:p w14:paraId="4C9D6112" w14:textId="77777777" w:rsidR="00CA13DC" w:rsidRPr="008D021F" w:rsidRDefault="00CA13DC"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4CA1C4E2" w14:textId="2A8AB139" w:rsidR="00CA13DC" w:rsidRPr="008D021F" w:rsidRDefault="00C4148D"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CA13DC" w:rsidRPr="008D021F">
              <w:rPr>
                <w:b/>
                <w:color w:val="000000"/>
              </w:rPr>
              <w:t>rikkumine</w:t>
            </w:r>
          </w:p>
        </w:tc>
      </w:tr>
      <w:tr w:rsidR="00CA13DC" w:rsidRPr="008D021F" w14:paraId="052B14AC" w14:textId="77777777" w:rsidTr="00647074">
        <w:trPr>
          <w:trHeight w:val="3482"/>
        </w:trPr>
        <w:tc>
          <w:tcPr>
            <w:tcW w:w="2199" w:type="dxa"/>
            <w:shd w:val="clear" w:color="auto" w:fill="auto"/>
          </w:tcPr>
          <w:p w14:paraId="3E667598" w14:textId="77777777" w:rsidR="00CA13DC" w:rsidRPr="008D021F" w:rsidRDefault="00CA13DC" w:rsidP="008D021F">
            <w:pPr>
              <w:shd w:val="clear" w:color="auto" w:fill="FFFFFF" w:themeFill="background1"/>
              <w:rPr>
                <w:b/>
                <w:color w:val="000000"/>
              </w:rPr>
            </w:pPr>
            <w:r w:rsidRPr="008D021F">
              <w:rPr>
                <w:b/>
                <w:color w:val="000000"/>
              </w:rPr>
              <w:lastRenderedPageBreak/>
              <w:t>TN_1.4</w:t>
            </w:r>
            <w:r w:rsidR="005E0E59" w:rsidRPr="008D021F">
              <w:rPr>
                <w:b/>
                <w:color w:val="000000"/>
              </w:rPr>
              <w:t>; 1.5</w:t>
            </w:r>
          </w:p>
          <w:p w14:paraId="7BBA2666" w14:textId="77777777" w:rsidR="00CA13DC" w:rsidRPr="008D021F" w:rsidRDefault="00CA13DC" w:rsidP="008D021F">
            <w:pPr>
              <w:shd w:val="clear" w:color="auto" w:fill="FFFFFF" w:themeFill="background1"/>
              <w:rPr>
                <w:color w:val="000000"/>
              </w:rPr>
            </w:pPr>
            <w:r w:rsidRPr="008D021F">
              <w:rPr>
                <w:color w:val="000000"/>
              </w:rPr>
              <w:t>Märgistamine</w:t>
            </w:r>
          </w:p>
        </w:tc>
        <w:tc>
          <w:tcPr>
            <w:tcW w:w="3466" w:type="dxa"/>
            <w:shd w:val="clear" w:color="auto" w:fill="auto"/>
          </w:tcPr>
          <w:p w14:paraId="2F60239F" w14:textId="78847516" w:rsidR="00CA13DC" w:rsidRPr="008D021F" w:rsidRDefault="008D2147" w:rsidP="00FE1AD8">
            <w:pPr>
              <w:numPr>
                <w:ilvl w:val="0"/>
                <w:numId w:val="8"/>
              </w:numPr>
              <w:shd w:val="clear" w:color="auto" w:fill="FFFFFF" w:themeFill="background1"/>
            </w:pPr>
            <w:r w:rsidRPr="008D021F">
              <w:t>Märgistus puudulik või on valesti märgistatud.</w:t>
            </w:r>
            <w:r w:rsidR="00CA13DC" w:rsidRPr="008D021F">
              <w:t xml:space="preserve"> </w:t>
            </w:r>
          </w:p>
          <w:p w14:paraId="5284E632" w14:textId="77777777" w:rsidR="00065E06" w:rsidRPr="008D021F" w:rsidRDefault="00065E06" w:rsidP="008D021F">
            <w:pPr>
              <w:shd w:val="clear" w:color="auto" w:fill="FFFFFF" w:themeFill="background1"/>
              <w:ind w:left="360"/>
            </w:pPr>
          </w:p>
          <w:p w14:paraId="2150AE9E" w14:textId="126540F7" w:rsidR="00463CBA" w:rsidRPr="008D021F" w:rsidRDefault="00463CBA" w:rsidP="008D021F">
            <w:pPr>
              <w:numPr>
                <w:ilvl w:val="0"/>
                <w:numId w:val="8"/>
              </w:numPr>
              <w:shd w:val="clear" w:color="auto" w:fill="FFFFFF" w:themeFill="background1"/>
            </w:pPr>
            <w:r w:rsidRPr="008D021F">
              <w:t>Puuduvad saatedokumendid või need on puudulikult vormistatud</w:t>
            </w:r>
            <w:r w:rsidR="0078460D">
              <w:t>.</w:t>
            </w:r>
          </w:p>
          <w:p w14:paraId="16435B50" w14:textId="77777777" w:rsidR="00CA13DC" w:rsidRPr="008D021F" w:rsidRDefault="00CA13DC" w:rsidP="008D021F">
            <w:pPr>
              <w:shd w:val="clear" w:color="auto" w:fill="FFFFFF" w:themeFill="background1"/>
              <w:ind w:left="360"/>
            </w:pPr>
          </w:p>
        </w:tc>
        <w:tc>
          <w:tcPr>
            <w:tcW w:w="3402" w:type="dxa"/>
            <w:shd w:val="clear" w:color="auto" w:fill="auto"/>
          </w:tcPr>
          <w:p w14:paraId="3112C9A8" w14:textId="77777777" w:rsidR="00CA13DC" w:rsidRPr="008D021F" w:rsidRDefault="008D2147" w:rsidP="008D021F">
            <w:pPr>
              <w:numPr>
                <w:ilvl w:val="0"/>
                <w:numId w:val="8"/>
              </w:numPr>
              <w:shd w:val="clear" w:color="auto" w:fill="FFFFFF" w:themeFill="background1"/>
            </w:pPr>
            <w:r w:rsidRPr="008D021F">
              <w:t>Üleminekuaja tooteid on turustatud viitega mahetoodangule, kuid ettevõttest realiseeritud toodang on võimalik koheselt müügilt kõrvaldada.</w:t>
            </w:r>
          </w:p>
        </w:tc>
        <w:tc>
          <w:tcPr>
            <w:tcW w:w="2835" w:type="dxa"/>
            <w:shd w:val="clear" w:color="auto" w:fill="auto"/>
          </w:tcPr>
          <w:p w14:paraId="59EC08D6" w14:textId="3C34413D" w:rsidR="00CA13DC" w:rsidRDefault="004A5260" w:rsidP="008D021F">
            <w:pPr>
              <w:numPr>
                <w:ilvl w:val="0"/>
                <w:numId w:val="8"/>
              </w:numPr>
              <w:shd w:val="clear" w:color="auto" w:fill="FFFFFF" w:themeFill="background1"/>
            </w:pPr>
            <w:r w:rsidRPr="008D021F">
              <w:t>Üleminekuaja tooteid on turustatud viitega mahetoodangule ja ettevõttest realiseeritud toodangut ei ole võimalik turult kõrvaldada.</w:t>
            </w:r>
          </w:p>
          <w:p w14:paraId="0730109A" w14:textId="77777777" w:rsidR="00504AB9" w:rsidRPr="008D021F" w:rsidRDefault="00504AB9" w:rsidP="00504AB9">
            <w:pPr>
              <w:shd w:val="clear" w:color="auto" w:fill="FFFFFF" w:themeFill="background1"/>
              <w:ind w:left="360"/>
            </w:pPr>
          </w:p>
          <w:p w14:paraId="38CEF159" w14:textId="65A0B266" w:rsidR="00065E06" w:rsidRPr="008D021F" w:rsidRDefault="00B312BF" w:rsidP="00170404">
            <w:pPr>
              <w:numPr>
                <w:ilvl w:val="0"/>
                <w:numId w:val="8"/>
              </w:numPr>
              <w:shd w:val="clear" w:color="auto" w:fill="FFFFFF" w:themeFill="background1"/>
            </w:pPr>
            <w:r w:rsidRPr="008D021F">
              <w:t>Tooteid transporditakse viisil, kus on võimalik sisu asendada teise tootega.</w:t>
            </w:r>
          </w:p>
        </w:tc>
        <w:tc>
          <w:tcPr>
            <w:tcW w:w="2694" w:type="dxa"/>
            <w:shd w:val="clear" w:color="auto" w:fill="auto"/>
          </w:tcPr>
          <w:p w14:paraId="760DA976" w14:textId="25BDB226" w:rsidR="00065E06" w:rsidRPr="008D021F" w:rsidRDefault="00CA13DC" w:rsidP="003C1DD7">
            <w:pPr>
              <w:numPr>
                <w:ilvl w:val="0"/>
                <w:numId w:val="8"/>
              </w:numPr>
              <w:shd w:val="clear" w:color="auto" w:fill="FFFFFF" w:themeFill="background1"/>
            </w:pPr>
            <w:r w:rsidRPr="008D021F">
              <w:t>Mittemahe</w:t>
            </w:r>
            <w:r w:rsidR="0078460D">
              <w:t>põllu- majanduslikke</w:t>
            </w:r>
            <w:r w:rsidRPr="008D021F">
              <w:t xml:space="preserve"> tooteid </w:t>
            </w:r>
            <w:r w:rsidR="00E273DD" w:rsidRPr="008D021F">
              <w:t>on turustatud mahe</w:t>
            </w:r>
            <w:r w:rsidR="0078460D">
              <w:t>põllumajanduse</w:t>
            </w:r>
            <w:r w:rsidR="00E273DD" w:rsidRPr="008D021F">
              <w:t xml:space="preserve"> märgistusega</w:t>
            </w:r>
            <w:r w:rsidR="00DF7C4D">
              <w:t>.</w:t>
            </w:r>
          </w:p>
        </w:tc>
      </w:tr>
    </w:tbl>
    <w:p w14:paraId="781CC800" w14:textId="77777777" w:rsidR="001A3893" w:rsidRPr="008D021F" w:rsidRDefault="001A3893" w:rsidP="008D021F">
      <w:pPr>
        <w:shd w:val="clear" w:color="auto" w:fill="FFFFFF" w:themeFill="background1"/>
        <w:tabs>
          <w:tab w:val="left" w:pos="3240"/>
          <w:tab w:val="left" w:pos="396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3509"/>
        <w:gridCol w:w="3285"/>
        <w:gridCol w:w="3509"/>
        <w:gridCol w:w="2431"/>
      </w:tblGrid>
      <w:tr w:rsidR="00DC232B" w:rsidRPr="008D021F" w14:paraId="2A6FD794" w14:textId="77777777" w:rsidTr="003C1DD7">
        <w:tc>
          <w:tcPr>
            <w:tcW w:w="14560" w:type="dxa"/>
            <w:gridSpan w:val="5"/>
            <w:shd w:val="clear" w:color="auto" w:fill="auto"/>
          </w:tcPr>
          <w:p w14:paraId="08B88916" w14:textId="15A39AF0" w:rsidR="00DC232B" w:rsidRPr="008D021F" w:rsidRDefault="00DC232B"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Taimekasvatuse nõue 2.</w:t>
            </w:r>
            <w:r w:rsidR="00E12A3B" w:rsidRPr="008D021F">
              <w:rPr>
                <w:b/>
                <w:color w:val="000000"/>
              </w:rPr>
              <w:t>1</w:t>
            </w:r>
            <w:r w:rsidR="000A5F8E" w:rsidRPr="008D021F">
              <w:rPr>
                <w:b/>
                <w:color w:val="000000"/>
              </w:rPr>
              <w:t>;</w:t>
            </w:r>
            <w:r w:rsidR="003A7B69">
              <w:rPr>
                <w:b/>
                <w:color w:val="000000"/>
              </w:rPr>
              <w:t xml:space="preserve"> </w:t>
            </w:r>
            <w:r w:rsidR="00E12A3B" w:rsidRPr="008D021F">
              <w:rPr>
                <w:b/>
                <w:color w:val="000000"/>
              </w:rPr>
              <w:t>2.2;</w:t>
            </w:r>
            <w:r w:rsidR="003A7B69">
              <w:rPr>
                <w:b/>
                <w:color w:val="000000"/>
              </w:rPr>
              <w:t xml:space="preserve"> </w:t>
            </w:r>
            <w:r w:rsidR="00E12A3B" w:rsidRPr="008D021F">
              <w:rPr>
                <w:b/>
                <w:color w:val="000000"/>
              </w:rPr>
              <w:t>2.3;</w:t>
            </w:r>
            <w:r w:rsidR="003A7B69">
              <w:rPr>
                <w:b/>
                <w:color w:val="000000"/>
              </w:rPr>
              <w:t xml:space="preserve"> </w:t>
            </w:r>
            <w:r w:rsidR="00E12A3B" w:rsidRPr="008D021F">
              <w:rPr>
                <w:b/>
                <w:color w:val="000000"/>
              </w:rPr>
              <w:t>2.4</w:t>
            </w:r>
            <w:r w:rsidRPr="008D021F">
              <w:rPr>
                <w:b/>
                <w:color w:val="000000"/>
              </w:rPr>
              <w:t xml:space="preserve"> Eristatavus taimekasvatuses</w:t>
            </w:r>
          </w:p>
        </w:tc>
      </w:tr>
      <w:tr w:rsidR="00DF7C4D" w:rsidRPr="008D021F" w14:paraId="527330C6" w14:textId="77777777" w:rsidTr="00DF7C4D">
        <w:tc>
          <w:tcPr>
            <w:tcW w:w="1836" w:type="dxa"/>
            <w:shd w:val="clear" w:color="auto" w:fill="auto"/>
          </w:tcPr>
          <w:p w14:paraId="1FAE004A"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517" w:type="dxa"/>
            <w:shd w:val="clear" w:color="auto" w:fill="auto"/>
          </w:tcPr>
          <w:p w14:paraId="714DE136"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53C5B5A6"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509" w:type="dxa"/>
            <w:shd w:val="clear" w:color="auto" w:fill="auto"/>
          </w:tcPr>
          <w:p w14:paraId="62D683D5"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5A8C7D1C"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040" w:type="dxa"/>
            <w:shd w:val="clear" w:color="auto" w:fill="auto"/>
          </w:tcPr>
          <w:p w14:paraId="5AA8893D"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0EA5E2D9" w14:textId="7968187E" w:rsidR="009008FA" w:rsidRPr="008D021F" w:rsidRDefault="00E002D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9008FA" w:rsidRPr="008D021F">
              <w:rPr>
                <w:b/>
                <w:color w:val="000000"/>
              </w:rPr>
              <w:t>rikkumine</w:t>
            </w:r>
          </w:p>
        </w:tc>
        <w:tc>
          <w:tcPr>
            <w:tcW w:w="2658" w:type="dxa"/>
            <w:shd w:val="clear" w:color="auto" w:fill="auto"/>
          </w:tcPr>
          <w:p w14:paraId="0CFC51B6"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46D77368" w14:textId="29809EEC" w:rsidR="009008FA" w:rsidRPr="008D021F" w:rsidRDefault="00E002D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9008FA" w:rsidRPr="008D021F">
              <w:rPr>
                <w:b/>
                <w:color w:val="000000"/>
              </w:rPr>
              <w:t>rikkumine</w:t>
            </w:r>
          </w:p>
        </w:tc>
      </w:tr>
      <w:tr w:rsidR="00DF7C4D" w:rsidRPr="008D021F" w14:paraId="47E58F98" w14:textId="77777777" w:rsidTr="00DF7C4D">
        <w:tc>
          <w:tcPr>
            <w:tcW w:w="1836" w:type="dxa"/>
            <w:shd w:val="clear" w:color="auto" w:fill="auto"/>
          </w:tcPr>
          <w:p w14:paraId="28230D86" w14:textId="1C4B3333" w:rsidR="009008FA" w:rsidRPr="008D021F" w:rsidRDefault="009008FA" w:rsidP="008D021F">
            <w:pPr>
              <w:shd w:val="clear" w:color="auto" w:fill="FFFFFF" w:themeFill="background1"/>
              <w:rPr>
                <w:b/>
                <w:color w:val="000000"/>
              </w:rPr>
            </w:pPr>
            <w:r w:rsidRPr="008D021F">
              <w:rPr>
                <w:b/>
                <w:color w:val="000000"/>
              </w:rPr>
              <w:t>TN_2</w:t>
            </w:r>
            <w:r w:rsidR="001A07FE" w:rsidRPr="008D021F">
              <w:rPr>
                <w:b/>
                <w:color w:val="000000"/>
              </w:rPr>
              <w:t>.1;</w:t>
            </w:r>
            <w:r w:rsidR="005A2145">
              <w:rPr>
                <w:b/>
                <w:color w:val="000000"/>
              </w:rPr>
              <w:t xml:space="preserve"> </w:t>
            </w:r>
            <w:r w:rsidR="00E12A3B" w:rsidRPr="008D021F">
              <w:rPr>
                <w:b/>
                <w:color w:val="000000"/>
              </w:rPr>
              <w:t>2.2;</w:t>
            </w:r>
            <w:r w:rsidR="005A2145">
              <w:rPr>
                <w:b/>
                <w:color w:val="000000"/>
              </w:rPr>
              <w:t xml:space="preserve"> </w:t>
            </w:r>
            <w:r w:rsidR="00E12A3B" w:rsidRPr="008D021F">
              <w:rPr>
                <w:b/>
                <w:color w:val="000000"/>
              </w:rPr>
              <w:t>2.3;</w:t>
            </w:r>
            <w:r w:rsidR="005A2145">
              <w:rPr>
                <w:b/>
                <w:color w:val="000000"/>
              </w:rPr>
              <w:t xml:space="preserve"> </w:t>
            </w:r>
            <w:r w:rsidR="00E12A3B" w:rsidRPr="008D021F">
              <w:rPr>
                <w:b/>
                <w:color w:val="000000"/>
              </w:rPr>
              <w:t>2.4</w:t>
            </w:r>
          </w:p>
          <w:p w14:paraId="63CA8F3D" w14:textId="77777777" w:rsidR="009008FA" w:rsidRPr="008D021F" w:rsidRDefault="009008FA" w:rsidP="008D021F">
            <w:pPr>
              <w:shd w:val="clear" w:color="auto" w:fill="FFFFFF" w:themeFill="background1"/>
              <w:rPr>
                <w:color w:val="000000"/>
              </w:rPr>
            </w:pPr>
            <w:r w:rsidRPr="008D021F">
              <w:rPr>
                <w:color w:val="000000"/>
              </w:rPr>
              <w:t>Eristatavus taimekasvatuses</w:t>
            </w:r>
          </w:p>
        </w:tc>
        <w:tc>
          <w:tcPr>
            <w:tcW w:w="3517" w:type="dxa"/>
            <w:shd w:val="clear" w:color="auto" w:fill="auto"/>
          </w:tcPr>
          <w:p w14:paraId="4752B190" w14:textId="74CD397B" w:rsidR="00321E82" w:rsidRDefault="006F24FD" w:rsidP="004C1658">
            <w:pPr>
              <w:numPr>
                <w:ilvl w:val="0"/>
                <w:numId w:val="8"/>
              </w:numPr>
              <w:shd w:val="clear" w:color="auto" w:fill="FFFFFF" w:themeFill="background1"/>
            </w:pPr>
            <w:r w:rsidRPr="008D021F">
              <w:t>M</w:t>
            </w:r>
            <w:r w:rsidR="009008FA" w:rsidRPr="008D021F">
              <w:t>ahe</w:t>
            </w:r>
            <w:r w:rsidRPr="008D021F">
              <w:t>- ja mittemahepõllu</w:t>
            </w:r>
            <w:r w:rsidR="00647074">
              <w:t>-</w:t>
            </w:r>
            <w:r w:rsidRPr="008D021F">
              <w:t xml:space="preserve">majanduslikult kasvatatav </w:t>
            </w:r>
            <w:r w:rsidR="009008FA" w:rsidRPr="008D021F">
              <w:t xml:space="preserve">kultuur </w:t>
            </w:r>
            <w:r w:rsidR="005D6994" w:rsidRPr="008D021F">
              <w:t xml:space="preserve">ei ole eristatav, </w:t>
            </w:r>
            <w:r w:rsidR="009008FA" w:rsidRPr="008D021F">
              <w:t>eristatavus viiakse vastavusse</w:t>
            </w:r>
            <w:r w:rsidR="00E26BCD" w:rsidRPr="008D021F">
              <w:t xml:space="preserve"> </w:t>
            </w:r>
            <w:r w:rsidR="009008FA" w:rsidRPr="008D021F">
              <w:t>etteantud aja jooksul.</w:t>
            </w:r>
          </w:p>
          <w:p w14:paraId="3F606221" w14:textId="77777777" w:rsidR="00504AB9" w:rsidRPr="008D021F" w:rsidRDefault="00504AB9" w:rsidP="00504AB9">
            <w:pPr>
              <w:shd w:val="clear" w:color="auto" w:fill="FFFFFF" w:themeFill="background1"/>
              <w:ind w:left="360"/>
            </w:pPr>
          </w:p>
          <w:p w14:paraId="20E58C9A" w14:textId="00230791" w:rsidR="00504AB9" w:rsidRDefault="009008FA" w:rsidP="00504AB9">
            <w:pPr>
              <w:numPr>
                <w:ilvl w:val="0"/>
                <w:numId w:val="8"/>
              </w:numPr>
              <w:shd w:val="clear" w:color="auto" w:fill="FFFFFF" w:themeFill="background1"/>
            </w:pPr>
            <w:r w:rsidRPr="008D021F">
              <w:t>Toodangu ladustamisel ei ole tagatud selge</w:t>
            </w:r>
            <w:r w:rsidR="003A7B69">
              <w:t>t</w:t>
            </w:r>
            <w:r w:rsidRPr="008D021F">
              <w:t xml:space="preserve"> eristatavus</w:t>
            </w:r>
            <w:r w:rsidR="003A7B69">
              <w:t>t</w:t>
            </w:r>
            <w:r w:rsidRPr="008D021F">
              <w:t xml:space="preserve"> mahe- ja mittemahepõllu</w:t>
            </w:r>
            <w:r w:rsidR="00647074">
              <w:t>-</w:t>
            </w:r>
            <w:r w:rsidRPr="008D021F">
              <w:t xml:space="preserve">majanduslikult toodetud partiide vahel, kuid etteantud tähtaja jooksul </w:t>
            </w:r>
            <w:r w:rsidR="00F4154E" w:rsidRPr="008D021F">
              <w:t>tagatakse selge eristatavus.</w:t>
            </w:r>
          </w:p>
          <w:p w14:paraId="5E86D339" w14:textId="527025BE" w:rsidR="00504AB9" w:rsidRPr="008D021F" w:rsidRDefault="00504AB9" w:rsidP="00504AB9">
            <w:pPr>
              <w:shd w:val="clear" w:color="auto" w:fill="FFFFFF" w:themeFill="background1"/>
            </w:pPr>
          </w:p>
          <w:p w14:paraId="49DD7ED6" w14:textId="5AE5FE18" w:rsidR="00E26BCD" w:rsidRDefault="009008FA" w:rsidP="008D021F">
            <w:pPr>
              <w:numPr>
                <w:ilvl w:val="0"/>
                <w:numId w:val="8"/>
              </w:numPr>
              <w:shd w:val="clear" w:color="auto" w:fill="FFFFFF" w:themeFill="background1"/>
            </w:pPr>
            <w:r w:rsidRPr="008D021F">
              <w:t>Masinaid, seadmeid, hooneid ja rajatisi kasutatakse nii mahe- kui mittemahepõllu</w:t>
            </w:r>
            <w:r w:rsidR="00647074">
              <w:t>-</w:t>
            </w:r>
            <w:r w:rsidRPr="008D021F">
              <w:t>majanduslikus tootmises ilma teavitamiseta</w:t>
            </w:r>
            <w:r w:rsidR="007E5511" w:rsidRPr="008D021F">
              <w:t>.</w:t>
            </w:r>
          </w:p>
          <w:p w14:paraId="0B2FF477" w14:textId="679D4E18" w:rsidR="00504AB9" w:rsidRPr="008D021F" w:rsidRDefault="00504AB9" w:rsidP="00504AB9">
            <w:pPr>
              <w:shd w:val="clear" w:color="auto" w:fill="FFFFFF" w:themeFill="background1"/>
            </w:pPr>
          </w:p>
          <w:p w14:paraId="3E0BE794" w14:textId="129752AB" w:rsidR="009008FA" w:rsidRPr="008D021F" w:rsidRDefault="002A6A67" w:rsidP="00170404">
            <w:pPr>
              <w:numPr>
                <w:ilvl w:val="0"/>
                <w:numId w:val="8"/>
              </w:numPr>
              <w:shd w:val="clear" w:color="auto" w:fill="FFFFFF" w:themeFill="background1"/>
            </w:pPr>
            <w:r>
              <w:t>H</w:t>
            </w:r>
            <w:r w:rsidRPr="008D021F">
              <w:t xml:space="preserve">ooneid </w:t>
            </w:r>
            <w:r w:rsidR="00E26BCD" w:rsidRPr="008D021F">
              <w:t>ja rajatisi kasutatakse nii mahe- kui mittemahepõllumajanduslikus tootmises, kuid puhastustoimingud on kirjalikult fikseerimata.</w:t>
            </w:r>
          </w:p>
        </w:tc>
        <w:tc>
          <w:tcPr>
            <w:tcW w:w="3509" w:type="dxa"/>
            <w:shd w:val="clear" w:color="auto" w:fill="auto"/>
          </w:tcPr>
          <w:p w14:paraId="61072450" w14:textId="524B25EA" w:rsidR="002973F7" w:rsidRDefault="0017210E" w:rsidP="004C1658">
            <w:pPr>
              <w:numPr>
                <w:ilvl w:val="0"/>
                <w:numId w:val="8"/>
              </w:numPr>
              <w:shd w:val="clear" w:color="auto" w:fill="FFFFFF" w:themeFill="background1"/>
            </w:pPr>
            <w:r w:rsidRPr="008D021F">
              <w:t>Mahe- ja mittemahepõllu</w:t>
            </w:r>
            <w:r w:rsidR="00647074">
              <w:t>-</w:t>
            </w:r>
            <w:r w:rsidRPr="008D021F">
              <w:t>majanduslikult</w:t>
            </w:r>
            <w:r w:rsidRPr="008D021F" w:rsidDel="0017210E">
              <w:t xml:space="preserve"> </w:t>
            </w:r>
            <w:r w:rsidR="002D486F">
              <w:t xml:space="preserve">kasvatatav </w:t>
            </w:r>
            <w:r w:rsidR="009008FA" w:rsidRPr="008D021F">
              <w:t xml:space="preserve">kultuur </w:t>
            </w:r>
            <w:r w:rsidR="00DE5920" w:rsidRPr="008D021F">
              <w:t>ei ole eristatav</w:t>
            </w:r>
            <w:r w:rsidR="009008FA" w:rsidRPr="008D021F">
              <w:t xml:space="preserve">, eristatavus ei ole </w:t>
            </w:r>
            <w:r w:rsidR="003A7B69">
              <w:t>tagatud</w:t>
            </w:r>
            <w:r w:rsidR="009008FA" w:rsidRPr="008D021F">
              <w:t xml:space="preserve"> etteantud aja jooksul.</w:t>
            </w:r>
          </w:p>
          <w:p w14:paraId="064FA4BD" w14:textId="073DC2B7" w:rsidR="00504AB9" w:rsidRPr="008D021F" w:rsidRDefault="00504AB9" w:rsidP="00504AB9">
            <w:pPr>
              <w:shd w:val="clear" w:color="auto" w:fill="FFFFFF" w:themeFill="background1"/>
            </w:pPr>
          </w:p>
          <w:p w14:paraId="53DB9264" w14:textId="27FA59E7" w:rsidR="002973F7" w:rsidRPr="008D021F" w:rsidRDefault="00061BA0" w:rsidP="003A7B69">
            <w:pPr>
              <w:pStyle w:val="ListParagraph"/>
              <w:numPr>
                <w:ilvl w:val="0"/>
                <w:numId w:val="8"/>
              </w:numPr>
              <w:shd w:val="clear" w:color="auto" w:fill="FFFFFF" w:themeFill="background1"/>
            </w:pPr>
            <w:r w:rsidRPr="00061BA0">
              <w:t>Toodangu ladustamisel ei ole tagatud selge</w:t>
            </w:r>
            <w:r w:rsidR="003A7B69">
              <w:t>t</w:t>
            </w:r>
            <w:r w:rsidRPr="00061BA0">
              <w:t xml:space="preserve"> eristatavus</w:t>
            </w:r>
            <w:r w:rsidR="003A7B69">
              <w:t>t</w:t>
            </w:r>
            <w:r w:rsidRPr="00061BA0">
              <w:t xml:space="preserve"> mahe- ja mittemahepõllu</w:t>
            </w:r>
            <w:r w:rsidR="00647074">
              <w:t>-</w:t>
            </w:r>
            <w:r w:rsidRPr="00061BA0">
              <w:t xml:space="preserve">majanduslikult toodetud partiide vahel, etteantud tähtaja jooksul </w:t>
            </w:r>
            <w:r>
              <w:t xml:space="preserve">ei ole </w:t>
            </w:r>
            <w:r w:rsidRPr="00061BA0">
              <w:t>selge</w:t>
            </w:r>
            <w:r w:rsidR="003A7B69">
              <w:t>t</w:t>
            </w:r>
            <w:r w:rsidRPr="00061BA0">
              <w:t xml:space="preserve"> eristatavus</w:t>
            </w:r>
            <w:r w:rsidR="003A7B69">
              <w:t>t</w:t>
            </w:r>
            <w:r>
              <w:t xml:space="preserve"> tagatud.</w:t>
            </w:r>
          </w:p>
        </w:tc>
        <w:tc>
          <w:tcPr>
            <w:tcW w:w="3040" w:type="dxa"/>
            <w:shd w:val="clear" w:color="auto" w:fill="auto"/>
          </w:tcPr>
          <w:p w14:paraId="5B3587F4" w14:textId="2FAD8870" w:rsidR="00DF7C4D" w:rsidRDefault="009008FA" w:rsidP="00DF7C4D">
            <w:pPr>
              <w:numPr>
                <w:ilvl w:val="0"/>
                <w:numId w:val="8"/>
              </w:numPr>
              <w:shd w:val="clear" w:color="auto" w:fill="FFFFFF" w:themeFill="background1"/>
              <w:rPr>
                <w:rFonts w:cs="Tahoma"/>
              </w:rPr>
            </w:pPr>
            <w:r w:rsidRPr="008D021F">
              <w:rPr>
                <w:rFonts w:cs="Tahoma"/>
              </w:rPr>
              <w:t xml:space="preserve">Ladustatud mahe- ja mittemahepõllumajanduslikult toodetud partiisid ei ole võimalik identifitseerida, </w:t>
            </w:r>
            <w:r w:rsidR="00603735">
              <w:rPr>
                <w:rFonts w:cs="Tahoma"/>
              </w:rPr>
              <w:t xml:space="preserve"> toodang viiakse </w:t>
            </w:r>
            <w:r w:rsidR="003A7B69">
              <w:rPr>
                <w:rFonts w:cs="Tahoma"/>
              </w:rPr>
              <w:t xml:space="preserve">esimese aasta </w:t>
            </w:r>
            <w:r w:rsidR="00603735">
              <w:rPr>
                <w:rFonts w:cs="Tahoma"/>
              </w:rPr>
              <w:t>üleminekusse</w:t>
            </w:r>
            <w:r w:rsidR="005A3BE1">
              <w:rPr>
                <w:rFonts w:cs="Tahoma"/>
              </w:rPr>
              <w:t>.</w:t>
            </w:r>
          </w:p>
          <w:p w14:paraId="2F5800A3" w14:textId="77777777" w:rsidR="00DF7C4D" w:rsidRDefault="00DF7C4D" w:rsidP="00DF7C4D">
            <w:pPr>
              <w:shd w:val="clear" w:color="auto" w:fill="FFFFFF" w:themeFill="background1"/>
              <w:ind w:left="360"/>
              <w:rPr>
                <w:rFonts w:cs="Tahoma"/>
              </w:rPr>
            </w:pPr>
          </w:p>
          <w:p w14:paraId="78E6CEF1" w14:textId="2D095CB0" w:rsidR="002973F7" w:rsidRPr="00DF7C4D" w:rsidRDefault="000C666F" w:rsidP="00DF7C4D">
            <w:pPr>
              <w:numPr>
                <w:ilvl w:val="0"/>
                <w:numId w:val="8"/>
              </w:numPr>
              <w:shd w:val="clear" w:color="auto" w:fill="FFFFFF" w:themeFill="background1"/>
              <w:rPr>
                <w:rFonts w:cs="Tahoma"/>
              </w:rPr>
            </w:pPr>
            <w:r w:rsidRPr="00695FAE">
              <w:t xml:space="preserve">Mahepõllumajanduslikus tootmisüksustes ladustatakse </w:t>
            </w:r>
            <w:r w:rsidR="00DC0A93">
              <w:t>neid sisendtooteid ja aineid, mis pole art 9 ja 24 kohaselt mahepõllumajanduslikus tootmises kasutamiseks lubatud</w:t>
            </w:r>
            <w:r w:rsidR="003C1DD7">
              <w:t>.</w:t>
            </w:r>
          </w:p>
        </w:tc>
        <w:tc>
          <w:tcPr>
            <w:tcW w:w="2658" w:type="dxa"/>
            <w:shd w:val="clear" w:color="auto" w:fill="auto"/>
          </w:tcPr>
          <w:p w14:paraId="499DDAF4" w14:textId="77777777" w:rsidR="009008FA" w:rsidRPr="008D021F" w:rsidRDefault="009008FA" w:rsidP="008D021F">
            <w:pPr>
              <w:shd w:val="clear" w:color="auto" w:fill="FFFFFF" w:themeFill="background1"/>
              <w:jc w:val="center"/>
              <w:rPr>
                <w:b/>
              </w:rPr>
            </w:pPr>
            <w:r w:rsidRPr="008D021F">
              <w:rPr>
                <w:sz w:val="52"/>
                <w:szCs w:val="52"/>
              </w:rPr>
              <w:t>X</w:t>
            </w:r>
          </w:p>
        </w:tc>
      </w:tr>
    </w:tbl>
    <w:p w14:paraId="2A8C8F72" w14:textId="77777777" w:rsidR="00895DCA" w:rsidRDefault="00895DCA" w:rsidP="008D021F">
      <w:pPr>
        <w:shd w:val="clear" w:color="auto" w:fill="FFFFFF" w:themeFill="background1"/>
        <w:tabs>
          <w:tab w:val="left" w:pos="3240"/>
          <w:tab w:val="left" w:pos="3960"/>
        </w:tabs>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3100"/>
        <w:gridCol w:w="3533"/>
        <w:gridCol w:w="3204"/>
        <w:gridCol w:w="2656"/>
      </w:tblGrid>
      <w:tr w:rsidR="00DC232B" w:rsidRPr="008D021F" w14:paraId="6C4A40CE" w14:textId="77777777" w:rsidTr="00502CA7">
        <w:tc>
          <w:tcPr>
            <w:tcW w:w="14000" w:type="dxa"/>
            <w:gridSpan w:val="5"/>
            <w:shd w:val="clear" w:color="auto" w:fill="auto"/>
          </w:tcPr>
          <w:p w14:paraId="6647D1D8" w14:textId="77777777" w:rsidR="00DC232B" w:rsidRPr="008D021F" w:rsidRDefault="009008FA"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 xml:space="preserve">Taimekasvatuse nõuded 3.1; 3.2; 3.3; 3.4 </w:t>
            </w:r>
            <w:r w:rsidR="00DC232B" w:rsidRPr="008D021F">
              <w:rPr>
                <w:b/>
                <w:color w:val="000000"/>
              </w:rPr>
              <w:t>Taimekaitse; Väetamine</w:t>
            </w:r>
          </w:p>
        </w:tc>
      </w:tr>
      <w:tr w:rsidR="009008FA" w:rsidRPr="008D021F" w14:paraId="5E67C136" w14:textId="77777777" w:rsidTr="003C1DD7">
        <w:tc>
          <w:tcPr>
            <w:tcW w:w="2199" w:type="dxa"/>
            <w:shd w:val="clear" w:color="auto" w:fill="auto"/>
          </w:tcPr>
          <w:p w14:paraId="77A509E8"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1179F8DA"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0F4C8882"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557" w:type="dxa"/>
            <w:shd w:val="clear" w:color="auto" w:fill="auto"/>
          </w:tcPr>
          <w:p w14:paraId="061D9761"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384527E6"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260" w:type="dxa"/>
            <w:shd w:val="clear" w:color="auto" w:fill="auto"/>
          </w:tcPr>
          <w:p w14:paraId="50187D38"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56889EF1" w14:textId="519480AF" w:rsidR="009008FA" w:rsidRPr="008D021F" w:rsidRDefault="003719B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9008FA" w:rsidRPr="008D021F">
              <w:rPr>
                <w:b/>
                <w:color w:val="000000"/>
              </w:rPr>
              <w:t>rikkumine</w:t>
            </w:r>
          </w:p>
        </w:tc>
        <w:tc>
          <w:tcPr>
            <w:tcW w:w="1848" w:type="dxa"/>
            <w:shd w:val="clear" w:color="auto" w:fill="auto"/>
          </w:tcPr>
          <w:p w14:paraId="524655F9" w14:textId="77777777" w:rsidR="009008FA" w:rsidRPr="008D021F" w:rsidRDefault="009008F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6F5D03CD" w14:textId="49199FC7" w:rsidR="009008FA" w:rsidRPr="008D021F" w:rsidRDefault="003719B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9008FA" w:rsidRPr="008D021F">
              <w:rPr>
                <w:b/>
                <w:color w:val="000000"/>
              </w:rPr>
              <w:t>rikkumine</w:t>
            </w:r>
          </w:p>
        </w:tc>
      </w:tr>
      <w:tr w:rsidR="009008FA" w:rsidRPr="008D021F" w14:paraId="1C628F7F" w14:textId="77777777" w:rsidTr="003C1DD7">
        <w:trPr>
          <w:trHeight w:val="840"/>
        </w:trPr>
        <w:tc>
          <w:tcPr>
            <w:tcW w:w="2199" w:type="dxa"/>
            <w:shd w:val="clear" w:color="auto" w:fill="auto"/>
          </w:tcPr>
          <w:p w14:paraId="4D6C2AA1" w14:textId="77777777" w:rsidR="009008FA" w:rsidRPr="008D021F" w:rsidRDefault="009008FA" w:rsidP="008D021F">
            <w:pPr>
              <w:shd w:val="clear" w:color="auto" w:fill="FFFFFF" w:themeFill="background1"/>
              <w:rPr>
                <w:b/>
                <w:color w:val="000000"/>
              </w:rPr>
            </w:pPr>
            <w:r w:rsidRPr="008D021F">
              <w:rPr>
                <w:b/>
                <w:color w:val="000000"/>
              </w:rPr>
              <w:t>TN_3</w:t>
            </w:r>
            <w:r w:rsidR="00E41D4A" w:rsidRPr="008D021F">
              <w:rPr>
                <w:b/>
                <w:color w:val="000000"/>
              </w:rPr>
              <w:t>.1; 3.2; 3.3; 3.4</w:t>
            </w:r>
          </w:p>
          <w:p w14:paraId="49AC3F8D" w14:textId="77777777" w:rsidR="009008FA" w:rsidRPr="008D021F" w:rsidRDefault="009008FA" w:rsidP="008D021F">
            <w:pPr>
              <w:shd w:val="clear" w:color="auto" w:fill="FFFFFF" w:themeFill="background1"/>
              <w:rPr>
                <w:color w:val="000000"/>
              </w:rPr>
            </w:pPr>
            <w:r w:rsidRPr="008D021F">
              <w:rPr>
                <w:color w:val="000000"/>
              </w:rPr>
              <w:t>Taimekaitse</w:t>
            </w:r>
          </w:p>
          <w:p w14:paraId="700ECEA0" w14:textId="77777777" w:rsidR="009008FA" w:rsidRPr="008D021F" w:rsidRDefault="009008FA" w:rsidP="008D021F">
            <w:pPr>
              <w:shd w:val="clear" w:color="auto" w:fill="FFFFFF" w:themeFill="background1"/>
              <w:rPr>
                <w:color w:val="000000"/>
              </w:rPr>
            </w:pPr>
            <w:r w:rsidRPr="008D021F">
              <w:rPr>
                <w:color w:val="000000"/>
              </w:rPr>
              <w:t>Väetamine</w:t>
            </w:r>
          </w:p>
        </w:tc>
        <w:tc>
          <w:tcPr>
            <w:tcW w:w="3136" w:type="dxa"/>
            <w:shd w:val="clear" w:color="auto" w:fill="auto"/>
          </w:tcPr>
          <w:p w14:paraId="7ECF082E" w14:textId="77777777" w:rsidR="009008FA" w:rsidRPr="008D021F" w:rsidRDefault="009008FA" w:rsidP="008D021F">
            <w:pPr>
              <w:numPr>
                <w:ilvl w:val="0"/>
                <w:numId w:val="9"/>
              </w:numPr>
              <w:shd w:val="clear" w:color="auto" w:fill="FFFFFF" w:themeFill="background1"/>
            </w:pPr>
            <w:r w:rsidRPr="008D021F">
              <w:rPr>
                <w:rFonts w:cs="Tahoma"/>
              </w:rPr>
              <w:t>Ei rakendata ennetavat tegevust umbrohtude tõrjel</w:t>
            </w:r>
            <w:r w:rsidR="00230340" w:rsidRPr="008D021F">
              <w:rPr>
                <w:rFonts w:cs="Tahoma"/>
              </w:rPr>
              <w:t>,</w:t>
            </w:r>
            <w:r w:rsidRPr="008D021F">
              <w:rPr>
                <w:rFonts w:cs="Tahoma"/>
              </w:rPr>
              <w:t xml:space="preserve"> kuid m</w:t>
            </w:r>
            <w:r w:rsidRPr="008D021F">
              <w:t>eetmete plaan umbrohutõrje kohta esitatakse etteantud tähtaja jooksul.</w:t>
            </w:r>
          </w:p>
          <w:p w14:paraId="0319B821" w14:textId="6F006FD4" w:rsidR="00F227B8" w:rsidRPr="008D021F" w:rsidRDefault="00F227B8" w:rsidP="008D021F">
            <w:pPr>
              <w:shd w:val="clear" w:color="auto" w:fill="FFFFFF" w:themeFill="background1"/>
              <w:ind w:left="360"/>
            </w:pPr>
          </w:p>
        </w:tc>
        <w:tc>
          <w:tcPr>
            <w:tcW w:w="3557" w:type="dxa"/>
            <w:shd w:val="clear" w:color="auto" w:fill="auto"/>
          </w:tcPr>
          <w:p w14:paraId="28B65B6E" w14:textId="64F49B55" w:rsidR="004B0500" w:rsidRPr="0022134A" w:rsidRDefault="007E4D8F" w:rsidP="008D021F">
            <w:pPr>
              <w:numPr>
                <w:ilvl w:val="0"/>
                <w:numId w:val="9"/>
              </w:numPr>
              <w:shd w:val="clear" w:color="auto" w:fill="FFFFFF" w:themeFill="background1"/>
            </w:pPr>
            <w:r w:rsidRPr="0022134A">
              <w:t xml:space="preserve">Kasutatud on </w:t>
            </w:r>
            <w:r w:rsidR="00895DCA" w:rsidRPr="0022134A">
              <w:t>I</w:t>
            </w:r>
            <w:r w:rsidR="00A43BDD" w:rsidRPr="0022134A">
              <w:t>I</w:t>
            </w:r>
            <w:r w:rsidR="00895DCA" w:rsidRPr="0022134A">
              <w:t xml:space="preserve"> </w:t>
            </w:r>
            <w:r w:rsidRPr="0022134A">
              <w:t xml:space="preserve">lisas nimetamata väetiseid </w:t>
            </w:r>
            <w:r w:rsidR="00FE348E" w:rsidRPr="0022134A">
              <w:t>ettevõtja</w:t>
            </w:r>
            <w:r w:rsidRPr="0022134A">
              <w:t xml:space="preserve"> tahtest sõltumata</w:t>
            </w:r>
            <w:r w:rsidR="00D901F3" w:rsidRPr="0022134A">
              <w:t>.</w:t>
            </w:r>
            <w:r w:rsidRPr="0022134A">
              <w:t xml:space="preserve"> </w:t>
            </w:r>
            <w:r w:rsidR="00895DCA" w:rsidRPr="0022134A">
              <w:t>I</w:t>
            </w:r>
            <w:r w:rsidR="002F683A" w:rsidRPr="0022134A">
              <w:t>I</w:t>
            </w:r>
            <w:r w:rsidR="00895DCA" w:rsidRPr="0022134A">
              <w:t xml:space="preserve"> l</w:t>
            </w:r>
            <w:r w:rsidR="00D901F3" w:rsidRPr="0022134A">
              <w:t xml:space="preserve">isas </w:t>
            </w:r>
            <w:r w:rsidRPr="0022134A">
              <w:t xml:space="preserve">nimetamata väetiste kasutamisel viiakse põld </w:t>
            </w:r>
            <w:r w:rsidR="00895DCA" w:rsidRPr="0022134A">
              <w:t>esimese</w:t>
            </w:r>
            <w:r w:rsidRPr="0022134A">
              <w:t xml:space="preserve"> aasta üleminekusse</w:t>
            </w:r>
            <w:r w:rsidR="001A41D6" w:rsidRPr="0022134A">
              <w:t>.</w:t>
            </w:r>
            <w:r w:rsidRPr="0022134A">
              <w:t xml:space="preserve"> </w:t>
            </w:r>
          </w:p>
          <w:p w14:paraId="309D3F85" w14:textId="77777777" w:rsidR="00504AB9" w:rsidRPr="0022134A" w:rsidRDefault="00504AB9" w:rsidP="00504AB9">
            <w:pPr>
              <w:shd w:val="clear" w:color="auto" w:fill="FFFFFF" w:themeFill="background1"/>
              <w:ind w:left="360"/>
            </w:pPr>
          </w:p>
          <w:p w14:paraId="5F5756D8" w14:textId="1FF61E19" w:rsidR="009008FA" w:rsidRPr="0022134A" w:rsidRDefault="007E4D8F" w:rsidP="008D021F">
            <w:pPr>
              <w:numPr>
                <w:ilvl w:val="0"/>
                <w:numId w:val="9"/>
              </w:numPr>
              <w:shd w:val="clear" w:color="auto" w:fill="FFFFFF" w:themeFill="background1"/>
            </w:pPr>
            <w:r w:rsidRPr="0022134A">
              <w:t xml:space="preserve">Kasutatud on </w:t>
            </w:r>
            <w:r w:rsidR="00895DCA" w:rsidRPr="0022134A">
              <w:t xml:space="preserve">I </w:t>
            </w:r>
            <w:r w:rsidRPr="0022134A">
              <w:t xml:space="preserve">lisas nimetamata taimekaitsevahendeid </w:t>
            </w:r>
            <w:r w:rsidR="00FE348E" w:rsidRPr="0022134A">
              <w:t>ettevõtja</w:t>
            </w:r>
            <w:r w:rsidRPr="0022134A">
              <w:t xml:space="preserve"> tahtest sõltumata</w:t>
            </w:r>
            <w:r w:rsidR="001A41D6" w:rsidRPr="0022134A">
              <w:t xml:space="preserve">. </w:t>
            </w:r>
            <w:r w:rsidR="00895DCA" w:rsidRPr="0022134A">
              <w:t>I l</w:t>
            </w:r>
            <w:r w:rsidRPr="0022134A">
              <w:t>isas nimetamata</w:t>
            </w:r>
            <w:r w:rsidR="00D901F3" w:rsidRPr="0022134A">
              <w:t xml:space="preserve"> </w:t>
            </w:r>
            <w:r w:rsidRPr="0022134A">
              <w:t xml:space="preserve">taimekaitsevahendite kasutamisel viiakse põld </w:t>
            </w:r>
            <w:r w:rsidR="00895DCA" w:rsidRPr="0022134A">
              <w:t>esimese</w:t>
            </w:r>
            <w:r w:rsidRPr="0022134A">
              <w:t xml:space="preserve"> aasta üleminekusse</w:t>
            </w:r>
            <w:r w:rsidR="009F19BD" w:rsidRPr="0022134A">
              <w:t>.</w:t>
            </w:r>
          </w:p>
          <w:p w14:paraId="60E40D47" w14:textId="77777777" w:rsidR="00FD4962" w:rsidRPr="0022134A" w:rsidRDefault="00FD4962" w:rsidP="00C05C8D">
            <w:pPr>
              <w:pStyle w:val="ListParagraph"/>
            </w:pPr>
          </w:p>
          <w:p w14:paraId="43BB8825" w14:textId="3FED6991" w:rsidR="00F227B8" w:rsidRPr="008D021F" w:rsidRDefault="00FD4962" w:rsidP="00C05C8D">
            <w:pPr>
              <w:numPr>
                <w:ilvl w:val="0"/>
                <w:numId w:val="9"/>
              </w:numPr>
              <w:shd w:val="clear" w:color="auto" w:fill="FFFFFF" w:themeFill="background1"/>
            </w:pPr>
            <w:r w:rsidRPr="0022134A">
              <w:t>Kolmanda osapoole</w:t>
            </w:r>
            <w:r w:rsidR="00C05C8D" w:rsidRPr="0022134A">
              <w:t xml:space="preserve"> teenuse osutaja on kasutanud laohoone puhastamiseks I lisas</w:t>
            </w:r>
            <w:r w:rsidR="00C05C8D" w:rsidRPr="00FD4962">
              <w:t xml:space="preserve"> nimetamata taimekaitsevahendeid</w:t>
            </w:r>
            <w:r w:rsidR="00C05C8D">
              <w:t>. Mahetoodang viiakse esimese aasta üleminekusse.</w:t>
            </w:r>
          </w:p>
        </w:tc>
        <w:tc>
          <w:tcPr>
            <w:tcW w:w="3260" w:type="dxa"/>
            <w:shd w:val="clear" w:color="auto" w:fill="auto"/>
          </w:tcPr>
          <w:p w14:paraId="0C62D2BF" w14:textId="77777777" w:rsidR="009008FA" w:rsidRPr="008D021F" w:rsidRDefault="00D04338" w:rsidP="008D021F">
            <w:pPr>
              <w:shd w:val="clear" w:color="auto" w:fill="FFFFFF" w:themeFill="background1"/>
              <w:autoSpaceDE w:val="0"/>
              <w:autoSpaceDN w:val="0"/>
              <w:adjustRightInd w:val="0"/>
              <w:jc w:val="center"/>
            </w:pPr>
            <w:r w:rsidRPr="008D021F">
              <w:rPr>
                <w:sz w:val="52"/>
                <w:szCs w:val="52"/>
              </w:rPr>
              <w:t>X</w:t>
            </w:r>
          </w:p>
        </w:tc>
        <w:tc>
          <w:tcPr>
            <w:tcW w:w="1848" w:type="dxa"/>
            <w:shd w:val="clear" w:color="auto" w:fill="auto"/>
          </w:tcPr>
          <w:p w14:paraId="463B8F60" w14:textId="699EB37B" w:rsidR="009008FA" w:rsidRPr="0022134A" w:rsidRDefault="009008FA" w:rsidP="008D021F">
            <w:pPr>
              <w:numPr>
                <w:ilvl w:val="0"/>
                <w:numId w:val="9"/>
              </w:numPr>
              <w:shd w:val="clear" w:color="auto" w:fill="FFFFFF" w:themeFill="background1"/>
              <w:autoSpaceDE w:val="0"/>
              <w:autoSpaceDN w:val="0"/>
              <w:adjustRightInd w:val="0"/>
            </w:pPr>
            <w:r w:rsidRPr="0022134A">
              <w:t xml:space="preserve">Kasutatud on </w:t>
            </w:r>
            <w:r w:rsidR="00895DCA" w:rsidRPr="0022134A">
              <w:t>I</w:t>
            </w:r>
            <w:r w:rsidR="00A43BDD" w:rsidRPr="0022134A">
              <w:t>I</w:t>
            </w:r>
            <w:r w:rsidR="00895DCA" w:rsidRPr="0022134A">
              <w:t xml:space="preserve"> </w:t>
            </w:r>
            <w:r w:rsidRPr="0022134A">
              <w:t>lisas nimetamata väetiseid tahtlikult</w:t>
            </w:r>
            <w:r w:rsidR="00E20C3D" w:rsidRPr="0022134A">
              <w:t>. Ettevõte</w:t>
            </w:r>
            <w:r w:rsidR="00ED47B9" w:rsidRPr="0022134A">
              <w:t xml:space="preserve"> võidakse</w:t>
            </w:r>
            <w:r w:rsidR="00E20C3D" w:rsidRPr="0022134A">
              <w:t xml:space="preserve"> tunnist</w:t>
            </w:r>
            <w:r w:rsidR="00ED47B9" w:rsidRPr="0022134A">
              <w:t>ada</w:t>
            </w:r>
            <w:r w:rsidR="00504AB9" w:rsidRPr="0022134A">
              <w:t xml:space="preserve"> kehtetuks.</w:t>
            </w:r>
          </w:p>
          <w:p w14:paraId="29E2689D" w14:textId="77777777" w:rsidR="00504AB9" w:rsidRPr="0022134A" w:rsidRDefault="00504AB9" w:rsidP="00504AB9">
            <w:pPr>
              <w:shd w:val="clear" w:color="auto" w:fill="FFFFFF" w:themeFill="background1"/>
              <w:autoSpaceDE w:val="0"/>
              <w:autoSpaceDN w:val="0"/>
              <w:adjustRightInd w:val="0"/>
              <w:ind w:left="360"/>
            </w:pPr>
          </w:p>
          <w:p w14:paraId="75F8333C" w14:textId="11F7BA44" w:rsidR="009008FA" w:rsidRPr="0022134A" w:rsidRDefault="009008FA" w:rsidP="008D021F">
            <w:pPr>
              <w:numPr>
                <w:ilvl w:val="0"/>
                <w:numId w:val="9"/>
              </w:numPr>
              <w:shd w:val="clear" w:color="auto" w:fill="FFFFFF" w:themeFill="background1"/>
            </w:pPr>
            <w:r w:rsidRPr="0022134A">
              <w:t xml:space="preserve">Kasutatud on </w:t>
            </w:r>
            <w:r w:rsidR="00895DCA" w:rsidRPr="0022134A">
              <w:t xml:space="preserve">I </w:t>
            </w:r>
            <w:r w:rsidRPr="0022134A">
              <w:t xml:space="preserve">lisas nimetamata taimekaitsevahendeid tahtlikult. </w:t>
            </w:r>
            <w:r w:rsidR="00E20C3D" w:rsidRPr="0022134A">
              <w:t xml:space="preserve">Ettevõte </w:t>
            </w:r>
            <w:r w:rsidR="00ED47B9" w:rsidRPr="0022134A">
              <w:t>võidakse tunnistada</w:t>
            </w:r>
            <w:r w:rsidR="00E20C3D" w:rsidRPr="0022134A">
              <w:t xml:space="preserve"> kehtetuks</w:t>
            </w:r>
            <w:r w:rsidR="00ED47B9" w:rsidRPr="0022134A">
              <w:t>.</w:t>
            </w:r>
          </w:p>
          <w:p w14:paraId="4DD26B13" w14:textId="77777777" w:rsidR="009008FA" w:rsidRPr="008D021F" w:rsidRDefault="009008FA" w:rsidP="008D021F">
            <w:pPr>
              <w:shd w:val="clear" w:color="auto" w:fill="FFFFFF" w:themeFill="background1"/>
            </w:pPr>
          </w:p>
        </w:tc>
      </w:tr>
    </w:tbl>
    <w:p w14:paraId="023F851B" w14:textId="77777777" w:rsidR="009B11D5" w:rsidRPr="008D021F" w:rsidRDefault="009B11D5" w:rsidP="008D021F">
      <w:pPr>
        <w:shd w:val="clear" w:color="auto" w:fill="FFFFFF" w:themeFill="background1"/>
        <w:tabs>
          <w:tab w:val="left" w:pos="3240"/>
          <w:tab w:val="left" w:pos="3960"/>
        </w:tabs>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136"/>
        <w:gridCol w:w="3449"/>
        <w:gridCol w:w="3118"/>
        <w:gridCol w:w="2694"/>
      </w:tblGrid>
      <w:tr w:rsidR="000866FE" w:rsidRPr="008D021F" w14:paraId="6C251E57" w14:textId="77777777" w:rsidTr="00647074">
        <w:tc>
          <w:tcPr>
            <w:tcW w:w="14596" w:type="dxa"/>
            <w:gridSpan w:val="5"/>
            <w:shd w:val="clear" w:color="auto" w:fill="auto"/>
          </w:tcPr>
          <w:p w14:paraId="28BCC02C" w14:textId="77777777" w:rsidR="000866FE" w:rsidRPr="008D021F" w:rsidRDefault="000866FE"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Taimekasvatuse nõuded 4.1; 4.3; 4.4 Põlluraamat ja arvestuse pidamine</w:t>
            </w:r>
          </w:p>
        </w:tc>
      </w:tr>
      <w:tr w:rsidR="007F657E" w:rsidRPr="008D021F" w14:paraId="3DACF334" w14:textId="77777777" w:rsidTr="00647074">
        <w:tc>
          <w:tcPr>
            <w:tcW w:w="2199" w:type="dxa"/>
            <w:shd w:val="clear" w:color="auto" w:fill="auto"/>
          </w:tcPr>
          <w:p w14:paraId="6709DEF2"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00BAE720"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1D4157BF"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449" w:type="dxa"/>
            <w:shd w:val="clear" w:color="auto" w:fill="auto"/>
          </w:tcPr>
          <w:p w14:paraId="6ECFF8CD"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3B88C194"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118" w:type="dxa"/>
            <w:shd w:val="clear" w:color="auto" w:fill="auto"/>
          </w:tcPr>
          <w:p w14:paraId="0877189F"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5BF834AC" w14:textId="67B18D54" w:rsidR="007F657E" w:rsidRPr="008D021F" w:rsidRDefault="003719B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7F657E" w:rsidRPr="008D021F">
              <w:rPr>
                <w:b/>
                <w:color w:val="000000"/>
              </w:rPr>
              <w:t>rikkumine</w:t>
            </w:r>
          </w:p>
        </w:tc>
        <w:tc>
          <w:tcPr>
            <w:tcW w:w="2694" w:type="dxa"/>
            <w:shd w:val="clear" w:color="auto" w:fill="auto"/>
          </w:tcPr>
          <w:p w14:paraId="5C098B11"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7528EA2F" w14:textId="2187CC6C" w:rsidR="007F657E" w:rsidRPr="008D021F" w:rsidRDefault="003719B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7F657E" w:rsidRPr="008D021F">
              <w:rPr>
                <w:b/>
                <w:color w:val="000000"/>
              </w:rPr>
              <w:t>rikkumine</w:t>
            </w:r>
          </w:p>
        </w:tc>
      </w:tr>
      <w:tr w:rsidR="007F657E" w:rsidRPr="008D021F" w14:paraId="3B5FE8B3" w14:textId="77777777" w:rsidTr="00647074">
        <w:tc>
          <w:tcPr>
            <w:tcW w:w="2199" w:type="dxa"/>
            <w:shd w:val="clear" w:color="auto" w:fill="auto"/>
          </w:tcPr>
          <w:p w14:paraId="2EFADB8C" w14:textId="77777777" w:rsidR="007F657E" w:rsidRPr="008D021F" w:rsidRDefault="007F657E" w:rsidP="008D021F">
            <w:pPr>
              <w:shd w:val="clear" w:color="auto" w:fill="FFFFFF" w:themeFill="background1"/>
              <w:rPr>
                <w:color w:val="000000"/>
              </w:rPr>
            </w:pPr>
            <w:r w:rsidRPr="008D021F">
              <w:rPr>
                <w:b/>
                <w:color w:val="000000"/>
              </w:rPr>
              <w:t>TN_4.1; 4.3; 4.4</w:t>
            </w:r>
            <w:r w:rsidR="007A13E8" w:rsidRPr="008D021F">
              <w:rPr>
                <w:b/>
                <w:color w:val="000000"/>
              </w:rPr>
              <w:t xml:space="preserve">  </w:t>
            </w:r>
            <w:r w:rsidRPr="008D021F">
              <w:rPr>
                <w:color w:val="000000"/>
              </w:rPr>
              <w:t>Põlluraamat ja arvestuse pidamine</w:t>
            </w:r>
            <w:r w:rsidR="00BC6B91" w:rsidRPr="008D021F">
              <w:rPr>
                <w:color w:val="000000"/>
              </w:rPr>
              <w:t>.</w:t>
            </w:r>
          </w:p>
        </w:tc>
        <w:tc>
          <w:tcPr>
            <w:tcW w:w="3136" w:type="dxa"/>
            <w:shd w:val="clear" w:color="auto" w:fill="auto"/>
          </w:tcPr>
          <w:p w14:paraId="68C5528A" w14:textId="771D1E40" w:rsidR="007F657E" w:rsidRDefault="007F657E" w:rsidP="008D021F">
            <w:pPr>
              <w:numPr>
                <w:ilvl w:val="0"/>
                <w:numId w:val="10"/>
              </w:numPr>
              <w:shd w:val="clear" w:color="auto" w:fill="FFFFFF" w:themeFill="background1"/>
            </w:pPr>
            <w:r w:rsidRPr="008D021F">
              <w:t xml:space="preserve">Jooksva aasta põlluraamatus puuduvad väheolulised andmed või need </w:t>
            </w:r>
            <w:r w:rsidR="004E70A0" w:rsidRPr="008D021F">
              <w:t xml:space="preserve">on </w:t>
            </w:r>
            <w:r w:rsidRPr="008D021F">
              <w:t>ebatäpsed, sissekanded põllu</w:t>
            </w:r>
            <w:r w:rsidR="00647074">
              <w:t>-</w:t>
            </w:r>
            <w:r w:rsidRPr="008D021F">
              <w:t>raamatusse viiakse sisse etteantud tähtaja jooksul.</w:t>
            </w:r>
          </w:p>
          <w:p w14:paraId="478BA7EB" w14:textId="77777777" w:rsidR="00504AB9" w:rsidRPr="008D021F" w:rsidRDefault="00504AB9" w:rsidP="00504AB9">
            <w:pPr>
              <w:shd w:val="clear" w:color="auto" w:fill="FFFFFF" w:themeFill="background1"/>
              <w:ind w:left="360"/>
            </w:pPr>
          </w:p>
          <w:p w14:paraId="5CCF7F4C" w14:textId="05F5D1A6" w:rsidR="00381C41" w:rsidRDefault="007F657E" w:rsidP="00381C41">
            <w:pPr>
              <w:numPr>
                <w:ilvl w:val="0"/>
                <w:numId w:val="10"/>
              </w:numPr>
              <w:shd w:val="clear" w:color="auto" w:fill="FFFFFF" w:themeFill="background1"/>
            </w:pPr>
            <w:r w:rsidRPr="008D021F">
              <w:t>Arvestuse pidamine ettevõttesse toodud saaduste ja toodete kohta on puudulik, kuid etteantud tähtaja jooksul esitatakse dokumendid.</w:t>
            </w:r>
          </w:p>
          <w:p w14:paraId="4278935D" w14:textId="4C3763D9" w:rsidR="00504AB9" w:rsidRDefault="00504AB9" w:rsidP="00504AB9">
            <w:pPr>
              <w:shd w:val="clear" w:color="auto" w:fill="FFFFFF" w:themeFill="background1"/>
            </w:pPr>
          </w:p>
          <w:p w14:paraId="74FC5950" w14:textId="71BA1D34" w:rsidR="00F227B8" w:rsidRPr="008D021F" w:rsidRDefault="008D021F" w:rsidP="00381C41">
            <w:pPr>
              <w:numPr>
                <w:ilvl w:val="0"/>
                <w:numId w:val="10"/>
              </w:numPr>
              <w:shd w:val="clear" w:color="auto" w:fill="FFFFFF" w:themeFill="background1"/>
            </w:pPr>
            <w:r w:rsidRPr="003C1DD7">
              <w:t xml:space="preserve">Esitatud on </w:t>
            </w:r>
            <w:r w:rsidR="003719B4" w:rsidRPr="00647074">
              <w:t>ebatäpsed</w:t>
            </w:r>
            <w:r w:rsidRPr="003C1DD7">
              <w:rPr>
                <w:color w:val="FF0000"/>
              </w:rPr>
              <w:t xml:space="preserve"> </w:t>
            </w:r>
            <w:r w:rsidRPr="003C1DD7">
              <w:t>toodangu</w:t>
            </w:r>
            <w:r w:rsidR="00D344AC" w:rsidRPr="003C1DD7">
              <w:rPr>
                <w:color w:val="FF0000"/>
              </w:rPr>
              <w:t xml:space="preserve"> </w:t>
            </w:r>
            <w:r w:rsidRPr="003C1DD7">
              <w:t>andmed</w:t>
            </w:r>
            <w:r w:rsidRPr="00647074">
              <w:t>.</w:t>
            </w:r>
          </w:p>
        </w:tc>
        <w:tc>
          <w:tcPr>
            <w:tcW w:w="3449" w:type="dxa"/>
            <w:shd w:val="clear" w:color="auto" w:fill="auto"/>
          </w:tcPr>
          <w:p w14:paraId="0FFB4275" w14:textId="331E6AF2" w:rsidR="007F657E" w:rsidRDefault="007F657E" w:rsidP="008D021F">
            <w:pPr>
              <w:numPr>
                <w:ilvl w:val="0"/>
                <w:numId w:val="10"/>
              </w:numPr>
              <w:shd w:val="clear" w:color="auto" w:fill="FFFFFF" w:themeFill="background1"/>
            </w:pPr>
            <w:r w:rsidRPr="008D021F">
              <w:t>Jooksva aasta põlluraamat puudub või on täielikult täitmata, kanded põllu</w:t>
            </w:r>
            <w:r w:rsidR="00647074">
              <w:t>-</w:t>
            </w:r>
            <w:r w:rsidRPr="008D021F">
              <w:t>raamatusse ei ole sisse viidud etteantud tähtaja jooksul</w:t>
            </w:r>
            <w:r w:rsidR="00D04338" w:rsidRPr="008D021F">
              <w:t>.</w:t>
            </w:r>
          </w:p>
          <w:p w14:paraId="01088AC2" w14:textId="77777777" w:rsidR="00504AB9" w:rsidRPr="008D021F" w:rsidRDefault="00504AB9" w:rsidP="00504AB9">
            <w:pPr>
              <w:shd w:val="clear" w:color="auto" w:fill="FFFFFF" w:themeFill="background1"/>
            </w:pPr>
          </w:p>
          <w:p w14:paraId="353147AA" w14:textId="30F99CC2" w:rsidR="00230340" w:rsidRDefault="00230340" w:rsidP="008D021F">
            <w:pPr>
              <w:numPr>
                <w:ilvl w:val="0"/>
                <w:numId w:val="10"/>
              </w:numPr>
              <w:shd w:val="clear" w:color="auto" w:fill="FFFFFF" w:themeFill="background1"/>
            </w:pPr>
            <w:r w:rsidRPr="008D021F">
              <w:t>Arvestuse pidamine ettevõttes toodetud ja turus</w:t>
            </w:r>
            <w:r w:rsidR="00647074">
              <w:t>-</w:t>
            </w:r>
            <w:r w:rsidRPr="008D021F">
              <w:t>tatud saaduste ja toodete kohta on puudulik, etteantud tähtaja jooksul ei ole  dokumente esitatud ja andmeid sisse kantud</w:t>
            </w:r>
            <w:r w:rsidR="00647074">
              <w:t>.</w:t>
            </w:r>
          </w:p>
          <w:p w14:paraId="22ABFFD4" w14:textId="77777777" w:rsidR="00D97B33" w:rsidRDefault="00D97B33" w:rsidP="003C1DD7">
            <w:pPr>
              <w:pStyle w:val="ListParagraph"/>
            </w:pPr>
          </w:p>
          <w:p w14:paraId="3E971156" w14:textId="4FC2ECC8" w:rsidR="007F657E" w:rsidRPr="008D021F" w:rsidRDefault="00D97B33" w:rsidP="008D021F">
            <w:pPr>
              <w:numPr>
                <w:ilvl w:val="0"/>
                <w:numId w:val="10"/>
              </w:numPr>
              <w:shd w:val="clear" w:color="auto" w:fill="FFFFFF" w:themeFill="background1"/>
            </w:pPr>
            <w:r>
              <w:t>Mahetoodangu andmed on esitamata (1. veebruariks) kuigi tootja jätkab mahe</w:t>
            </w:r>
            <w:r w:rsidR="00647074">
              <w:t>-</w:t>
            </w:r>
            <w:r>
              <w:t>põllumajandusliku  toot</w:t>
            </w:r>
            <w:r w:rsidR="00647074">
              <w:t>-</w:t>
            </w:r>
            <w:r>
              <w:t>misega.</w:t>
            </w:r>
          </w:p>
        </w:tc>
        <w:tc>
          <w:tcPr>
            <w:tcW w:w="3118" w:type="dxa"/>
            <w:shd w:val="clear" w:color="auto" w:fill="auto"/>
          </w:tcPr>
          <w:p w14:paraId="6C89F499" w14:textId="312F1A9F" w:rsidR="00A1216E" w:rsidRPr="008D021F" w:rsidRDefault="004E70A0" w:rsidP="00A1216E">
            <w:pPr>
              <w:numPr>
                <w:ilvl w:val="0"/>
                <w:numId w:val="10"/>
              </w:numPr>
              <w:shd w:val="clear" w:color="auto" w:fill="FFFFFF" w:themeFill="background1"/>
            </w:pPr>
            <w:r>
              <w:t xml:space="preserve">Ettevõtjal </w:t>
            </w:r>
            <w:r w:rsidR="00A1216E">
              <w:t xml:space="preserve">ei ole esitada </w:t>
            </w:r>
            <w:r w:rsidR="00367E59">
              <w:t>saate</w:t>
            </w:r>
            <w:r w:rsidR="00A1216E">
              <w:t>dokumente</w:t>
            </w:r>
            <w:r w:rsidR="00647074">
              <w:t>.</w:t>
            </w:r>
          </w:p>
          <w:p w14:paraId="4480DC25" w14:textId="6BB3A855" w:rsidR="007F657E" w:rsidRPr="008D021F" w:rsidRDefault="007F657E" w:rsidP="008D021F">
            <w:pPr>
              <w:shd w:val="clear" w:color="auto" w:fill="FFFFFF" w:themeFill="background1"/>
              <w:ind w:left="360"/>
              <w:jc w:val="center"/>
            </w:pPr>
          </w:p>
        </w:tc>
        <w:tc>
          <w:tcPr>
            <w:tcW w:w="2694" w:type="dxa"/>
            <w:shd w:val="clear" w:color="auto" w:fill="auto"/>
          </w:tcPr>
          <w:p w14:paraId="1E8A515C" w14:textId="77777777" w:rsidR="007F657E" w:rsidRPr="008D021F" w:rsidRDefault="007F657E" w:rsidP="008D021F">
            <w:pPr>
              <w:shd w:val="clear" w:color="auto" w:fill="FFFFFF" w:themeFill="background1"/>
              <w:jc w:val="center"/>
            </w:pPr>
            <w:r w:rsidRPr="008D021F">
              <w:rPr>
                <w:sz w:val="52"/>
                <w:szCs w:val="52"/>
              </w:rPr>
              <w:t>X</w:t>
            </w:r>
          </w:p>
        </w:tc>
      </w:tr>
    </w:tbl>
    <w:p w14:paraId="05D421CF" w14:textId="77777777" w:rsidR="0082530D" w:rsidRPr="008D021F" w:rsidRDefault="0082530D" w:rsidP="0082530D">
      <w:pPr>
        <w:shd w:val="clear" w:color="auto" w:fill="FFFFFF" w:themeFill="background1"/>
        <w:tabs>
          <w:tab w:val="left" w:pos="3240"/>
          <w:tab w:val="left" w:pos="3960"/>
        </w:tabs>
        <w:ind w:left="360"/>
        <w:jc w:val="both"/>
        <w:rPr>
          <w:color w:val="00000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136"/>
        <w:gridCol w:w="3449"/>
        <w:gridCol w:w="3402"/>
        <w:gridCol w:w="2410"/>
      </w:tblGrid>
      <w:tr w:rsidR="000866FE" w:rsidRPr="008D021F" w14:paraId="68CF8FD6" w14:textId="77777777" w:rsidTr="00647074">
        <w:trPr>
          <w:trHeight w:val="20"/>
        </w:trPr>
        <w:tc>
          <w:tcPr>
            <w:tcW w:w="14596" w:type="dxa"/>
            <w:gridSpan w:val="5"/>
            <w:shd w:val="clear" w:color="auto" w:fill="auto"/>
          </w:tcPr>
          <w:p w14:paraId="178F201C" w14:textId="77777777" w:rsidR="000866FE" w:rsidRPr="008D021F" w:rsidRDefault="000866FE"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Taimekasvatuse nõue 4.2. Külvikord</w:t>
            </w:r>
          </w:p>
        </w:tc>
      </w:tr>
      <w:tr w:rsidR="007F657E" w:rsidRPr="008D021F" w14:paraId="7884A3AD" w14:textId="77777777" w:rsidTr="00647074">
        <w:trPr>
          <w:trHeight w:val="20"/>
        </w:trPr>
        <w:tc>
          <w:tcPr>
            <w:tcW w:w="2199" w:type="dxa"/>
            <w:shd w:val="clear" w:color="auto" w:fill="auto"/>
          </w:tcPr>
          <w:p w14:paraId="7DCDF162"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60B24B57"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3301237F"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449" w:type="dxa"/>
            <w:shd w:val="clear" w:color="auto" w:fill="auto"/>
          </w:tcPr>
          <w:p w14:paraId="4DBB7F46"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2D0E8CDA"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402" w:type="dxa"/>
            <w:shd w:val="clear" w:color="auto" w:fill="auto"/>
          </w:tcPr>
          <w:p w14:paraId="223E5AAB"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4D2912EF" w14:textId="374320A9" w:rsidR="007F657E" w:rsidRPr="008D021F" w:rsidRDefault="00367E59"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7F657E" w:rsidRPr="008D021F">
              <w:rPr>
                <w:b/>
                <w:color w:val="000000"/>
              </w:rPr>
              <w:t>rikkumine</w:t>
            </w:r>
          </w:p>
        </w:tc>
        <w:tc>
          <w:tcPr>
            <w:tcW w:w="2410" w:type="dxa"/>
            <w:shd w:val="clear" w:color="auto" w:fill="auto"/>
          </w:tcPr>
          <w:p w14:paraId="3BC8393C" w14:textId="77777777" w:rsidR="007F657E" w:rsidRPr="008D021F" w:rsidRDefault="007F657E"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0B48878B" w14:textId="2548B2B6" w:rsidR="007F657E" w:rsidRPr="008D021F" w:rsidRDefault="00367E59"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7F657E" w:rsidRPr="008D021F">
              <w:rPr>
                <w:b/>
                <w:color w:val="000000"/>
              </w:rPr>
              <w:t>rikkumine</w:t>
            </w:r>
          </w:p>
        </w:tc>
      </w:tr>
      <w:tr w:rsidR="007F657E" w:rsidRPr="008D021F" w14:paraId="1CFF61A2" w14:textId="77777777" w:rsidTr="00647074">
        <w:tc>
          <w:tcPr>
            <w:tcW w:w="2199" w:type="dxa"/>
            <w:shd w:val="clear" w:color="auto" w:fill="auto"/>
          </w:tcPr>
          <w:p w14:paraId="13882F4B" w14:textId="77777777" w:rsidR="007F657E" w:rsidRPr="008D021F" w:rsidRDefault="007F657E" w:rsidP="008D021F">
            <w:pPr>
              <w:shd w:val="clear" w:color="auto" w:fill="FFFFFF" w:themeFill="background1"/>
              <w:rPr>
                <w:b/>
                <w:color w:val="000000"/>
              </w:rPr>
            </w:pPr>
            <w:r w:rsidRPr="008D021F">
              <w:rPr>
                <w:b/>
                <w:color w:val="000000"/>
              </w:rPr>
              <w:t>TN_4.2</w:t>
            </w:r>
          </w:p>
          <w:p w14:paraId="6A8B0511" w14:textId="77777777" w:rsidR="007F657E" w:rsidRPr="008D021F" w:rsidRDefault="007F657E" w:rsidP="008D021F">
            <w:pPr>
              <w:shd w:val="clear" w:color="auto" w:fill="FFFFFF" w:themeFill="background1"/>
              <w:rPr>
                <w:color w:val="000000"/>
              </w:rPr>
            </w:pPr>
            <w:r w:rsidRPr="008D021F">
              <w:rPr>
                <w:color w:val="000000"/>
              </w:rPr>
              <w:t>Külvikord</w:t>
            </w:r>
          </w:p>
        </w:tc>
        <w:tc>
          <w:tcPr>
            <w:tcW w:w="3136" w:type="dxa"/>
            <w:shd w:val="clear" w:color="auto" w:fill="auto"/>
          </w:tcPr>
          <w:p w14:paraId="6A30647C" w14:textId="70FCB63F" w:rsidR="00504AB9" w:rsidRDefault="00171D04" w:rsidP="00171D04">
            <w:pPr>
              <w:numPr>
                <w:ilvl w:val="0"/>
                <w:numId w:val="12"/>
              </w:numPr>
              <w:shd w:val="clear" w:color="auto" w:fill="FFFFFF" w:themeFill="background1"/>
            </w:pPr>
            <w:r w:rsidRPr="00D5030F">
              <w:t>Külvikorraplaan puudub, kuid see koostatakse etteantud tähtaja jooksul.</w:t>
            </w:r>
          </w:p>
          <w:p w14:paraId="1B87657C" w14:textId="3D0B00F4" w:rsidR="00171D04" w:rsidRPr="00D5030F" w:rsidRDefault="00171D04" w:rsidP="00504AB9">
            <w:pPr>
              <w:shd w:val="clear" w:color="auto" w:fill="FFFFFF" w:themeFill="background1"/>
              <w:ind w:left="360"/>
            </w:pPr>
            <w:r w:rsidRPr="00D5030F">
              <w:t xml:space="preserve"> </w:t>
            </w:r>
          </w:p>
          <w:p w14:paraId="724E5F8C" w14:textId="184E5799" w:rsidR="00A90275" w:rsidRPr="008D021F" w:rsidRDefault="007F657E" w:rsidP="00170404">
            <w:pPr>
              <w:numPr>
                <w:ilvl w:val="0"/>
                <w:numId w:val="12"/>
              </w:numPr>
              <w:shd w:val="clear" w:color="auto" w:fill="FFFFFF" w:themeFill="background1"/>
            </w:pPr>
            <w:r w:rsidRPr="008D021F">
              <w:t>Külvikorda rakendatakse osaliselt ja/või külvikorras puuduvad liblikõielised kultuurid, kuid etteantud tähtaja jooksul koostatakse ja rakendatakse nõuetele vastav liblikõielisi kultuure sisaldav külvikord.</w:t>
            </w:r>
          </w:p>
        </w:tc>
        <w:tc>
          <w:tcPr>
            <w:tcW w:w="3449" w:type="dxa"/>
            <w:shd w:val="clear" w:color="auto" w:fill="auto"/>
          </w:tcPr>
          <w:p w14:paraId="7D747013" w14:textId="51217FBB" w:rsidR="00E51BE9" w:rsidRPr="00504AB9" w:rsidRDefault="00E51BE9" w:rsidP="008D021F">
            <w:pPr>
              <w:numPr>
                <w:ilvl w:val="0"/>
                <w:numId w:val="12"/>
              </w:numPr>
              <w:shd w:val="clear" w:color="auto" w:fill="FFFFFF" w:themeFill="background1"/>
              <w:tabs>
                <w:tab w:val="left" w:pos="3240"/>
                <w:tab w:val="left" w:pos="3960"/>
              </w:tabs>
              <w:autoSpaceDE w:val="0"/>
              <w:snapToGrid w:val="0"/>
              <w:rPr>
                <w:rFonts w:cs="Tahoma"/>
              </w:rPr>
            </w:pPr>
            <w:r w:rsidRPr="00D5030F">
              <w:t>Külvikorra plaan puudub ning etteantud tähtaja jooksul ei ole külvikorraplaani koostatud.</w:t>
            </w:r>
          </w:p>
          <w:p w14:paraId="0D2DFFEE" w14:textId="77777777" w:rsidR="00504AB9" w:rsidRPr="00D5030F" w:rsidRDefault="00504AB9" w:rsidP="00504AB9">
            <w:pPr>
              <w:shd w:val="clear" w:color="auto" w:fill="FFFFFF" w:themeFill="background1"/>
              <w:tabs>
                <w:tab w:val="left" w:pos="3240"/>
                <w:tab w:val="left" w:pos="3960"/>
              </w:tabs>
              <w:autoSpaceDE w:val="0"/>
              <w:snapToGrid w:val="0"/>
              <w:ind w:left="360"/>
              <w:rPr>
                <w:rFonts w:cs="Tahoma"/>
              </w:rPr>
            </w:pPr>
          </w:p>
          <w:p w14:paraId="5B7EA0F4" w14:textId="71C714C3" w:rsidR="007F657E" w:rsidRPr="008D021F" w:rsidRDefault="007F657E" w:rsidP="008D021F">
            <w:pPr>
              <w:numPr>
                <w:ilvl w:val="0"/>
                <w:numId w:val="12"/>
              </w:numPr>
              <w:shd w:val="clear" w:color="auto" w:fill="FFFFFF" w:themeFill="background1"/>
              <w:tabs>
                <w:tab w:val="left" w:pos="3240"/>
                <w:tab w:val="left" w:pos="3960"/>
              </w:tabs>
              <w:autoSpaceDE w:val="0"/>
              <w:snapToGrid w:val="0"/>
              <w:rPr>
                <w:rFonts w:cs="Tahoma"/>
              </w:rPr>
            </w:pPr>
            <w:r w:rsidRPr="008D021F">
              <w:t>Külvikorda rakendatakse osaliselt ja/või külvikorras puuduvad liblikõielised kultuurid ning etteantud tähtaja jooksul ei ole adekvaatset külvikorda koostatud ega rakendatud.</w:t>
            </w:r>
          </w:p>
          <w:p w14:paraId="43B48029" w14:textId="73FB2E28" w:rsidR="00A90275" w:rsidRPr="008D021F" w:rsidRDefault="00A90275" w:rsidP="008D021F">
            <w:pPr>
              <w:shd w:val="clear" w:color="auto" w:fill="FFFFFF" w:themeFill="background1"/>
              <w:tabs>
                <w:tab w:val="left" w:pos="3240"/>
                <w:tab w:val="left" w:pos="3960"/>
              </w:tabs>
              <w:autoSpaceDE w:val="0"/>
              <w:snapToGrid w:val="0"/>
              <w:ind w:left="360"/>
              <w:rPr>
                <w:rFonts w:cs="Tahoma"/>
              </w:rPr>
            </w:pPr>
          </w:p>
        </w:tc>
        <w:tc>
          <w:tcPr>
            <w:tcW w:w="3402" w:type="dxa"/>
            <w:shd w:val="clear" w:color="auto" w:fill="auto"/>
          </w:tcPr>
          <w:p w14:paraId="7EA579EF" w14:textId="77777777" w:rsidR="007F657E" w:rsidRPr="008D021F" w:rsidRDefault="007F657E" w:rsidP="008D021F">
            <w:pPr>
              <w:shd w:val="clear" w:color="auto" w:fill="FFFFFF" w:themeFill="background1"/>
              <w:jc w:val="center"/>
              <w:rPr>
                <w:sz w:val="52"/>
                <w:szCs w:val="52"/>
              </w:rPr>
            </w:pPr>
            <w:r w:rsidRPr="008D021F">
              <w:rPr>
                <w:sz w:val="52"/>
                <w:szCs w:val="52"/>
              </w:rPr>
              <w:t>X</w:t>
            </w:r>
          </w:p>
        </w:tc>
        <w:tc>
          <w:tcPr>
            <w:tcW w:w="2410" w:type="dxa"/>
            <w:shd w:val="clear" w:color="auto" w:fill="auto"/>
          </w:tcPr>
          <w:p w14:paraId="2D43CC3F" w14:textId="77777777" w:rsidR="007F657E" w:rsidRPr="008D021F" w:rsidRDefault="007F657E" w:rsidP="008D021F">
            <w:pPr>
              <w:shd w:val="clear" w:color="auto" w:fill="FFFFFF" w:themeFill="background1"/>
              <w:jc w:val="center"/>
            </w:pPr>
            <w:r w:rsidRPr="008D021F">
              <w:rPr>
                <w:sz w:val="52"/>
                <w:szCs w:val="52"/>
              </w:rPr>
              <w:t>X</w:t>
            </w:r>
          </w:p>
        </w:tc>
      </w:tr>
    </w:tbl>
    <w:p w14:paraId="09BA70FD" w14:textId="0BD5EAA6" w:rsidR="00192B5F" w:rsidRDefault="00192B5F" w:rsidP="008D021F">
      <w:pPr>
        <w:shd w:val="clear" w:color="auto" w:fill="FFFFFF" w:themeFill="background1"/>
        <w:tabs>
          <w:tab w:val="left" w:pos="3240"/>
          <w:tab w:val="left" w:pos="3960"/>
        </w:tabs>
        <w:jc w:val="both"/>
        <w:rPr>
          <w:color w:val="FF000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113"/>
        <w:gridCol w:w="3410"/>
        <w:gridCol w:w="3569"/>
        <w:gridCol w:w="2353"/>
      </w:tblGrid>
      <w:tr w:rsidR="004D6724" w:rsidRPr="008D021F" w14:paraId="566BD152" w14:textId="77777777" w:rsidTr="00647074">
        <w:tc>
          <w:tcPr>
            <w:tcW w:w="14596" w:type="dxa"/>
            <w:gridSpan w:val="5"/>
            <w:shd w:val="clear" w:color="auto" w:fill="auto"/>
          </w:tcPr>
          <w:p w14:paraId="508D43B8" w14:textId="74618CCB" w:rsidR="004D6724" w:rsidRPr="008D021F" w:rsidRDefault="004D6724"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Loomakasvatuse nõu</w:t>
            </w:r>
            <w:r w:rsidR="00660926">
              <w:rPr>
                <w:b/>
                <w:color w:val="000000"/>
              </w:rPr>
              <w:t>d</w:t>
            </w:r>
            <w:r w:rsidRPr="008D021F">
              <w:rPr>
                <w:b/>
                <w:color w:val="000000"/>
              </w:rPr>
              <w:t>e</w:t>
            </w:r>
            <w:r w:rsidR="00660926">
              <w:rPr>
                <w:b/>
                <w:color w:val="000000"/>
              </w:rPr>
              <w:t>d</w:t>
            </w:r>
            <w:r w:rsidRPr="008D021F">
              <w:rPr>
                <w:b/>
                <w:color w:val="000000"/>
              </w:rPr>
              <w:t xml:space="preserve"> 1.</w:t>
            </w:r>
            <w:r w:rsidR="00660926">
              <w:rPr>
                <w:b/>
                <w:color w:val="000000"/>
              </w:rPr>
              <w:t>1</w:t>
            </w:r>
            <w:r w:rsidR="005A2145">
              <w:rPr>
                <w:b/>
                <w:color w:val="000000"/>
              </w:rPr>
              <w:t>-</w:t>
            </w:r>
            <w:r w:rsidR="00660926">
              <w:rPr>
                <w:b/>
                <w:color w:val="000000"/>
              </w:rPr>
              <w:t>1.3</w:t>
            </w:r>
            <w:r w:rsidRPr="008D021F">
              <w:rPr>
                <w:b/>
                <w:color w:val="000000"/>
              </w:rPr>
              <w:t xml:space="preserve"> Eristatavus</w:t>
            </w:r>
          </w:p>
        </w:tc>
      </w:tr>
      <w:tr w:rsidR="00CA184F" w:rsidRPr="008D021F" w14:paraId="148CE568" w14:textId="77777777" w:rsidTr="00647074">
        <w:tc>
          <w:tcPr>
            <w:tcW w:w="2199" w:type="dxa"/>
            <w:shd w:val="clear" w:color="auto" w:fill="auto"/>
          </w:tcPr>
          <w:p w14:paraId="014A0AB7"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1089AC61"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0CA6CAED"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449" w:type="dxa"/>
            <w:shd w:val="clear" w:color="auto" w:fill="auto"/>
          </w:tcPr>
          <w:p w14:paraId="75C3A23A"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6D336F22"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402" w:type="dxa"/>
            <w:shd w:val="clear" w:color="auto" w:fill="auto"/>
          </w:tcPr>
          <w:p w14:paraId="693B6EB3"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2812B2E7" w14:textId="7BA90473" w:rsidR="00CA184F" w:rsidRPr="008D021F" w:rsidRDefault="00367E59"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CA184F" w:rsidRPr="008D021F">
              <w:rPr>
                <w:b/>
                <w:color w:val="000000"/>
              </w:rPr>
              <w:t>rikkumine</w:t>
            </w:r>
          </w:p>
        </w:tc>
        <w:tc>
          <w:tcPr>
            <w:tcW w:w="2410" w:type="dxa"/>
            <w:shd w:val="clear" w:color="auto" w:fill="auto"/>
          </w:tcPr>
          <w:p w14:paraId="706614A4"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1732D7C9" w14:textId="1E1CB560" w:rsidR="00CA184F" w:rsidRPr="008D021F" w:rsidRDefault="00367E59"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CA184F" w:rsidRPr="008D021F">
              <w:rPr>
                <w:b/>
                <w:color w:val="000000"/>
              </w:rPr>
              <w:t>rikkumine</w:t>
            </w:r>
          </w:p>
        </w:tc>
      </w:tr>
      <w:tr w:rsidR="00CA184F" w:rsidRPr="008D021F" w14:paraId="244CC156" w14:textId="77777777" w:rsidTr="00647074">
        <w:tc>
          <w:tcPr>
            <w:tcW w:w="2199" w:type="dxa"/>
            <w:shd w:val="clear" w:color="auto" w:fill="auto"/>
          </w:tcPr>
          <w:p w14:paraId="7C4980C6" w14:textId="285D52D0" w:rsidR="00CA184F" w:rsidRPr="008D021F" w:rsidRDefault="00CA184F" w:rsidP="008D021F">
            <w:pPr>
              <w:shd w:val="clear" w:color="auto" w:fill="FFFFFF" w:themeFill="background1"/>
              <w:rPr>
                <w:b/>
                <w:color w:val="000000"/>
              </w:rPr>
            </w:pPr>
            <w:r w:rsidRPr="008D021F">
              <w:rPr>
                <w:b/>
                <w:color w:val="000000"/>
              </w:rPr>
              <w:t>LN_1</w:t>
            </w:r>
          </w:p>
          <w:p w14:paraId="2ADE1C66" w14:textId="77777777" w:rsidR="00CA184F" w:rsidRPr="008D021F" w:rsidRDefault="00CA184F" w:rsidP="008D021F">
            <w:pPr>
              <w:shd w:val="clear" w:color="auto" w:fill="FFFFFF" w:themeFill="background1"/>
              <w:rPr>
                <w:color w:val="000000"/>
              </w:rPr>
            </w:pPr>
            <w:r w:rsidRPr="008D021F">
              <w:rPr>
                <w:color w:val="000000"/>
              </w:rPr>
              <w:t>Eristatavus</w:t>
            </w:r>
          </w:p>
        </w:tc>
        <w:tc>
          <w:tcPr>
            <w:tcW w:w="3136" w:type="dxa"/>
            <w:shd w:val="clear" w:color="auto" w:fill="auto"/>
          </w:tcPr>
          <w:p w14:paraId="1722BB49" w14:textId="2A862A08" w:rsidR="00CA184F" w:rsidRPr="008D021F" w:rsidRDefault="00CA184F" w:rsidP="008D021F">
            <w:pPr>
              <w:numPr>
                <w:ilvl w:val="0"/>
                <w:numId w:val="11"/>
              </w:numPr>
              <w:shd w:val="clear" w:color="auto" w:fill="FFFFFF" w:themeFill="background1"/>
            </w:pPr>
            <w:r w:rsidRPr="008D021F">
              <w:rPr>
                <w:rFonts w:cs="Tahoma"/>
              </w:rPr>
              <w:t xml:space="preserve">Samas loomakasvatushoones peetakse erinevat liiki loomi nii </w:t>
            </w:r>
            <w:r w:rsidR="004659D0" w:rsidRPr="008D021F">
              <w:rPr>
                <w:rFonts w:cs="Tahoma"/>
              </w:rPr>
              <w:t>mahe</w:t>
            </w:r>
            <w:r w:rsidR="004659D0">
              <w:rPr>
                <w:rFonts w:cs="Tahoma"/>
              </w:rPr>
              <w:t>-</w:t>
            </w:r>
            <w:r w:rsidR="004659D0" w:rsidRPr="008D021F">
              <w:rPr>
                <w:rFonts w:cs="Tahoma"/>
              </w:rPr>
              <w:t xml:space="preserve"> </w:t>
            </w:r>
            <w:r w:rsidRPr="008D021F">
              <w:rPr>
                <w:rFonts w:cs="Tahoma"/>
              </w:rPr>
              <w:t>kui mittemahe</w:t>
            </w:r>
            <w:r w:rsidR="004659D0">
              <w:rPr>
                <w:rFonts w:cs="Tahoma"/>
              </w:rPr>
              <w:t>põllu-majandusliku</w:t>
            </w:r>
            <w:r w:rsidRPr="008D021F">
              <w:rPr>
                <w:rFonts w:cs="Tahoma"/>
              </w:rPr>
              <w:t xml:space="preserve">lt, ilma korraliku eristatavuseta, kuid </w:t>
            </w:r>
            <w:r w:rsidR="00E26BCD" w:rsidRPr="008D021F">
              <w:t>eristatavus</w:t>
            </w:r>
            <w:r w:rsidR="009675C0">
              <w:t xml:space="preserve"> tagatakse </w:t>
            </w:r>
            <w:r w:rsidRPr="008D021F">
              <w:t>etteantud tähtaja jooksul.</w:t>
            </w:r>
          </w:p>
          <w:p w14:paraId="25F44142" w14:textId="7903862B" w:rsidR="0036622E" w:rsidRPr="008D021F" w:rsidRDefault="0036622E" w:rsidP="008D021F">
            <w:pPr>
              <w:shd w:val="clear" w:color="auto" w:fill="FFFFFF" w:themeFill="background1"/>
              <w:ind w:left="360"/>
            </w:pPr>
          </w:p>
        </w:tc>
        <w:tc>
          <w:tcPr>
            <w:tcW w:w="3449" w:type="dxa"/>
            <w:shd w:val="clear" w:color="auto" w:fill="auto"/>
          </w:tcPr>
          <w:p w14:paraId="26785067" w14:textId="029C60C0" w:rsidR="00CA184F" w:rsidRPr="008D021F" w:rsidRDefault="00CA184F" w:rsidP="008D021F">
            <w:pPr>
              <w:numPr>
                <w:ilvl w:val="0"/>
                <w:numId w:val="11"/>
              </w:numPr>
              <w:shd w:val="clear" w:color="auto" w:fill="FFFFFF" w:themeFill="background1"/>
              <w:rPr>
                <w:rFonts w:cs="Tahoma"/>
              </w:rPr>
            </w:pPr>
            <w:r w:rsidRPr="008D021F">
              <w:rPr>
                <w:rFonts w:cs="Tahoma"/>
              </w:rPr>
              <w:t xml:space="preserve">Samas </w:t>
            </w:r>
            <w:r w:rsidR="00504AB9" w:rsidRPr="008D021F">
              <w:rPr>
                <w:rFonts w:cs="Tahoma"/>
              </w:rPr>
              <w:t>loomakasvatushoones</w:t>
            </w:r>
            <w:r w:rsidRPr="008D021F">
              <w:rPr>
                <w:rFonts w:cs="Tahoma"/>
              </w:rPr>
              <w:t xml:space="preserve"> peetakse erinevat liiki loomi nii mahe</w:t>
            </w:r>
            <w:r w:rsidR="004659D0">
              <w:rPr>
                <w:rFonts w:cs="Tahoma"/>
              </w:rPr>
              <w:t>-</w:t>
            </w:r>
            <w:r w:rsidRPr="008D021F">
              <w:rPr>
                <w:rFonts w:cs="Tahoma"/>
              </w:rPr>
              <w:t xml:space="preserve"> kui mittemahe</w:t>
            </w:r>
            <w:r w:rsidR="004659D0">
              <w:rPr>
                <w:rFonts w:cs="Tahoma"/>
              </w:rPr>
              <w:t>-põllumajandusliku</w:t>
            </w:r>
            <w:r w:rsidRPr="008D021F">
              <w:rPr>
                <w:rFonts w:cs="Tahoma"/>
              </w:rPr>
              <w:t>lt, ilma korraliku</w:t>
            </w:r>
            <w:r w:rsidR="00E26BCD" w:rsidRPr="008D021F">
              <w:rPr>
                <w:rFonts w:cs="Tahoma"/>
              </w:rPr>
              <w:t xml:space="preserve"> eristatavuseta ja </w:t>
            </w:r>
            <w:r w:rsidR="002D6CE8">
              <w:rPr>
                <w:rFonts w:cs="Tahoma"/>
              </w:rPr>
              <w:t>eristatavust</w:t>
            </w:r>
            <w:r w:rsidR="002D6CE8" w:rsidRPr="008D021F">
              <w:rPr>
                <w:rFonts w:cs="Tahoma"/>
              </w:rPr>
              <w:t xml:space="preserve"> </w:t>
            </w:r>
            <w:r w:rsidRPr="008D021F">
              <w:rPr>
                <w:rFonts w:cs="Tahoma"/>
              </w:rPr>
              <w:t>ei ole tagatud etteantud tähtaja jooksul.</w:t>
            </w:r>
          </w:p>
          <w:p w14:paraId="16C5CDC7" w14:textId="77777777" w:rsidR="0036622E" w:rsidRPr="008D021F" w:rsidRDefault="0036622E" w:rsidP="008D021F">
            <w:pPr>
              <w:shd w:val="clear" w:color="auto" w:fill="FFFFFF" w:themeFill="background1"/>
              <w:ind w:left="360"/>
              <w:rPr>
                <w:rFonts w:cs="Tahoma"/>
              </w:rPr>
            </w:pPr>
          </w:p>
          <w:p w14:paraId="70B14792" w14:textId="1F3EB10F" w:rsidR="00CA184F" w:rsidRPr="008D021F" w:rsidRDefault="00CA184F" w:rsidP="00F25CE1">
            <w:pPr>
              <w:numPr>
                <w:ilvl w:val="0"/>
                <w:numId w:val="11"/>
              </w:numPr>
              <w:shd w:val="clear" w:color="auto" w:fill="FFFFFF" w:themeFill="background1"/>
            </w:pPr>
            <w:r w:rsidRPr="008D021F">
              <w:rPr>
                <w:rFonts w:cs="Tahoma"/>
              </w:rPr>
              <w:t>Mahe- ja tavasööt ei ole eristatavad.</w:t>
            </w:r>
            <w:r w:rsidRPr="008D021F">
              <w:t xml:space="preserve"> Etteantud tähtaja jooksul tagatakse mahe- ja tavasööda eristatavus.</w:t>
            </w:r>
          </w:p>
        </w:tc>
        <w:tc>
          <w:tcPr>
            <w:tcW w:w="3402" w:type="dxa"/>
            <w:shd w:val="clear" w:color="auto" w:fill="auto"/>
          </w:tcPr>
          <w:p w14:paraId="5C13A92B" w14:textId="431B4878" w:rsidR="00CA184F" w:rsidRDefault="00CA184F" w:rsidP="008D021F">
            <w:pPr>
              <w:numPr>
                <w:ilvl w:val="0"/>
                <w:numId w:val="11"/>
              </w:numPr>
              <w:shd w:val="clear" w:color="auto" w:fill="FFFFFF" w:themeFill="background1"/>
              <w:tabs>
                <w:tab w:val="left" w:pos="3240"/>
                <w:tab w:val="left" w:pos="3960"/>
              </w:tabs>
              <w:autoSpaceDE w:val="0"/>
              <w:snapToGrid w:val="0"/>
              <w:ind w:left="295" w:hanging="295"/>
            </w:pPr>
            <w:r w:rsidRPr="008D021F">
              <w:t>Mahe- ja tavasööt ei ole eristatavad. Etteantud tähtaja jooksul ei ole tagatud mahe- ja tavasööda eristatavus.</w:t>
            </w:r>
          </w:p>
          <w:p w14:paraId="66A301CA" w14:textId="77777777" w:rsidR="00504AB9" w:rsidRPr="008D021F" w:rsidRDefault="00504AB9" w:rsidP="00504AB9">
            <w:pPr>
              <w:shd w:val="clear" w:color="auto" w:fill="FFFFFF" w:themeFill="background1"/>
              <w:tabs>
                <w:tab w:val="left" w:pos="3240"/>
                <w:tab w:val="left" w:pos="3960"/>
              </w:tabs>
              <w:autoSpaceDE w:val="0"/>
              <w:snapToGrid w:val="0"/>
              <w:ind w:left="295"/>
            </w:pPr>
          </w:p>
          <w:p w14:paraId="367159C7" w14:textId="000BC241" w:rsidR="00CA184F" w:rsidRPr="008D021F" w:rsidRDefault="00CA184F" w:rsidP="00435F71">
            <w:pPr>
              <w:pStyle w:val="ListParagraph"/>
              <w:numPr>
                <w:ilvl w:val="0"/>
                <w:numId w:val="11"/>
              </w:numPr>
              <w:shd w:val="clear" w:color="auto" w:fill="FFFFFF" w:themeFill="background1"/>
            </w:pPr>
            <w:r w:rsidRPr="008D021F">
              <w:t>Koos peetakse ühte liiki loomi nii mahe</w:t>
            </w:r>
            <w:r w:rsidR="004659D0">
              <w:t>-</w:t>
            </w:r>
            <w:r w:rsidRPr="008D021F">
              <w:t xml:space="preserve"> kui mittemahe</w:t>
            </w:r>
            <w:r w:rsidR="004659D0">
              <w:t>põllumajandusliku</w:t>
            </w:r>
            <w:r w:rsidRPr="008D021F">
              <w:t>lt.</w:t>
            </w:r>
            <w:r w:rsidR="00CC3BFA">
              <w:t xml:space="preserve"> </w:t>
            </w:r>
          </w:p>
        </w:tc>
        <w:tc>
          <w:tcPr>
            <w:tcW w:w="2410" w:type="dxa"/>
            <w:shd w:val="clear" w:color="auto" w:fill="auto"/>
          </w:tcPr>
          <w:p w14:paraId="358E046E" w14:textId="77777777" w:rsidR="00CA184F" w:rsidRPr="008D021F" w:rsidRDefault="00CA184F" w:rsidP="008D021F">
            <w:pPr>
              <w:shd w:val="clear" w:color="auto" w:fill="FFFFFF" w:themeFill="background1"/>
              <w:jc w:val="center"/>
            </w:pPr>
            <w:r w:rsidRPr="008D021F">
              <w:rPr>
                <w:sz w:val="52"/>
                <w:szCs w:val="52"/>
              </w:rPr>
              <w:t>X</w:t>
            </w:r>
          </w:p>
        </w:tc>
      </w:tr>
    </w:tbl>
    <w:p w14:paraId="6AF99A2F" w14:textId="77777777" w:rsidR="008B05C4" w:rsidRPr="008D021F" w:rsidRDefault="008B05C4" w:rsidP="008D021F">
      <w:pPr>
        <w:shd w:val="clear" w:color="auto" w:fill="FFFFFF" w:themeFill="background1"/>
        <w:tabs>
          <w:tab w:val="left" w:pos="3240"/>
          <w:tab w:val="left" w:pos="39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999"/>
        <w:gridCol w:w="3253"/>
        <w:gridCol w:w="3120"/>
        <w:gridCol w:w="3016"/>
      </w:tblGrid>
      <w:tr w:rsidR="009F15F0" w:rsidRPr="008D021F" w14:paraId="70BDED0C" w14:textId="77777777" w:rsidTr="003C1DD7">
        <w:tc>
          <w:tcPr>
            <w:tcW w:w="14454" w:type="dxa"/>
            <w:gridSpan w:val="5"/>
            <w:shd w:val="clear" w:color="auto" w:fill="auto"/>
          </w:tcPr>
          <w:p w14:paraId="2DD21D61" w14:textId="3ECB6800" w:rsidR="009F15F0" w:rsidRPr="008D021F" w:rsidRDefault="009F15F0" w:rsidP="00444473">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Loomakasvatuse nõu</w:t>
            </w:r>
            <w:r w:rsidR="00444473">
              <w:rPr>
                <w:b/>
                <w:color w:val="000000"/>
              </w:rPr>
              <w:t>d</w:t>
            </w:r>
            <w:r w:rsidR="00451BCC">
              <w:rPr>
                <w:b/>
                <w:color w:val="000000"/>
              </w:rPr>
              <w:t>e</w:t>
            </w:r>
            <w:r w:rsidR="00444473">
              <w:rPr>
                <w:b/>
                <w:color w:val="000000"/>
              </w:rPr>
              <w:t>d</w:t>
            </w:r>
            <w:r w:rsidRPr="008D021F">
              <w:rPr>
                <w:b/>
                <w:color w:val="000000"/>
              </w:rPr>
              <w:t xml:space="preserve"> 2</w:t>
            </w:r>
            <w:r w:rsidR="00444473">
              <w:rPr>
                <w:b/>
                <w:color w:val="000000"/>
              </w:rPr>
              <w:t>.1-2.13</w:t>
            </w:r>
            <w:r w:rsidRPr="008D021F">
              <w:rPr>
                <w:b/>
                <w:color w:val="000000"/>
              </w:rPr>
              <w:t xml:space="preserve"> Pidamistingimused</w:t>
            </w:r>
          </w:p>
        </w:tc>
      </w:tr>
      <w:tr w:rsidR="00CA184F" w:rsidRPr="008D021F" w14:paraId="72C4D61E" w14:textId="77777777" w:rsidTr="003C1DD7">
        <w:tc>
          <w:tcPr>
            <w:tcW w:w="2199" w:type="dxa"/>
            <w:shd w:val="clear" w:color="auto" w:fill="auto"/>
          </w:tcPr>
          <w:p w14:paraId="413BEB42"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32BD0D3B"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19B16A80"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449" w:type="dxa"/>
            <w:shd w:val="clear" w:color="auto" w:fill="auto"/>
          </w:tcPr>
          <w:p w14:paraId="464F70B7"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70A3E981"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402" w:type="dxa"/>
            <w:shd w:val="clear" w:color="auto" w:fill="auto"/>
          </w:tcPr>
          <w:p w14:paraId="5B41EF93"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0B90C208" w14:textId="1C619DB8" w:rsidR="00CA184F"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CA184F" w:rsidRPr="008D021F">
              <w:rPr>
                <w:b/>
                <w:color w:val="000000"/>
              </w:rPr>
              <w:t>rikkumine</w:t>
            </w:r>
          </w:p>
        </w:tc>
        <w:tc>
          <w:tcPr>
            <w:tcW w:w="2268" w:type="dxa"/>
            <w:shd w:val="clear" w:color="auto" w:fill="auto"/>
          </w:tcPr>
          <w:p w14:paraId="4B706866" w14:textId="77777777" w:rsidR="00CA184F" w:rsidRPr="008D021F" w:rsidRDefault="00CA184F"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3261F370" w14:textId="67EC6DE3" w:rsidR="00CA184F"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CA184F" w:rsidRPr="008D021F">
              <w:rPr>
                <w:b/>
                <w:color w:val="000000"/>
              </w:rPr>
              <w:t>rikkumine</w:t>
            </w:r>
          </w:p>
        </w:tc>
      </w:tr>
      <w:tr w:rsidR="00CA184F" w:rsidRPr="008D021F" w14:paraId="3074BCD4" w14:textId="77777777" w:rsidTr="003C1DD7">
        <w:tc>
          <w:tcPr>
            <w:tcW w:w="2199" w:type="dxa"/>
            <w:shd w:val="clear" w:color="auto" w:fill="auto"/>
          </w:tcPr>
          <w:p w14:paraId="04573337" w14:textId="77777777" w:rsidR="00CA184F" w:rsidRPr="008D021F" w:rsidRDefault="00CA184F" w:rsidP="008D021F">
            <w:pPr>
              <w:shd w:val="clear" w:color="auto" w:fill="FFFFFF" w:themeFill="background1"/>
              <w:rPr>
                <w:b/>
                <w:color w:val="000000"/>
              </w:rPr>
            </w:pPr>
            <w:r w:rsidRPr="008D021F">
              <w:rPr>
                <w:b/>
                <w:color w:val="000000"/>
              </w:rPr>
              <w:t>LN_2</w:t>
            </w:r>
          </w:p>
          <w:p w14:paraId="20547144" w14:textId="77777777" w:rsidR="00CA184F" w:rsidRPr="008D021F" w:rsidRDefault="00CA184F" w:rsidP="008D021F">
            <w:pPr>
              <w:shd w:val="clear" w:color="auto" w:fill="FFFFFF" w:themeFill="background1"/>
              <w:rPr>
                <w:color w:val="000000"/>
              </w:rPr>
            </w:pPr>
            <w:r w:rsidRPr="008D021F">
              <w:rPr>
                <w:color w:val="000000"/>
              </w:rPr>
              <w:t>Pidamistingimused</w:t>
            </w:r>
          </w:p>
        </w:tc>
        <w:tc>
          <w:tcPr>
            <w:tcW w:w="3136" w:type="dxa"/>
            <w:shd w:val="clear" w:color="auto" w:fill="auto"/>
          </w:tcPr>
          <w:p w14:paraId="6289FE97" w14:textId="12BD989A" w:rsidR="00CA184F" w:rsidRDefault="00CA184F" w:rsidP="008D021F">
            <w:pPr>
              <w:numPr>
                <w:ilvl w:val="0"/>
                <w:numId w:val="13"/>
              </w:numPr>
              <w:shd w:val="clear" w:color="auto" w:fill="FFFFFF" w:themeFill="background1"/>
            </w:pPr>
            <w:r w:rsidRPr="008D021F">
              <w:t xml:space="preserve">Loomapidamise hoones puudub loomulik õhuvahetus ning ei ole piisavalt päevavalgust, kuid pidamistingimused viiakse vastavusse etteantud tähtaja jooksul. </w:t>
            </w:r>
          </w:p>
          <w:p w14:paraId="0E93F6A8" w14:textId="77777777" w:rsidR="00504AB9" w:rsidRPr="008D021F" w:rsidRDefault="00504AB9" w:rsidP="00504AB9">
            <w:pPr>
              <w:shd w:val="clear" w:color="auto" w:fill="FFFFFF" w:themeFill="background1"/>
            </w:pPr>
          </w:p>
          <w:p w14:paraId="7DBFEA6B" w14:textId="30FC2739" w:rsidR="00CA184F" w:rsidRPr="008D021F" w:rsidRDefault="00CA184F" w:rsidP="00451BCC">
            <w:pPr>
              <w:numPr>
                <w:ilvl w:val="0"/>
                <w:numId w:val="13"/>
              </w:numPr>
              <w:shd w:val="clear" w:color="auto" w:fill="FFFFFF" w:themeFill="background1"/>
            </w:pPr>
            <w:r w:rsidRPr="008D021F">
              <w:t>Loomadel puudu</w:t>
            </w:r>
            <w:r w:rsidR="00F4154E" w:rsidRPr="008D021F">
              <w:t>b</w:t>
            </w:r>
            <w:r w:rsidRPr="008D021F">
              <w:t xml:space="preserve"> </w:t>
            </w:r>
            <w:r w:rsidR="00990EE2" w:rsidRPr="008D021F">
              <w:t xml:space="preserve">hetkel </w:t>
            </w:r>
            <w:r w:rsidRPr="008D021F">
              <w:t>allapanu, kuid puudus likvideeritakse antud tähtaja jooksul.</w:t>
            </w:r>
          </w:p>
        </w:tc>
        <w:tc>
          <w:tcPr>
            <w:tcW w:w="3449" w:type="dxa"/>
            <w:shd w:val="clear" w:color="auto" w:fill="auto"/>
          </w:tcPr>
          <w:p w14:paraId="4690F5CB" w14:textId="79319DD9" w:rsidR="00CA184F" w:rsidRDefault="00CA184F" w:rsidP="008D021F">
            <w:pPr>
              <w:numPr>
                <w:ilvl w:val="0"/>
                <w:numId w:val="13"/>
              </w:numPr>
              <w:shd w:val="clear" w:color="auto" w:fill="FFFFFF" w:themeFill="background1"/>
            </w:pPr>
            <w:r w:rsidRPr="008D021F">
              <w:t>Loomapidamise hoones puudub loomulik õhuvahetus ning ei ole piisavalt päevavalgust, pidamistingimused ei ole viidud vastavusse etteantud tähtaja jooksul.</w:t>
            </w:r>
          </w:p>
          <w:p w14:paraId="7F817CB9" w14:textId="77777777" w:rsidR="00451BCC" w:rsidRPr="008D021F" w:rsidRDefault="00451BCC" w:rsidP="00451BCC">
            <w:pPr>
              <w:shd w:val="clear" w:color="auto" w:fill="FFFFFF" w:themeFill="background1"/>
              <w:ind w:left="360"/>
            </w:pPr>
          </w:p>
          <w:p w14:paraId="42324E61" w14:textId="6A0717B1" w:rsidR="00CA184F" w:rsidRDefault="00CA184F" w:rsidP="008D021F">
            <w:pPr>
              <w:numPr>
                <w:ilvl w:val="0"/>
                <w:numId w:val="13"/>
              </w:numPr>
              <w:shd w:val="clear" w:color="auto" w:fill="FFFFFF" w:themeFill="background1"/>
            </w:pPr>
            <w:r w:rsidRPr="008D021F">
              <w:t xml:space="preserve">Loomadel </w:t>
            </w:r>
            <w:r w:rsidR="00990EE2" w:rsidRPr="008D021F">
              <w:t xml:space="preserve">puudub hetkel </w:t>
            </w:r>
            <w:r w:rsidRPr="008D021F">
              <w:t>allapanu ja puudus ei ole likvideeritud antud tähtaja jooksul.</w:t>
            </w:r>
          </w:p>
          <w:p w14:paraId="2D24C58E" w14:textId="77777777" w:rsidR="00504AB9" w:rsidRPr="008D021F" w:rsidRDefault="00504AB9" w:rsidP="00504AB9">
            <w:pPr>
              <w:shd w:val="clear" w:color="auto" w:fill="FFFFFF" w:themeFill="background1"/>
            </w:pPr>
          </w:p>
          <w:p w14:paraId="1EF5ACB7" w14:textId="77777777" w:rsidR="00CA184F" w:rsidRPr="008D021F" w:rsidRDefault="00CA184F" w:rsidP="008D021F">
            <w:pPr>
              <w:numPr>
                <w:ilvl w:val="0"/>
                <w:numId w:val="13"/>
              </w:numPr>
              <w:shd w:val="clear" w:color="auto" w:fill="FFFFFF" w:themeFill="background1"/>
            </w:pPr>
            <w:r w:rsidRPr="008D021F">
              <w:t>Loomkoormus ei võimalda loomuomast käitumist ja pidamistingimused ei ole viidud vastavusse etteantud tähtaja jooksul.</w:t>
            </w:r>
          </w:p>
        </w:tc>
        <w:tc>
          <w:tcPr>
            <w:tcW w:w="3402" w:type="dxa"/>
            <w:shd w:val="clear" w:color="auto" w:fill="auto"/>
          </w:tcPr>
          <w:p w14:paraId="51EFBB47" w14:textId="00BFE156" w:rsidR="00CA184F" w:rsidRDefault="00CA184F" w:rsidP="008D021F">
            <w:pPr>
              <w:numPr>
                <w:ilvl w:val="0"/>
                <w:numId w:val="2"/>
              </w:numPr>
              <w:shd w:val="clear" w:color="auto" w:fill="FFFFFF" w:themeFill="background1"/>
              <w:tabs>
                <w:tab w:val="left" w:pos="3240"/>
                <w:tab w:val="left" w:pos="3960"/>
              </w:tabs>
              <w:autoSpaceDE w:val="0"/>
              <w:snapToGrid w:val="0"/>
              <w:rPr>
                <w:rFonts w:cs="Tahoma"/>
              </w:rPr>
            </w:pPr>
            <w:r w:rsidRPr="008D021F">
              <w:rPr>
                <w:rFonts w:cs="Tahoma"/>
              </w:rPr>
              <w:t xml:space="preserve">Allapanu puudub või on vähene, loomad </w:t>
            </w:r>
            <w:r w:rsidR="002D6CE8">
              <w:rPr>
                <w:rFonts w:cs="Tahoma"/>
              </w:rPr>
              <w:t xml:space="preserve">on </w:t>
            </w:r>
            <w:r w:rsidRPr="008D021F">
              <w:rPr>
                <w:rFonts w:cs="Tahoma"/>
              </w:rPr>
              <w:t>väga mustad ning etteantud aja jooksul ei ole puudus likvideeritud.</w:t>
            </w:r>
          </w:p>
          <w:p w14:paraId="4A556D80" w14:textId="77777777" w:rsidR="00504AB9" w:rsidRPr="008D021F" w:rsidRDefault="00504AB9" w:rsidP="00504AB9">
            <w:pPr>
              <w:shd w:val="clear" w:color="auto" w:fill="FFFFFF" w:themeFill="background1"/>
              <w:tabs>
                <w:tab w:val="left" w:pos="3240"/>
                <w:tab w:val="left" w:pos="3960"/>
              </w:tabs>
              <w:autoSpaceDE w:val="0"/>
              <w:snapToGrid w:val="0"/>
              <w:rPr>
                <w:rFonts w:cs="Tahoma"/>
              </w:rPr>
            </w:pPr>
          </w:p>
          <w:p w14:paraId="74F0619D" w14:textId="33B7B6E3" w:rsidR="00CA184F" w:rsidRDefault="00CA184F" w:rsidP="008D021F">
            <w:pPr>
              <w:numPr>
                <w:ilvl w:val="0"/>
                <w:numId w:val="2"/>
              </w:numPr>
              <w:shd w:val="clear" w:color="auto" w:fill="FFFFFF" w:themeFill="background1"/>
              <w:rPr>
                <w:rFonts w:cs="Tahoma"/>
              </w:rPr>
            </w:pPr>
            <w:r w:rsidRPr="008D021F">
              <w:rPr>
                <w:rFonts w:cs="Tahoma"/>
              </w:rPr>
              <w:t>Üle 50 protsendi põranda pindalast on rest</w:t>
            </w:r>
            <w:r w:rsidR="002D6CE8">
              <w:rPr>
                <w:rFonts w:cs="Tahoma"/>
              </w:rPr>
              <w:t>-</w:t>
            </w:r>
            <w:r w:rsidRPr="008D021F">
              <w:rPr>
                <w:rFonts w:cs="Tahoma"/>
              </w:rPr>
              <w:t xml:space="preserve"> või võrkpõrand. </w:t>
            </w:r>
          </w:p>
          <w:p w14:paraId="75694AD4" w14:textId="77777777" w:rsidR="00777998" w:rsidRDefault="00777998" w:rsidP="00777998">
            <w:pPr>
              <w:pStyle w:val="ListParagraph"/>
              <w:rPr>
                <w:rFonts w:cs="Tahoma"/>
              </w:rPr>
            </w:pPr>
          </w:p>
          <w:p w14:paraId="29F00200" w14:textId="3FC5D01B" w:rsidR="00777998" w:rsidRDefault="00777998" w:rsidP="00777998">
            <w:pPr>
              <w:numPr>
                <w:ilvl w:val="0"/>
                <w:numId w:val="2"/>
              </w:numPr>
              <w:shd w:val="clear" w:color="auto" w:fill="FFFFFF" w:themeFill="background1"/>
              <w:rPr>
                <w:rFonts w:cs="Tahoma"/>
              </w:rPr>
            </w:pPr>
            <w:r>
              <w:rPr>
                <w:rFonts w:cs="Tahoma"/>
              </w:rPr>
              <w:t>Hirvede v</w:t>
            </w:r>
            <w:r w:rsidRPr="00777998">
              <w:rPr>
                <w:rFonts w:cs="Tahoma"/>
              </w:rPr>
              <w:t>arjualuste ja vabaõhualade rajatistele esitatavad nõuded ei ole täidetud</w:t>
            </w:r>
            <w:r>
              <w:rPr>
                <w:rFonts w:cs="Tahoma"/>
              </w:rPr>
              <w:t>.</w:t>
            </w:r>
          </w:p>
          <w:p w14:paraId="12784EA1" w14:textId="77777777" w:rsidR="00777998" w:rsidRDefault="00777998" w:rsidP="00777998">
            <w:pPr>
              <w:pStyle w:val="ListParagraph"/>
              <w:rPr>
                <w:rFonts w:cs="Tahoma"/>
              </w:rPr>
            </w:pPr>
          </w:p>
          <w:p w14:paraId="22CD822A" w14:textId="355BDF9C" w:rsidR="00777998" w:rsidRPr="00777998" w:rsidRDefault="00777998" w:rsidP="00777998">
            <w:pPr>
              <w:numPr>
                <w:ilvl w:val="0"/>
                <w:numId w:val="2"/>
              </w:numPr>
              <w:shd w:val="clear" w:color="auto" w:fill="FFFFFF" w:themeFill="background1"/>
            </w:pPr>
            <w:r w:rsidRPr="00777998">
              <w:rPr>
                <w:color w:val="444444"/>
              </w:rPr>
              <w:t>Hirvede väliaedikute ja -tarandike omadused ja tehnilised nõuded ei vasta nõuetele.</w:t>
            </w:r>
          </w:p>
          <w:p w14:paraId="44DDC789" w14:textId="77777777" w:rsidR="00CA184F" w:rsidRPr="008D021F" w:rsidRDefault="00CA184F" w:rsidP="008D021F">
            <w:pPr>
              <w:shd w:val="clear" w:color="auto" w:fill="FFFFFF" w:themeFill="background1"/>
              <w:ind w:left="360"/>
            </w:pPr>
          </w:p>
        </w:tc>
        <w:tc>
          <w:tcPr>
            <w:tcW w:w="2268" w:type="dxa"/>
            <w:shd w:val="clear" w:color="auto" w:fill="auto"/>
          </w:tcPr>
          <w:p w14:paraId="06B0F894" w14:textId="544DDE8D" w:rsidR="00DE159E" w:rsidRPr="003D6A02" w:rsidRDefault="00DE159E" w:rsidP="00DE159E">
            <w:pPr>
              <w:pStyle w:val="ListParagraph"/>
              <w:numPr>
                <w:ilvl w:val="0"/>
                <w:numId w:val="2"/>
              </w:numPr>
              <w:shd w:val="clear" w:color="auto" w:fill="FFFFFF" w:themeFill="background1"/>
            </w:pPr>
            <w:r w:rsidRPr="003D6A02">
              <w:t>Mahepõllumajanduslik</w:t>
            </w:r>
            <w:r w:rsidR="003D6A02">
              <w:t>k</w:t>
            </w:r>
            <w:r w:rsidRPr="003D6A02">
              <w:t>e loomi peetakse aedikutes, millel on niiske või soine pinnas.</w:t>
            </w:r>
          </w:p>
          <w:p w14:paraId="55224CE9" w14:textId="77777777" w:rsidR="003D6A02" w:rsidRDefault="003D6A02" w:rsidP="003D6A02">
            <w:pPr>
              <w:pStyle w:val="ListParagraph"/>
              <w:shd w:val="clear" w:color="auto" w:fill="FFFFFF" w:themeFill="background1"/>
              <w:ind w:left="360"/>
            </w:pPr>
          </w:p>
          <w:p w14:paraId="5D0C1096" w14:textId="1FED64FB" w:rsidR="00777998" w:rsidRDefault="00660926" w:rsidP="00DE159E">
            <w:pPr>
              <w:pStyle w:val="ListParagraph"/>
              <w:numPr>
                <w:ilvl w:val="0"/>
                <w:numId w:val="2"/>
              </w:numPr>
              <w:shd w:val="clear" w:color="auto" w:fill="FFFFFF" w:themeFill="background1"/>
            </w:pPr>
            <w:r w:rsidRPr="003D6A02">
              <w:t>Kodulinde</w:t>
            </w:r>
            <w:r w:rsidR="00777998" w:rsidRPr="003D6A02">
              <w:t>, vutte või küülikuid peetakse puurides.</w:t>
            </w:r>
          </w:p>
          <w:p w14:paraId="7147BEF5" w14:textId="77777777" w:rsidR="003D6A02" w:rsidRPr="003D6A02" w:rsidRDefault="003D6A02" w:rsidP="003D6A02">
            <w:pPr>
              <w:shd w:val="clear" w:color="auto" w:fill="FFFFFF" w:themeFill="background1"/>
            </w:pPr>
          </w:p>
          <w:p w14:paraId="0B3CA438" w14:textId="7B8BD9EF" w:rsidR="00CA184F" w:rsidRPr="008D021F" w:rsidRDefault="00777998" w:rsidP="003D6A02">
            <w:pPr>
              <w:pStyle w:val="ListParagraph"/>
              <w:numPr>
                <w:ilvl w:val="0"/>
                <w:numId w:val="2"/>
              </w:numPr>
              <w:shd w:val="clear" w:color="auto" w:fill="FFFFFF" w:themeFill="background1"/>
            </w:pPr>
            <w:r w:rsidRPr="003D6A02">
              <w:t>Veelindudel puudub võimalus kasutada vett ujumiseks.</w:t>
            </w:r>
          </w:p>
        </w:tc>
      </w:tr>
    </w:tbl>
    <w:p w14:paraId="186763F1" w14:textId="77777777" w:rsidR="007B1CB4" w:rsidRPr="008D021F" w:rsidRDefault="007B1CB4" w:rsidP="008D021F">
      <w:pPr>
        <w:shd w:val="clear" w:color="auto" w:fill="FFFFFF" w:themeFill="background1"/>
        <w:tabs>
          <w:tab w:val="left" w:pos="3240"/>
          <w:tab w:val="left" w:pos="396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533"/>
        <w:gridCol w:w="3509"/>
        <w:gridCol w:w="3509"/>
        <w:gridCol w:w="2201"/>
      </w:tblGrid>
      <w:tr w:rsidR="00657536" w:rsidRPr="008D021F" w14:paraId="1194983C" w14:textId="77777777" w:rsidTr="003C1DD7">
        <w:tc>
          <w:tcPr>
            <w:tcW w:w="14560" w:type="dxa"/>
            <w:gridSpan w:val="5"/>
            <w:shd w:val="clear" w:color="auto" w:fill="auto"/>
          </w:tcPr>
          <w:p w14:paraId="0B31D3BC" w14:textId="3F34B217" w:rsidR="00657536" w:rsidRPr="008D021F" w:rsidRDefault="00657536"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Loomakasvatuse nõu</w:t>
            </w:r>
            <w:r w:rsidR="00686777" w:rsidRPr="008D021F">
              <w:rPr>
                <w:b/>
                <w:color w:val="000000"/>
              </w:rPr>
              <w:t>d</w:t>
            </w:r>
            <w:r w:rsidRPr="008D021F">
              <w:rPr>
                <w:b/>
                <w:color w:val="000000"/>
              </w:rPr>
              <w:t>e</w:t>
            </w:r>
            <w:r w:rsidR="00686777" w:rsidRPr="008D021F">
              <w:rPr>
                <w:b/>
                <w:color w:val="000000"/>
              </w:rPr>
              <w:t>d</w:t>
            </w:r>
            <w:r w:rsidRPr="008D021F">
              <w:rPr>
                <w:b/>
                <w:color w:val="000000"/>
              </w:rPr>
              <w:t xml:space="preserve"> </w:t>
            </w:r>
            <w:r w:rsidR="00CA184F" w:rsidRPr="008D021F">
              <w:rPr>
                <w:b/>
                <w:color w:val="000000"/>
              </w:rPr>
              <w:t xml:space="preserve">3.1; 3.2 </w:t>
            </w:r>
            <w:r w:rsidRPr="008D021F">
              <w:rPr>
                <w:b/>
                <w:color w:val="000000"/>
              </w:rPr>
              <w:t>Loomade päritolu</w:t>
            </w:r>
          </w:p>
        </w:tc>
      </w:tr>
      <w:tr w:rsidR="00686777" w:rsidRPr="008D021F" w14:paraId="526126E2" w14:textId="77777777" w:rsidTr="003C1DD7">
        <w:tc>
          <w:tcPr>
            <w:tcW w:w="1808" w:type="dxa"/>
            <w:shd w:val="clear" w:color="auto" w:fill="auto"/>
          </w:tcPr>
          <w:p w14:paraId="0CA0ED79"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533" w:type="dxa"/>
            <w:shd w:val="clear" w:color="auto" w:fill="auto"/>
          </w:tcPr>
          <w:p w14:paraId="14C2ECDD"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15058CB7"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509" w:type="dxa"/>
            <w:shd w:val="clear" w:color="auto" w:fill="auto"/>
          </w:tcPr>
          <w:p w14:paraId="10F40553"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7C7D0782"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509" w:type="dxa"/>
            <w:shd w:val="clear" w:color="auto" w:fill="auto"/>
          </w:tcPr>
          <w:p w14:paraId="6395F591"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0AFAB8E2" w14:textId="63A0F764" w:rsidR="0068677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686777" w:rsidRPr="008D021F">
              <w:rPr>
                <w:b/>
                <w:color w:val="000000"/>
              </w:rPr>
              <w:t>rikkumine</w:t>
            </w:r>
          </w:p>
        </w:tc>
        <w:tc>
          <w:tcPr>
            <w:tcW w:w="2201" w:type="dxa"/>
            <w:shd w:val="clear" w:color="auto" w:fill="auto"/>
          </w:tcPr>
          <w:p w14:paraId="4F937D95"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6845A1E8" w14:textId="313FABC5" w:rsidR="0068677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686777" w:rsidRPr="008D021F">
              <w:rPr>
                <w:b/>
                <w:color w:val="000000"/>
              </w:rPr>
              <w:t>rikkumine</w:t>
            </w:r>
          </w:p>
        </w:tc>
      </w:tr>
      <w:tr w:rsidR="00686777" w:rsidRPr="008D021F" w14:paraId="382DB7B8" w14:textId="77777777" w:rsidTr="003C1DD7">
        <w:tc>
          <w:tcPr>
            <w:tcW w:w="1808" w:type="dxa"/>
            <w:shd w:val="clear" w:color="auto" w:fill="auto"/>
          </w:tcPr>
          <w:p w14:paraId="741D91A0" w14:textId="77777777" w:rsidR="00686777" w:rsidRPr="008D021F" w:rsidRDefault="00686777" w:rsidP="008D021F">
            <w:pPr>
              <w:shd w:val="clear" w:color="auto" w:fill="FFFFFF" w:themeFill="background1"/>
              <w:rPr>
                <w:b/>
                <w:color w:val="000000"/>
              </w:rPr>
            </w:pPr>
            <w:r w:rsidRPr="008D021F">
              <w:rPr>
                <w:b/>
                <w:color w:val="000000"/>
              </w:rPr>
              <w:t>LN_3.1; 3.2; 3.3</w:t>
            </w:r>
          </w:p>
          <w:p w14:paraId="2D68AC0D" w14:textId="77777777" w:rsidR="00686777" w:rsidRPr="008D021F" w:rsidRDefault="00686777" w:rsidP="008D021F">
            <w:pPr>
              <w:shd w:val="clear" w:color="auto" w:fill="FFFFFF" w:themeFill="background1"/>
              <w:rPr>
                <w:color w:val="000000"/>
              </w:rPr>
            </w:pPr>
            <w:r w:rsidRPr="008D021F">
              <w:rPr>
                <w:color w:val="000000"/>
              </w:rPr>
              <w:t>Loomade päritolu</w:t>
            </w:r>
          </w:p>
        </w:tc>
        <w:tc>
          <w:tcPr>
            <w:tcW w:w="3533" w:type="dxa"/>
            <w:shd w:val="clear" w:color="auto" w:fill="auto"/>
          </w:tcPr>
          <w:p w14:paraId="5F8EC0AE" w14:textId="7FD1D876" w:rsidR="00686777" w:rsidRDefault="00686777" w:rsidP="008D021F">
            <w:pPr>
              <w:numPr>
                <w:ilvl w:val="0"/>
                <w:numId w:val="14"/>
              </w:numPr>
              <w:shd w:val="clear" w:color="auto" w:fill="FFFFFF" w:themeFill="background1"/>
            </w:pPr>
            <w:r w:rsidRPr="008D021F">
              <w:rPr>
                <w:rFonts w:cs="Tahoma"/>
              </w:rPr>
              <w:t>Arvestuse pidamine</w:t>
            </w:r>
            <w:r w:rsidR="003D6A02">
              <w:rPr>
                <w:rFonts w:cs="Tahoma"/>
              </w:rPr>
              <w:t xml:space="preserve"> on</w:t>
            </w:r>
            <w:r w:rsidRPr="008D021F">
              <w:rPr>
                <w:rFonts w:cs="Tahoma"/>
              </w:rPr>
              <w:t xml:space="preserve"> puudulik</w:t>
            </w:r>
            <w:r w:rsidRPr="008D021F">
              <w:t xml:space="preserve">, kuid loomade liikumise arvestus viiakse vastavusse etteantud tähtaja jooksul. </w:t>
            </w:r>
          </w:p>
          <w:p w14:paraId="7AFAA1DC" w14:textId="561330FD" w:rsidR="00504AB9" w:rsidRPr="008D021F" w:rsidRDefault="00504AB9" w:rsidP="00504AB9">
            <w:pPr>
              <w:shd w:val="clear" w:color="auto" w:fill="FFFFFF" w:themeFill="background1"/>
            </w:pPr>
          </w:p>
          <w:p w14:paraId="1C69A672" w14:textId="79B8F9A2" w:rsidR="00F8268E" w:rsidRPr="00504AB9" w:rsidRDefault="00612F63" w:rsidP="008D021F">
            <w:pPr>
              <w:numPr>
                <w:ilvl w:val="0"/>
                <w:numId w:val="14"/>
              </w:numPr>
              <w:shd w:val="clear" w:color="auto" w:fill="FFFFFF" w:themeFill="background1"/>
              <w:rPr>
                <w:rFonts w:cs="Tahoma"/>
              </w:rPr>
            </w:pPr>
            <w:r w:rsidRPr="008D021F">
              <w:t xml:space="preserve">Mittemahepõllumajanduslikult peetavaid loomi </w:t>
            </w:r>
            <w:r w:rsidR="00686777" w:rsidRPr="008D021F">
              <w:t>on toodud ettevõttesse lubatu piires ilma nõusolekut taotlemata.</w:t>
            </w:r>
          </w:p>
          <w:p w14:paraId="484DA580" w14:textId="5A3F5777" w:rsidR="00504AB9" w:rsidRPr="008D021F" w:rsidRDefault="00504AB9" w:rsidP="00504AB9">
            <w:pPr>
              <w:shd w:val="clear" w:color="auto" w:fill="FFFFFF" w:themeFill="background1"/>
              <w:rPr>
                <w:rFonts w:cs="Tahoma"/>
              </w:rPr>
            </w:pPr>
          </w:p>
          <w:p w14:paraId="0282B0CD" w14:textId="306A14CA" w:rsidR="006F3393" w:rsidRDefault="00F8268E" w:rsidP="008D021F">
            <w:pPr>
              <w:numPr>
                <w:ilvl w:val="0"/>
                <w:numId w:val="14"/>
              </w:numPr>
              <w:shd w:val="clear" w:color="auto" w:fill="FFFFFF" w:themeFill="background1"/>
              <w:rPr>
                <w:rFonts w:cs="Tahoma"/>
              </w:rPr>
            </w:pPr>
            <w:r w:rsidRPr="008D021F">
              <w:rPr>
                <w:rFonts w:cs="Tahoma"/>
              </w:rPr>
              <w:t>Ettevõttesse on toodud mittemahepõllumajanduslikult peetavaid loomi üle lubatud koguse. Hinde määramisel arvestame rikkumise ulatust</w:t>
            </w:r>
            <w:r w:rsidR="00504AB9">
              <w:rPr>
                <w:rFonts w:cs="Tahoma"/>
              </w:rPr>
              <w:t>.</w:t>
            </w:r>
          </w:p>
          <w:p w14:paraId="17A2F1D2" w14:textId="7E467917" w:rsidR="00504AB9" w:rsidRPr="008D021F" w:rsidRDefault="00504AB9" w:rsidP="00504AB9">
            <w:pPr>
              <w:shd w:val="clear" w:color="auto" w:fill="FFFFFF" w:themeFill="background1"/>
              <w:rPr>
                <w:rFonts w:cs="Tahoma"/>
              </w:rPr>
            </w:pPr>
          </w:p>
          <w:p w14:paraId="6AC556ED" w14:textId="70AC4ED7" w:rsidR="006F3393" w:rsidRDefault="006F3393" w:rsidP="008D021F">
            <w:pPr>
              <w:numPr>
                <w:ilvl w:val="0"/>
                <w:numId w:val="14"/>
              </w:numPr>
              <w:shd w:val="clear" w:color="auto" w:fill="FFFFFF" w:themeFill="background1"/>
              <w:rPr>
                <w:rFonts w:cs="Tahoma"/>
              </w:rPr>
            </w:pPr>
            <w:r w:rsidRPr="008D021F">
              <w:rPr>
                <w:rFonts w:cs="Tahoma"/>
              </w:rPr>
              <w:t xml:space="preserve">Ettevõttesse on toodud </w:t>
            </w:r>
            <w:r w:rsidR="00612F63" w:rsidRPr="008D021F">
              <w:rPr>
                <w:rFonts w:cs="Tahoma"/>
              </w:rPr>
              <w:t xml:space="preserve">mittemahepõllumajanduslikult peetavaid </w:t>
            </w:r>
            <w:r w:rsidRPr="008D021F">
              <w:rPr>
                <w:rFonts w:cs="Tahoma"/>
              </w:rPr>
              <w:t>poeginud loomi</w:t>
            </w:r>
            <w:r w:rsidR="00660926">
              <w:rPr>
                <w:rFonts w:cs="Tahoma"/>
              </w:rPr>
              <w:t xml:space="preserve"> (v.a ohustatud tõud)</w:t>
            </w:r>
            <w:r w:rsidR="00FE220F" w:rsidRPr="008D021F">
              <w:rPr>
                <w:rFonts w:cs="Tahoma"/>
              </w:rPr>
              <w:t xml:space="preserve">. Hinde määramisel arvestame rikkumise ulatust. </w:t>
            </w:r>
          </w:p>
          <w:p w14:paraId="6C45BC43" w14:textId="3219881B" w:rsidR="00504AB9" w:rsidRPr="008D021F" w:rsidRDefault="00504AB9" w:rsidP="00504AB9">
            <w:pPr>
              <w:shd w:val="clear" w:color="auto" w:fill="FFFFFF" w:themeFill="background1"/>
            </w:pPr>
          </w:p>
          <w:p w14:paraId="5C8B85FE" w14:textId="5F27EB27" w:rsidR="00686777" w:rsidRPr="008D021F" w:rsidRDefault="006F3393" w:rsidP="008D021F">
            <w:pPr>
              <w:numPr>
                <w:ilvl w:val="0"/>
                <w:numId w:val="14"/>
              </w:numPr>
              <w:shd w:val="clear" w:color="auto" w:fill="FFFFFF" w:themeFill="background1"/>
            </w:pPr>
            <w:r w:rsidRPr="008D021F">
              <w:rPr>
                <w:rFonts w:cs="Tahoma"/>
              </w:rPr>
              <w:t xml:space="preserve">Ettevõttesse on toodud </w:t>
            </w:r>
            <w:r w:rsidR="00612F63" w:rsidRPr="008D021F">
              <w:rPr>
                <w:rFonts w:cs="Tahoma"/>
              </w:rPr>
              <w:t xml:space="preserve">mittemahepõllumajanduslikult peetavad </w:t>
            </w:r>
            <w:r w:rsidRPr="008D021F">
              <w:rPr>
                <w:rFonts w:cs="Tahoma"/>
              </w:rPr>
              <w:t>alla</w:t>
            </w:r>
            <w:r w:rsidR="00C8385B" w:rsidRPr="008D021F">
              <w:rPr>
                <w:rFonts w:cs="Tahoma"/>
              </w:rPr>
              <w:t xml:space="preserve"> 8 kuu vanused pull</w:t>
            </w:r>
            <w:r w:rsidR="00612F63" w:rsidRPr="008D021F">
              <w:rPr>
                <w:rFonts w:cs="Tahoma"/>
              </w:rPr>
              <w:t>id</w:t>
            </w:r>
            <w:r w:rsidR="00C8385B" w:rsidRPr="008D021F">
              <w:rPr>
                <w:rFonts w:cs="Tahoma"/>
              </w:rPr>
              <w:t>, alla 6 kuu vanused jäärad</w:t>
            </w:r>
            <w:r w:rsidR="00612F63" w:rsidRPr="008D021F">
              <w:rPr>
                <w:rFonts w:cs="Tahoma"/>
              </w:rPr>
              <w:t xml:space="preserve"> </w:t>
            </w:r>
            <w:r w:rsidR="009E1000" w:rsidRPr="008D021F">
              <w:rPr>
                <w:rFonts w:cs="Tahoma"/>
              </w:rPr>
              <w:t>või</w:t>
            </w:r>
            <w:r w:rsidR="00612F63" w:rsidRPr="008D021F">
              <w:rPr>
                <w:rFonts w:cs="Tahoma"/>
              </w:rPr>
              <w:t xml:space="preserve"> sikud,</w:t>
            </w:r>
            <w:r w:rsidR="00C8385B" w:rsidRPr="008D021F">
              <w:rPr>
                <w:rFonts w:cs="Tahoma"/>
              </w:rPr>
              <w:t xml:space="preserve"> alla 2</w:t>
            </w:r>
            <w:r w:rsidR="003D6A02">
              <w:rPr>
                <w:rFonts w:cs="Tahoma"/>
              </w:rPr>
              <w:t>-</w:t>
            </w:r>
            <w:r w:rsidR="00C8385B" w:rsidRPr="008D021F">
              <w:rPr>
                <w:rFonts w:cs="Tahoma"/>
              </w:rPr>
              <w:t>aastased täkud ja alla 5 kuu vanused kuldid</w:t>
            </w:r>
            <w:r w:rsidR="0082086C" w:rsidRPr="008D021F">
              <w:rPr>
                <w:rFonts w:cs="Tahoma"/>
              </w:rPr>
              <w:t xml:space="preserve">. Hinde määramisel arvestame rikkumise ulatust. </w:t>
            </w:r>
          </w:p>
        </w:tc>
        <w:tc>
          <w:tcPr>
            <w:tcW w:w="3509" w:type="dxa"/>
            <w:shd w:val="clear" w:color="auto" w:fill="auto"/>
          </w:tcPr>
          <w:p w14:paraId="75ABC3CB" w14:textId="1E3A689A" w:rsidR="006F3393" w:rsidRDefault="006F3393" w:rsidP="008D021F">
            <w:pPr>
              <w:numPr>
                <w:ilvl w:val="0"/>
                <w:numId w:val="14"/>
              </w:numPr>
              <w:shd w:val="clear" w:color="auto" w:fill="FFFFFF" w:themeFill="background1"/>
              <w:rPr>
                <w:rFonts w:cs="Tahoma"/>
              </w:rPr>
            </w:pPr>
            <w:r w:rsidRPr="008D021F">
              <w:rPr>
                <w:rFonts w:cs="Tahoma"/>
              </w:rPr>
              <w:t xml:space="preserve">Ettevõttesse on toodud </w:t>
            </w:r>
            <w:r w:rsidR="00612F63" w:rsidRPr="008D021F">
              <w:rPr>
                <w:rFonts w:cs="Tahoma"/>
              </w:rPr>
              <w:t xml:space="preserve">mittemahepõllumajanduslikult peetavaid </w:t>
            </w:r>
            <w:r w:rsidRPr="008D021F">
              <w:rPr>
                <w:rFonts w:cs="Tahoma"/>
              </w:rPr>
              <w:t>loomi üle lubatud koguse</w:t>
            </w:r>
            <w:r w:rsidR="0082086C" w:rsidRPr="008D021F">
              <w:rPr>
                <w:rFonts w:cs="Tahoma"/>
              </w:rPr>
              <w:t xml:space="preserve">. Hinde määramisel arvestame rikkumise ulatust. </w:t>
            </w:r>
          </w:p>
          <w:p w14:paraId="41CB9F4E" w14:textId="77777777" w:rsidR="00504AB9" w:rsidRPr="008D021F" w:rsidRDefault="00504AB9" w:rsidP="00504AB9">
            <w:pPr>
              <w:shd w:val="clear" w:color="auto" w:fill="FFFFFF" w:themeFill="background1"/>
              <w:ind w:left="360"/>
              <w:rPr>
                <w:rFonts w:cs="Tahoma"/>
              </w:rPr>
            </w:pPr>
          </w:p>
          <w:p w14:paraId="227455B4" w14:textId="530FD2EC" w:rsidR="00504AB9" w:rsidRDefault="006F3393" w:rsidP="00504AB9">
            <w:pPr>
              <w:numPr>
                <w:ilvl w:val="0"/>
                <w:numId w:val="14"/>
              </w:numPr>
              <w:shd w:val="clear" w:color="auto" w:fill="FFFFFF" w:themeFill="background1"/>
              <w:rPr>
                <w:rFonts w:cs="Tahoma"/>
              </w:rPr>
            </w:pPr>
            <w:r w:rsidRPr="008D021F">
              <w:rPr>
                <w:rFonts w:cs="Tahoma"/>
              </w:rPr>
              <w:t xml:space="preserve">Ettevõttesse on toodud </w:t>
            </w:r>
            <w:r w:rsidR="009E1000" w:rsidRPr="008D021F">
              <w:rPr>
                <w:rFonts w:cs="Tahoma"/>
              </w:rPr>
              <w:t xml:space="preserve">mittemahepõllumajanduslikult peetavaid </w:t>
            </w:r>
            <w:r w:rsidRPr="008D021F">
              <w:rPr>
                <w:rFonts w:cs="Tahoma"/>
              </w:rPr>
              <w:t>poeginud loomi</w:t>
            </w:r>
            <w:r w:rsidR="00660926">
              <w:rPr>
                <w:rFonts w:cs="Tahoma"/>
              </w:rPr>
              <w:t xml:space="preserve"> (v.a ohustatud tõud)</w:t>
            </w:r>
            <w:r w:rsidR="0082086C" w:rsidRPr="008D021F">
              <w:rPr>
                <w:rFonts w:cs="Tahoma"/>
              </w:rPr>
              <w:t>. Hinde määramisel arvestame rikkumise ulatust.</w:t>
            </w:r>
          </w:p>
          <w:p w14:paraId="26F7536A" w14:textId="77777777" w:rsidR="00504AB9" w:rsidRPr="008D021F" w:rsidRDefault="00504AB9" w:rsidP="00504AB9">
            <w:pPr>
              <w:shd w:val="clear" w:color="auto" w:fill="FFFFFF" w:themeFill="background1"/>
              <w:rPr>
                <w:rFonts w:cs="Tahoma"/>
              </w:rPr>
            </w:pPr>
          </w:p>
          <w:p w14:paraId="03D1F989" w14:textId="7906D92E" w:rsidR="00686777" w:rsidRPr="008D021F" w:rsidRDefault="009E1000" w:rsidP="008D021F">
            <w:pPr>
              <w:numPr>
                <w:ilvl w:val="0"/>
                <w:numId w:val="14"/>
              </w:numPr>
              <w:shd w:val="clear" w:color="auto" w:fill="FFFFFF" w:themeFill="background1"/>
            </w:pPr>
            <w:r w:rsidRPr="008D021F">
              <w:rPr>
                <w:rFonts w:cs="Tahoma"/>
              </w:rPr>
              <w:t>Ettevõttesse on toodud mittemahepõllumajanduslikult peetavad alla 8 kuu vanused pullid, alla 6 kuu vanused jäärad või sikud, alla 2</w:t>
            </w:r>
            <w:r w:rsidR="003D6A02">
              <w:rPr>
                <w:rFonts w:cs="Tahoma"/>
              </w:rPr>
              <w:t>-</w:t>
            </w:r>
            <w:r w:rsidRPr="008D021F">
              <w:rPr>
                <w:rFonts w:cs="Tahoma"/>
              </w:rPr>
              <w:t>aastased täk</w:t>
            </w:r>
            <w:r w:rsidR="0082086C" w:rsidRPr="008D021F">
              <w:rPr>
                <w:rFonts w:cs="Tahoma"/>
              </w:rPr>
              <w:t xml:space="preserve">ud ja alla 5 kuu vanused kuldid. Hinde määramisel arvestame rikkumise ulatust. </w:t>
            </w:r>
          </w:p>
          <w:p w14:paraId="295EA54F" w14:textId="77777777" w:rsidR="00686777" w:rsidRPr="008D021F" w:rsidRDefault="00686777" w:rsidP="008D021F">
            <w:pPr>
              <w:shd w:val="clear" w:color="auto" w:fill="FFFFFF" w:themeFill="background1"/>
            </w:pPr>
          </w:p>
        </w:tc>
        <w:tc>
          <w:tcPr>
            <w:tcW w:w="3509" w:type="dxa"/>
            <w:shd w:val="clear" w:color="auto" w:fill="auto"/>
          </w:tcPr>
          <w:p w14:paraId="2EF88571" w14:textId="5B892479" w:rsidR="00686777" w:rsidRPr="00504AB9" w:rsidRDefault="00686777" w:rsidP="008D021F">
            <w:pPr>
              <w:numPr>
                <w:ilvl w:val="0"/>
                <w:numId w:val="14"/>
              </w:numPr>
              <w:shd w:val="clear" w:color="auto" w:fill="FFFFFF" w:themeFill="background1"/>
              <w:rPr>
                <w:rFonts w:cs="Tahoma"/>
              </w:rPr>
            </w:pPr>
            <w:r w:rsidRPr="008D021F">
              <w:rPr>
                <w:rFonts w:cs="Tahoma"/>
              </w:rPr>
              <w:t xml:space="preserve">Ettevõttesse on toodud </w:t>
            </w:r>
            <w:r w:rsidR="009E1000" w:rsidRPr="008D021F">
              <w:rPr>
                <w:rFonts w:cs="Tahoma"/>
              </w:rPr>
              <w:t xml:space="preserve">mittemahepõllumajanduslikult peetavaid </w:t>
            </w:r>
            <w:r w:rsidRPr="008D021F">
              <w:rPr>
                <w:rFonts w:cs="Tahoma"/>
              </w:rPr>
              <w:t>loomi üle lubatud koguse</w:t>
            </w:r>
            <w:r w:rsidR="0082086C" w:rsidRPr="008D021F">
              <w:t>. Hinde määramisel arvestame rikkumise ulatust.</w:t>
            </w:r>
          </w:p>
          <w:p w14:paraId="374909E1" w14:textId="77777777" w:rsidR="00504AB9" w:rsidRPr="008D021F" w:rsidRDefault="00504AB9" w:rsidP="00504AB9">
            <w:pPr>
              <w:shd w:val="clear" w:color="auto" w:fill="FFFFFF" w:themeFill="background1"/>
              <w:ind w:left="360"/>
              <w:rPr>
                <w:rFonts w:cs="Tahoma"/>
              </w:rPr>
            </w:pPr>
          </w:p>
          <w:p w14:paraId="0F240D4E" w14:textId="7D198D89" w:rsidR="00686777" w:rsidRDefault="00686777" w:rsidP="008D021F">
            <w:pPr>
              <w:numPr>
                <w:ilvl w:val="0"/>
                <w:numId w:val="14"/>
              </w:numPr>
              <w:shd w:val="clear" w:color="auto" w:fill="FFFFFF" w:themeFill="background1"/>
              <w:rPr>
                <w:rFonts w:cs="Tahoma"/>
              </w:rPr>
            </w:pPr>
            <w:r w:rsidRPr="008D021F">
              <w:rPr>
                <w:rFonts w:cs="Tahoma"/>
              </w:rPr>
              <w:t xml:space="preserve">Ettevõttesse on toodud </w:t>
            </w:r>
            <w:r w:rsidR="009E1000" w:rsidRPr="008D021F">
              <w:rPr>
                <w:rFonts w:cs="Tahoma"/>
              </w:rPr>
              <w:t xml:space="preserve">mittemahepõllumajanduslikult peetavaid </w:t>
            </w:r>
            <w:r w:rsidRPr="008D021F">
              <w:rPr>
                <w:rFonts w:cs="Tahoma"/>
              </w:rPr>
              <w:t>poeginud loomi</w:t>
            </w:r>
            <w:r w:rsidR="00660926">
              <w:rPr>
                <w:rFonts w:cs="Tahoma"/>
              </w:rPr>
              <w:t xml:space="preserve"> (v.a ohustatud tõud)</w:t>
            </w:r>
            <w:r w:rsidR="0082086C" w:rsidRPr="008D021F">
              <w:rPr>
                <w:rFonts w:cs="Tahoma"/>
              </w:rPr>
              <w:t xml:space="preserve">. Hinde määramisel arvestame rikkumise ulatust. </w:t>
            </w:r>
          </w:p>
          <w:p w14:paraId="604D3388" w14:textId="151952F0" w:rsidR="002D6CE8" w:rsidRPr="008D021F" w:rsidRDefault="002D6CE8" w:rsidP="002D6CE8">
            <w:pPr>
              <w:shd w:val="clear" w:color="auto" w:fill="FFFFFF" w:themeFill="background1"/>
              <w:rPr>
                <w:rFonts w:cs="Tahoma"/>
              </w:rPr>
            </w:pPr>
          </w:p>
          <w:p w14:paraId="4730B742" w14:textId="2416A8A6" w:rsidR="00686777" w:rsidRPr="008D021F" w:rsidRDefault="009E1000" w:rsidP="008D021F">
            <w:pPr>
              <w:numPr>
                <w:ilvl w:val="0"/>
                <w:numId w:val="14"/>
              </w:numPr>
              <w:shd w:val="clear" w:color="auto" w:fill="FFFFFF" w:themeFill="background1"/>
            </w:pPr>
            <w:r w:rsidRPr="008D021F">
              <w:rPr>
                <w:rFonts w:cs="Tahoma"/>
              </w:rPr>
              <w:t>Ettevõttesse on toodud mittemahepõllumajanduslikult peetavad alla 8 kuu vanused pullid, alla 6 kuu vanused jäärad ja sikud, alla 2</w:t>
            </w:r>
            <w:r w:rsidR="003D6A02">
              <w:rPr>
                <w:rFonts w:cs="Tahoma"/>
              </w:rPr>
              <w:t>-</w:t>
            </w:r>
            <w:r w:rsidRPr="008D021F">
              <w:rPr>
                <w:rFonts w:cs="Tahoma"/>
              </w:rPr>
              <w:t>aastased täkud ja alla 5 kuu vanused kuldid</w:t>
            </w:r>
            <w:r w:rsidR="0082086C" w:rsidRPr="008D021F">
              <w:rPr>
                <w:rFonts w:cs="Tahoma"/>
              </w:rPr>
              <w:t xml:space="preserve">. Hinde määramisel arvestame rikkumise ulatust. </w:t>
            </w:r>
          </w:p>
        </w:tc>
        <w:tc>
          <w:tcPr>
            <w:tcW w:w="2201" w:type="dxa"/>
            <w:shd w:val="clear" w:color="auto" w:fill="auto"/>
          </w:tcPr>
          <w:p w14:paraId="32F33B11" w14:textId="77777777" w:rsidR="00686777" w:rsidRPr="008D021F" w:rsidRDefault="00686777" w:rsidP="008D021F">
            <w:pPr>
              <w:shd w:val="clear" w:color="auto" w:fill="FFFFFF" w:themeFill="background1"/>
              <w:jc w:val="center"/>
            </w:pPr>
            <w:r w:rsidRPr="008D021F">
              <w:rPr>
                <w:sz w:val="52"/>
                <w:szCs w:val="52"/>
              </w:rPr>
              <w:t>X</w:t>
            </w:r>
          </w:p>
        </w:tc>
      </w:tr>
    </w:tbl>
    <w:p w14:paraId="79B2CE57" w14:textId="77777777" w:rsidR="002164E0" w:rsidRPr="008D021F" w:rsidRDefault="002164E0" w:rsidP="008D021F">
      <w:pPr>
        <w:shd w:val="clear" w:color="auto" w:fill="FFFFFF" w:themeFill="background1"/>
        <w:tabs>
          <w:tab w:val="left" w:pos="3240"/>
          <w:tab w:val="left" w:pos="3960"/>
        </w:tabs>
        <w:ind w:left="360"/>
        <w:jc w:val="both"/>
        <w:rPr>
          <w:color w:val="FF000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3456"/>
        <w:gridCol w:w="3523"/>
        <w:gridCol w:w="2991"/>
        <w:gridCol w:w="2605"/>
      </w:tblGrid>
      <w:tr w:rsidR="00E65E7A" w:rsidRPr="008D021F" w14:paraId="68645FA3" w14:textId="77777777" w:rsidTr="005A2145">
        <w:tc>
          <w:tcPr>
            <w:tcW w:w="14596" w:type="dxa"/>
            <w:gridSpan w:val="5"/>
            <w:shd w:val="clear" w:color="auto" w:fill="auto"/>
          </w:tcPr>
          <w:p w14:paraId="6B4F9DC4" w14:textId="72038D31" w:rsidR="00E65E7A" w:rsidRPr="008D021F" w:rsidRDefault="00686777"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Loomakasvatuse nõuded 4.1; 4.2; 4.3</w:t>
            </w:r>
            <w:r w:rsidR="002164E0" w:rsidRPr="008D021F">
              <w:rPr>
                <w:b/>
                <w:color w:val="000000"/>
              </w:rPr>
              <w:t>;</w:t>
            </w:r>
            <w:r w:rsidRPr="008D021F">
              <w:rPr>
                <w:b/>
                <w:color w:val="000000"/>
              </w:rPr>
              <w:t xml:space="preserve"> 4.4</w:t>
            </w:r>
            <w:r w:rsidR="00444473">
              <w:rPr>
                <w:b/>
                <w:color w:val="000000"/>
              </w:rPr>
              <w:t xml:space="preserve">; 4.5 </w:t>
            </w:r>
            <w:r w:rsidR="00E65E7A" w:rsidRPr="008D021F">
              <w:rPr>
                <w:b/>
                <w:color w:val="000000"/>
              </w:rPr>
              <w:t>Loomade sööt</w:t>
            </w:r>
          </w:p>
        </w:tc>
      </w:tr>
      <w:tr w:rsidR="00686777" w:rsidRPr="008D021F" w14:paraId="446D2AEE" w14:textId="77777777" w:rsidTr="005A2145">
        <w:tc>
          <w:tcPr>
            <w:tcW w:w="2021" w:type="dxa"/>
            <w:shd w:val="clear" w:color="auto" w:fill="auto"/>
          </w:tcPr>
          <w:p w14:paraId="6DB5DEBB"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456" w:type="dxa"/>
            <w:shd w:val="clear" w:color="auto" w:fill="auto"/>
          </w:tcPr>
          <w:p w14:paraId="752EA910"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1A18B1D7"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523" w:type="dxa"/>
            <w:shd w:val="clear" w:color="auto" w:fill="auto"/>
          </w:tcPr>
          <w:p w14:paraId="406B55A7"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70C1CB9F"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2991" w:type="dxa"/>
            <w:shd w:val="clear" w:color="auto" w:fill="auto"/>
          </w:tcPr>
          <w:p w14:paraId="55AD7870"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7AF24D41" w14:textId="19751BE0" w:rsidR="0068677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686777" w:rsidRPr="008D021F">
              <w:rPr>
                <w:b/>
                <w:color w:val="000000"/>
              </w:rPr>
              <w:t>rikkumine</w:t>
            </w:r>
          </w:p>
        </w:tc>
        <w:tc>
          <w:tcPr>
            <w:tcW w:w="2605" w:type="dxa"/>
            <w:shd w:val="clear" w:color="auto" w:fill="auto"/>
          </w:tcPr>
          <w:p w14:paraId="3C8ABE62"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31B69489" w14:textId="3CBB18A6" w:rsidR="0068677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686777" w:rsidRPr="008D021F">
              <w:rPr>
                <w:b/>
                <w:color w:val="000000"/>
              </w:rPr>
              <w:t>rikkumine</w:t>
            </w:r>
          </w:p>
        </w:tc>
      </w:tr>
      <w:tr w:rsidR="00686777" w:rsidRPr="008D021F" w14:paraId="6668079A" w14:textId="77777777" w:rsidTr="005A2145">
        <w:tc>
          <w:tcPr>
            <w:tcW w:w="2021" w:type="dxa"/>
            <w:shd w:val="clear" w:color="auto" w:fill="auto"/>
          </w:tcPr>
          <w:p w14:paraId="2B14BA2A" w14:textId="77777777" w:rsidR="00686777" w:rsidRPr="008D021F" w:rsidRDefault="00686777" w:rsidP="008D021F">
            <w:pPr>
              <w:shd w:val="clear" w:color="auto" w:fill="FFFFFF" w:themeFill="background1"/>
              <w:rPr>
                <w:b/>
                <w:color w:val="000000"/>
              </w:rPr>
            </w:pPr>
            <w:r w:rsidRPr="008D021F">
              <w:rPr>
                <w:b/>
                <w:color w:val="000000"/>
              </w:rPr>
              <w:t>LN_4.1; 4.2; 4.3 4.4</w:t>
            </w:r>
          </w:p>
          <w:p w14:paraId="55369E98" w14:textId="77777777" w:rsidR="00686777" w:rsidRPr="008D021F" w:rsidRDefault="00686777" w:rsidP="008D021F">
            <w:pPr>
              <w:shd w:val="clear" w:color="auto" w:fill="FFFFFF" w:themeFill="background1"/>
              <w:rPr>
                <w:color w:val="000000"/>
              </w:rPr>
            </w:pPr>
            <w:r w:rsidRPr="008D021F">
              <w:rPr>
                <w:color w:val="000000"/>
              </w:rPr>
              <w:t>Loomade sööt</w:t>
            </w:r>
          </w:p>
        </w:tc>
        <w:tc>
          <w:tcPr>
            <w:tcW w:w="3456" w:type="dxa"/>
            <w:shd w:val="clear" w:color="auto" w:fill="auto"/>
          </w:tcPr>
          <w:p w14:paraId="2B6F160C" w14:textId="459F8E0A" w:rsidR="00686777" w:rsidRDefault="00686777" w:rsidP="008D021F">
            <w:pPr>
              <w:numPr>
                <w:ilvl w:val="0"/>
                <w:numId w:val="15"/>
              </w:numPr>
              <w:shd w:val="clear" w:color="auto" w:fill="FFFFFF" w:themeFill="background1"/>
            </w:pPr>
            <w:r w:rsidRPr="008D021F">
              <w:rPr>
                <w:rFonts w:cs="Tahoma"/>
              </w:rPr>
              <w:t xml:space="preserve">Loomade söötmisel on </w:t>
            </w:r>
            <w:r w:rsidRPr="0022134A">
              <w:rPr>
                <w:rFonts w:cs="Tahoma"/>
              </w:rPr>
              <w:t xml:space="preserve">kasutatud </w:t>
            </w:r>
            <w:r w:rsidR="00700F81" w:rsidRPr="0022134A">
              <w:rPr>
                <w:rFonts w:cs="Tahoma"/>
              </w:rPr>
              <w:t>III</w:t>
            </w:r>
            <w:r w:rsidR="002D6CE8" w:rsidRPr="0022134A">
              <w:rPr>
                <w:rFonts w:cs="Tahoma"/>
              </w:rPr>
              <w:t xml:space="preserve"> </w:t>
            </w:r>
            <w:r w:rsidRPr="0022134A">
              <w:rPr>
                <w:rFonts w:cs="Tahoma"/>
              </w:rPr>
              <w:t xml:space="preserve">lisas nimetamata mineraalsöötasid ja/või </w:t>
            </w:r>
            <w:r w:rsidR="00700F81" w:rsidRPr="0022134A">
              <w:rPr>
                <w:rFonts w:cs="Tahoma"/>
              </w:rPr>
              <w:t>III</w:t>
            </w:r>
            <w:r w:rsidR="002D6CE8" w:rsidRPr="0022134A">
              <w:rPr>
                <w:rFonts w:cs="Tahoma"/>
              </w:rPr>
              <w:t xml:space="preserve"> </w:t>
            </w:r>
            <w:r w:rsidRPr="0022134A">
              <w:rPr>
                <w:rFonts w:cs="Tahoma"/>
              </w:rPr>
              <w:t>lisas nimetamata</w:t>
            </w:r>
            <w:r w:rsidRPr="008D021F">
              <w:rPr>
                <w:rFonts w:cs="Tahoma"/>
              </w:rPr>
              <w:t xml:space="preserve"> </w:t>
            </w:r>
            <w:r w:rsidR="00101FE3" w:rsidRPr="008D021F">
              <w:rPr>
                <w:rFonts w:cs="Tahoma"/>
              </w:rPr>
              <w:t>söödalisandeid,</w:t>
            </w:r>
            <w:r w:rsidR="00101FE3" w:rsidRPr="008D021F">
              <w:t xml:space="preserve"> mittelubatud</w:t>
            </w:r>
            <w:r w:rsidRPr="008D021F">
              <w:t xml:space="preserve"> sööt viiakse ettevõttest ära etteantud tähtaja jooksul.</w:t>
            </w:r>
          </w:p>
          <w:p w14:paraId="251ED41D" w14:textId="77777777" w:rsidR="00504AB9" w:rsidRPr="008D021F" w:rsidRDefault="00504AB9" w:rsidP="00504AB9">
            <w:pPr>
              <w:shd w:val="clear" w:color="auto" w:fill="FFFFFF" w:themeFill="background1"/>
              <w:ind w:left="360"/>
            </w:pPr>
          </w:p>
          <w:p w14:paraId="5FAD8241" w14:textId="1518FBEA" w:rsidR="00686777" w:rsidRDefault="00686777" w:rsidP="008D021F">
            <w:pPr>
              <w:numPr>
                <w:ilvl w:val="0"/>
                <w:numId w:val="15"/>
              </w:numPr>
              <w:shd w:val="clear" w:color="auto" w:fill="FFFFFF" w:themeFill="background1"/>
            </w:pPr>
            <w:r w:rsidRPr="008D021F">
              <w:t xml:space="preserve">Loomade söötmisel on kasutatud oma ettevõttest pärit esimese aasta üleminekuaja sööta üle 20% ja teise ettevõtte teise aasta üleminekuaja sööta üle </w:t>
            </w:r>
            <w:r w:rsidR="007D3B0A">
              <w:t>25</w:t>
            </w:r>
            <w:r w:rsidRPr="008D021F">
              <w:t>%.</w:t>
            </w:r>
          </w:p>
          <w:p w14:paraId="189B5588" w14:textId="6E341E5D" w:rsidR="00504AB9" w:rsidRPr="008D021F" w:rsidRDefault="00504AB9" w:rsidP="00504AB9">
            <w:pPr>
              <w:shd w:val="clear" w:color="auto" w:fill="FFFFFF" w:themeFill="background1"/>
            </w:pPr>
          </w:p>
          <w:p w14:paraId="410A108E" w14:textId="77777777" w:rsidR="00686777" w:rsidRDefault="00864628" w:rsidP="008D021F">
            <w:pPr>
              <w:numPr>
                <w:ilvl w:val="0"/>
                <w:numId w:val="15"/>
              </w:numPr>
              <w:shd w:val="clear" w:color="auto" w:fill="FFFFFF" w:themeFill="background1"/>
            </w:pPr>
            <w:r w:rsidRPr="008D021F">
              <w:t>Loomade söötmisel on kasutatud põhjendamatult tavasööta alla 50% ratsioonist.</w:t>
            </w:r>
          </w:p>
          <w:p w14:paraId="5B6A6D1D" w14:textId="77777777" w:rsidR="00FA22FC" w:rsidRDefault="00FA22FC" w:rsidP="00FA22FC">
            <w:pPr>
              <w:pStyle w:val="ListParagraph"/>
            </w:pPr>
          </w:p>
          <w:p w14:paraId="1E6AE4C9" w14:textId="4EEA1268" w:rsidR="00FA22FC" w:rsidRPr="008D021F" w:rsidRDefault="00FC5FD0" w:rsidP="00FC5FD0">
            <w:pPr>
              <w:numPr>
                <w:ilvl w:val="0"/>
                <w:numId w:val="15"/>
              </w:numPr>
              <w:shd w:val="clear" w:color="auto" w:fill="FFFFFF" w:themeFill="background1"/>
            </w:pPr>
            <w:r>
              <w:t>Mittemahepõllumajandusliku</w:t>
            </w:r>
            <w:r w:rsidR="00FA22FC">
              <w:t xml:space="preserve"> proteiinsööda kasutamiseks ei ole küsitud nõusolekut</w:t>
            </w:r>
            <w:r>
              <w:t>.</w:t>
            </w:r>
          </w:p>
        </w:tc>
        <w:tc>
          <w:tcPr>
            <w:tcW w:w="3523" w:type="dxa"/>
            <w:shd w:val="clear" w:color="auto" w:fill="auto"/>
          </w:tcPr>
          <w:p w14:paraId="3458B97E" w14:textId="1707ED81" w:rsidR="00A5449B" w:rsidRDefault="00686777" w:rsidP="008D021F">
            <w:pPr>
              <w:numPr>
                <w:ilvl w:val="0"/>
                <w:numId w:val="15"/>
              </w:numPr>
              <w:shd w:val="clear" w:color="auto" w:fill="FFFFFF" w:themeFill="background1"/>
            </w:pPr>
            <w:r w:rsidRPr="008D021F">
              <w:rPr>
                <w:rFonts w:cs="Tahoma"/>
              </w:rPr>
              <w:t xml:space="preserve">Loomade söötmisel on kasutatud tavasööta üle lubatud koguse. </w:t>
            </w:r>
            <w:r w:rsidR="002D6CE8">
              <w:t>PTA</w:t>
            </w:r>
            <w:r w:rsidR="002D6CE8" w:rsidRPr="008D021F">
              <w:t xml:space="preserve"> </w:t>
            </w:r>
            <w:r w:rsidRPr="008D021F">
              <w:t>määrab ajavahemiku, mille vältel ei tohi toodangut mahepõllumajandusele viitavalt märgistada</w:t>
            </w:r>
            <w:r w:rsidR="00F27DEF">
              <w:t xml:space="preserve"> </w:t>
            </w:r>
            <w:r w:rsidR="00F27DEF" w:rsidRPr="00D5030F">
              <w:t>(sead ja linnud)</w:t>
            </w:r>
            <w:r w:rsidRPr="00D5030F">
              <w:t>.</w:t>
            </w:r>
          </w:p>
          <w:p w14:paraId="4B1AB70C" w14:textId="77777777" w:rsidR="00BD65EB" w:rsidRDefault="00BD65EB" w:rsidP="00BD65EB">
            <w:pPr>
              <w:shd w:val="clear" w:color="auto" w:fill="FFFFFF" w:themeFill="background1"/>
              <w:ind w:left="360"/>
            </w:pPr>
          </w:p>
          <w:p w14:paraId="5116BFEA" w14:textId="10A8F080" w:rsidR="000E3414" w:rsidRPr="00BD65EB" w:rsidRDefault="000E3414" w:rsidP="00BD65EB">
            <w:pPr>
              <w:numPr>
                <w:ilvl w:val="0"/>
                <w:numId w:val="15"/>
              </w:numPr>
              <w:shd w:val="clear" w:color="auto" w:fill="FFFFFF" w:themeFill="background1"/>
            </w:pPr>
            <w:r w:rsidRPr="00D5030F">
              <w:t>Loomi on söödetud teise ettevõtte üleminekuaja söödaga (karjamaa sööt</w:t>
            </w:r>
            <w:r w:rsidR="00D5030F">
              <w:t>).</w:t>
            </w:r>
          </w:p>
          <w:p w14:paraId="36951CF7" w14:textId="77777777" w:rsidR="00BD65EB" w:rsidRPr="00BD65EB" w:rsidRDefault="00BD65EB" w:rsidP="00BD65EB">
            <w:pPr>
              <w:shd w:val="clear" w:color="auto" w:fill="FFFFFF" w:themeFill="background1"/>
              <w:rPr>
                <w:color w:val="FF0000"/>
                <w:highlight w:val="yellow"/>
              </w:rPr>
            </w:pPr>
          </w:p>
          <w:p w14:paraId="37195CED" w14:textId="77777777" w:rsidR="00864628" w:rsidRDefault="00864628" w:rsidP="008D021F">
            <w:pPr>
              <w:numPr>
                <w:ilvl w:val="0"/>
                <w:numId w:val="15"/>
              </w:numPr>
              <w:shd w:val="clear" w:color="auto" w:fill="FFFFFF" w:themeFill="background1"/>
            </w:pPr>
            <w:r w:rsidRPr="008D021F">
              <w:t>Loomade söötmisel on kasutatud põhjendamatult tavasööta 50% ulatuses ratsioonist.</w:t>
            </w:r>
          </w:p>
          <w:p w14:paraId="480F3079" w14:textId="77777777" w:rsidR="00FA22FC" w:rsidRDefault="00FA22FC" w:rsidP="00FA22FC">
            <w:pPr>
              <w:pStyle w:val="ListParagraph"/>
            </w:pPr>
          </w:p>
          <w:p w14:paraId="05D7BF73" w14:textId="7A84F128" w:rsidR="00FA22FC" w:rsidRPr="008D021F" w:rsidRDefault="00FA22FC" w:rsidP="008D021F">
            <w:pPr>
              <w:numPr>
                <w:ilvl w:val="0"/>
                <w:numId w:val="15"/>
              </w:numPr>
              <w:shd w:val="clear" w:color="auto" w:fill="FFFFFF" w:themeFill="background1"/>
            </w:pPr>
            <w:r>
              <w:t>Mittemahepõllumajanduslikku proteiinsööta on kasutatud munakanade ja üle 35 kg kaaluvate sigade söötmiseks</w:t>
            </w:r>
            <w:r w:rsidR="003D6A02">
              <w:t>.</w:t>
            </w:r>
          </w:p>
        </w:tc>
        <w:tc>
          <w:tcPr>
            <w:tcW w:w="2991" w:type="dxa"/>
            <w:shd w:val="clear" w:color="auto" w:fill="auto"/>
          </w:tcPr>
          <w:p w14:paraId="5883FEA1" w14:textId="268F1892" w:rsidR="00686777" w:rsidRDefault="00686777" w:rsidP="008D021F">
            <w:pPr>
              <w:numPr>
                <w:ilvl w:val="0"/>
                <w:numId w:val="15"/>
              </w:numPr>
              <w:shd w:val="clear" w:color="auto" w:fill="FFFFFF" w:themeFill="background1"/>
            </w:pPr>
            <w:r w:rsidRPr="008D021F">
              <w:rPr>
                <w:rFonts w:cs="Tahoma"/>
              </w:rPr>
              <w:t>Kasutatud on GMO</w:t>
            </w:r>
            <w:r w:rsidR="009A76C7" w:rsidRPr="008D021F">
              <w:rPr>
                <w:rFonts w:cs="Tahoma"/>
              </w:rPr>
              <w:t>d,</w:t>
            </w:r>
            <w:r w:rsidRPr="008D021F">
              <w:rPr>
                <w:rFonts w:cs="Tahoma"/>
              </w:rPr>
              <w:t xml:space="preserve"> </w:t>
            </w:r>
            <w:r w:rsidR="009A76C7" w:rsidRPr="008D021F">
              <w:t>kasvustimulaatoreid või sünteetilisi aminohappeid sisaldavaid</w:t>
            </w:r>
            <w:r w:rsidR="009A76C7" w:rsidRPr="008D021F">
              <w:rPr>
                <w:rFonts w:cs="Tahoma"/>
              </w:rPr>
              <w:t xml:space="preserve"> söödamaterjale </w:t>
            </w:r>
            <w:r w:rsidR="008754FC">
              <w:rPr>
                <w:rFonts w:cs="Tahoma"/>
              </w:rPr>
              <w:t>ettevõtja</w:t>
            </w:r>
            <w:r w:rsidR="008754FC" w:rsidRPr="008D021F">
              <w:rPr>
                <w:rFonts w:cs="Tahoma"/>
              </w:rPr>
              <w:t xml:space="preserve"> </w:t>
            </w:r>
            <w:r w:rsidRPr="008D021F">
              <w:rPr>
                <w:rFonts w:cs="Tahoma"/>
              </w:rPr>
              <w:t>tahtest sõltumatult</w:t>
            </w:r>
            <w:r w:rsidR="008754FC">
              <w:rPr>
                <w:rFonts w:cs="Tahoma"/>
              </w:rPr>
              <w:t>.</w:t>
            </w:r>
            <w:r w:rsidR="00101FE3" w:rsidRPr="008D021F">
              <w:rPr>
                <w:rFonts w:cs="Tahoma"/>
              </w:rPr>
              <w:t xml:space="preserve"> </w:t>
            </w:r>
            <w:r w:rsidR="008754FC">
              <w:t>PTA</w:t>
            </w:r>
            <w:r w:rsidR="008754FC" w:rsidRPr="008D021F">
              <w:t xml:space="preserve"> </w:t>
            </w:r>
            <w:r w:rsidRPr="008D021F">
              <w:t>määrab ajavahemiku, mille vältel ei tohi toodangut mahepõllumajandusele viitavalt märgistada</w:t>
            </w:r>
            <w:r w:rsidR="00027156" w:rsidRPr="008D021F">
              <w:t>.</w:t>
            </w:r>
          </w:p>
          <w:p w14:paraId="57931608" w14:textId="77777777" w:rsidR="00BD65EB" w:rsidRPr="008D021F" w:rsidRDefault="00BD65EB" w:rsidP="00BD65EB">
            <w:pPr>
              <w:shd w:val="clear" w:color="auto" w:fill="FFFFFF" w:themeFill="background1"/>
              <w:ind w:left="360"/>
            </w:pPr>
          </w:p>
          <w:p w14:paraId="40D85CBE" w14:textId="2BCF1A6B" w:rsidR="00864628" w:rsidRPr="008D021F" w:rsidRDefault="00864628" w:rsidP="008D021F">
            <w:pPr>
              <w:numPr>
                <w:ilvl w:val="0"/>
                <w:numId w:val="15"/>
              </w:numPr>
              <w:shd w:val="clear" w:color="auto" w:fill="FFFFFF" w:themeFill="background1"/>
            </w:pPr>
            <w:r w:rsidRPr="008D021F">
              <w:t>Loomade söötmisel on kasutatud põhjendamatult tavasööta 75% ulatuses ratsioonist.</w:t>
            </w:r>
          </w:p>
        </w:tc>
        <w:tc>
          <w:tcPr>
            <w:tcW w:w="2605" w:type="dxa"/>
            <w:shd w:val="clear" w:color="auto" w:fill="auto"/>
          </w:tcPr>
          <w:p w14:paraId="58909009" w14:textId="2F7555C6" w:rsidR="00686777" w:rsidRPr="00BD65EB" w:rsidRDefault="00686777" w:rsidP="008D021F">
            <w:pPr>
              <w:numPr>
                <w:ilvl w:val="0"/>
                <w:numId w:val="15"/>
              </w:numPr>
              <w:shd w:val="clear" w:color="auto" w:fill="FFFFFF" w:themeFill="background1"/>
            </w:pPr>
            <w:r w:rsidRPr="008D021F">
              <w:rPr>
                <w:rFonts w:cs="Tahoma"/>
              </w:rPr>
              <w:t>Loomade söötmisel on tahtlikult kasutatud GMOd,</w:t>
            </w:r>
            <w:r w:rsidRPr="008D021F">
              <w:t xml:space="preserve"> kasvustimulaatoreid või sünteetilisi aminohappeid sisaldavaid</w:t>
            </w:r>
            <w:r w:rsidRPr="008D021F">
              <w:rPr>
                <w:rFonts w:cs="Tahoma"/>
              </w:rPr>
              <w:t xml:space="preserve"> söödamaterjale.</w:t>
            </w:r>
            <w:r w:rsidR="00560C47" w:rsidRPr="008D021F">
              <w:rPr>
                <w:rFonts w:cs="Tahoma"/>
              </w:rPr>
              <w:t xml:space="preserve"> </w:t>
            </w:r>
            <w:r w:rsidR="00117BC0" w:rsidRPr="008D021F">
              <w:rPr>
                <w:rFonts w:cs="Tahoma"/>
              </w:rPr>
              <w:t xml:space="preserve">Loomarühm viiakse </w:t>
            </w:r>
            <w:r w:rsidR="008754FC">
              <w:rPr>
                <w:rFonts w:cs="Tahoma"/>
              </w:rPr>
              <w:t>uuele üleminekuajale</w:t>
            </w:r>
            <w:r w:rsidR="00864628" w:rsidRPr="008D021F">
              <w:rPr>
                <w:rFonts w:cs="Tahoma"/>
              </w:rPr>
              <w:t>.</w:t>
            </w:r>
          </w:p>
          <w:p w14:paraId="58B406B1" w14:textId="77777777" w:rsidR="00BD65EB" w:rsidRPr="008D021F" w:rsidRDefault="00BD65EB" w:rsidP="00BD65EB">
            <w:pPr>
              <w:shd w:val="clear" w:color="auto" w:fill="FFFFFF" w:themeFill="background1"/>
              <w:ind w:left="360"/>
            </w:pPr>
          </w:p>
          <w:p w14:paraId="70CE3A8A" w14:textId="4691A4FB" w:rsidR="00864628" w:rsidRPr="00FA22FC" w:rsidRDefault="00864628" w:rsidP="008D021F">
            <w:pPr>
              <w:numPr>
                <w:ilvl w:val="0"/>
                <w:numId w:val="15"/>
              </w:numPr>
              <w:shd w:val="clear" w:color="auto" w:fill="FFFFFF" w:themeFill="background1"/>
            </w:pPr>
            <w:r w:rsidRPr="008D021F">
              <w:rPr>
                <w:rFonts w:cs="Tahoma"/>
              </w:rPr>
              <w:t>Loomade söötmisel on põhjendamatult kasutatud tavasööta kogu ratsiooni ulatuses.</w:t>
            </w:r>
          </w:p>
          <w:p w14:paraId="05A822C9" w14:textId="77777777" w:rsidR="00FA22FC" w:rsidRDefault="00FA22FC" w:rsidP="00FA22FC">
            <w:pPr>
              <w:pStyle w:val="ListParagraph"/>
            </w:pPr>
          </w:p>
          <w:p w14:paraId="5C731AFB" w14:textId="679E4FE5" w:rsidR="00FA22FC" w:rsidRPr="008D021F" w:rsidRDefault="00FA22FC" w:rsidP="008D021F">
            <w:pPr>
              <w:numPr>
                <w:ilvl w:val="0"/>
                <w:numId w:val="15"/>
              </w:numPr>
              <w:shd w:val="clear" w:color="auto" w:fill="FFFFFF" w:themeFill="background1"/>
            </w:pPr>
            <w:r>
              <w:t>Loomadel puudub vesi või nad ei pääse jooma.</w:t>
            </w:r>
          </w:p>
          <w:p w14:paraId="476AC72E" w14:textId="5247E19D" w:rsidR="00A5449B" w:rsidRPr="008D021F" w:rsidRDefault="00A5449B" w:rsidP="008D021F">
            <w:pPr>
              <w:shd w:val="clear" w:color="auto" w:fill="FFFFFF" w:themeFill="background1"/>
              <w:ind w:left="360"/>
            </w:pPr>
          </w:p>
        </w:tc>
      </w:tr>
    </w:tbl>
    <w:p w14:paraId="32EDE8EF" w14:textId="72256636" w:rsidR="002164E0" w:rsidRPr="008D021F" w:rsidRDefault="002164E0" w:rsidP="008D021F">
      <w:pPr>
        <w:shd w:val="clear" w:color="auto" w:fill="FFFFFF" w:themeFill="background1"/>
        <w:tabs>
          <w:tab w:val="left" w:pos="3240"/>
          <w:tab w:val="left" w:pos="3960"/>
        </w:tabs>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136"/>
        <w:gridCol w:w="3307"/>
        <w:gridCol w:w="3260"/>
        <w:gridCol w:w="2694"/>
      </w:tblGrid>
      <w:tr w:rsidR="00935C87" w:rsidRPr="008D021F" w14:paraId="4A898DB1" w14:textId="77777777" w:rsidTr="005A2145">
        <w:tc>
          <w:tcPr>
            <w:tcW w:w="14596" w:type="dxa"/>
            <w:gridSpan w:val="5"/>
            <w:shd w:val="clear" w:color="auto" w:fill="auto"/>
          </w:tcPr>
          <w:p w14:paraId="4B850E7C" w14:textId="48FF55D2" w:rsidR="00935C87" w:rsidRPr="008D021F" w:rsidRDefault="00935C87"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Loomakasvatuse nõu</w:t>
            </w:r>
            <w:r w:rsidR="00330D5A">
              <w:rPr>
                <w:b/>
                <w:color w:val="000000"/>
              </w:rPr>
              <w:t>d</w:t>
            </w:r>
            <w:r w:rsidR="00976C5A">
              <w:rPr>
                <w:b/>
                <w:color w:val="000000"/>
              </w:rPr>
              <w:t>e</w:t>
            </w:r>
            <w:r w:rsidR="00330D5A">
              <w:rPr>
                <w:b/>
                <w:color w:val="000000"/>
              </w:rPr>
              <w:t>d</w:t>
            </w:r>
            <w:r w:rsidRPr="008D021F">
              <w:rPr>
                <w:b/>
                <w:color w:val="000000"/>
              </w:rPr>
              <w:t xml:space="preserve"> 5.</w:t>
            </w:r>
            <w:r w:rsidR="00330D5A">
              <w:rPr>
                <w:b/>
                <w:color w:val="000000"/>
              </w:rPr>
              <w:t>1</w:t>
            </w:r>
            <w:r w:rsidR="00083596">
              <w:rPr>
                <w:b/>
                <w:color w:val="000000"/>
              </w:rPr>
              <w:t>-</w:t>
            </w:r>
            <w:r w:rsidR="00330D5A">
              <w:rPr>
                <w:b/>
                <w:color w:val="000000"/>
              </w:rPr>
              <w:t>5.9</w:t>
            </w:r>
            <w:r w:rsidRPr="008D021F">
              <w:rPr>
                <w:b/>
                <w:color w:val="000000"/>
              </w:rPr>
              <w:t xml:space="preserve"> Loomade söötmine</w:t>
            </w:r>
          </w:p>
        </w:tc>
      </w:tr>
      <w:tr w:rsidR="00686777" w:rsidRPr="008D021F" w14:paraId="01373425" w14:textId="77777777" w:rsidTr="005A2145">
        <w:tc>
          <w:tcPr>
            <w:tcW w:w="2199" w:type="dxa"/>
            <w:shd w:val="clear" w:color="auto" w:fill="auto"/>
          </w:tcPr>
          <w:p w14:paraId="1A0D8AFB"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14998432"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607130CD"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307" w:type="dxa"/>
            <w:shd w:val="clear" w:color="auto" w:fill="auto"/>
          </w:tcPr>
          <w:p w14:paraId="716A22FA"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0FCCD05A"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260" w:type="dxa"/>
            <w:shd w:val="clear" w:color="auto" w:fill="auto"/>
          </w:tcPr>
          <w:p w14:paraId="3F61C62A"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24FC1F50" w14:textId="60412F36" w:rsidR="0068677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686777" w:rsidRPr="008D021F">
              <w:rPr>
                <w:b/>
                <w:color w:val="000000"/>
              </w:rPr>
              <w:t>rikkumine</w:t>
            </w:r>
          </w:p>
        </w:tc>
        <w:tc>
          <w:tcPr>
            <w:tcW w:w="2694" w:type="dxa"/>
            <w:shd w:val="clear" w:color="auto" w:fill="auto"/>
          </w:tcPr>
          <w:p w14:paraId="774A02AC" w14:textId="77777777" w:rsidR="00686777" w:rsidRPr="008D021F" w:rsidRDefault="0068677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6D556CAE" w14:textId="3FBD17A3" w:rsidR="0068677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686777" w:rsidRPr="008D021F">
              <w:rPr>
                <w:b/>
                <w:color w:val="000000"/>
              </w:rPr>
              <w:t>rikkumine</w:t>
            </w:r>
          </w:p>
        </w:tc>
      </w:tr>
      <w:tr w:rsidR="00686777" w:rsidRPr="008D021F" w14:paraId="54F74769" w14:textId="77777777" w:rsidTr="005A2145">
        <w:tc>
          <w:tcPr>
            <w:tcW w:w="2199" w:type="dxa"/>
            <w:shd w:val="clear" w:color="auto" w:fill="auto"/>
          </w:tcPr>
          <w:p w14:paraId="3DD81654" w14:textId="77777777" w:rsidR="00686777" w:rsidRPr="008D021F" w:rsidRDefault="00686777" w:rsidP="008D021F">
            <w:pPr>
              <w:shd w:val="clear" w:color="auto" w:fill="FFFFFF" w:themeFill="background1"/>
              <w:rPr>
                <w:b/>
                <w:color w:val="000000"/>
              </w:rPr>
            </w:pPr>
            <w:r w:rsidRPr="008D021F">
              <w:rPr>
                <w:b/>
                <w:color w:val="000000"/>
              </w:rPr>
              <w:t>LN_5</w:t>
            </w:r>
          </w:p>
          <w:p w14:paraId="25DD78C6" w14:textId="77777777" w:rsidR="00686777" w:rsidRPr="008D021F" w:rsidRDefault="00686777" w:rsidP="008D021F">
            <w:pPr>
              <w:shd w:val="clear" w:color="auto" w:fill="FFFFFF" w:themeFill="background1"/>
              <w:rPr>
                <w:color w:val="000000"/>
              </w:rPr>
            </w:pPr>
            <w:r w:rsidRPr="008D021F">
              <w:rPr>
                <w:color w:val="000000"/>
              </w:rPr>
              <w:t>Loomade söötmine</w:t>
            </w:r>
          </w:p>
        </w:tc>
        <w:tc>
          <w:tcPr>
            <w:tcW w:w="3136" w:type="dxa"/>
            <w:shd w:val="clear" w:color="auto" w:fill="auto"/>
          </w:tcPr>
          <w:p w14:paraId="63594363" w14:textId="503C51BF" w:rsidR="00686777" w:rsidRPr="008D021F" w:rsidRDefault="00686777" w:rsidP="008D021F">
            <w:pPr>
              <w:numPr>
                <w:ilvl w:val="0"/>
                <w:numId w:val="16"/>
              </w:numPr>
              <w:shd w:val="clear" w:color="auto" w:fill="FFFFFF" w:themeFill="background1"/>
            </w:pPr>
            <w:r w:rsidRPr="008D021F">
              <w:t>Arvestuse pidamine loomade söötmisel</w:t>
            </w:r>
            <w:r w:rsidRPr="008D021F">
              <w:rPr>
                <w:rFonts w:cs="Tahoma"/>
              </w:rPr>
              <w:t xml:space="preserve"> kasutatava sööda </w:t>
            </w:r>
            <w:r w:rsidRPr="008D021F">
              <w:t xml:space="preserve">üle on osaliselt täidetud või </w:t>
            </w:r>
            <w:r w:rsidRPr="008D021F">
              <w:rPr>
                <w:rFonts w:cs="Tahoma"/>
              </w:rPr>
              <w:t>puudulik, kuid a</w:t>
            </w:r>
            <w:r w:rsidRPr="008D021F">
              <w:t>rvestuse pidamine viiakse vastavusse etteantud tähtaja jooksul</w:t>
            </w:r>
            <w:r w:rsidR="008F6113">
              <w:t>.</w:t>
            </w:r>
          </w:p>
          <w:p w14:paraId="3C6F0438" w14:textId="3D7C4469" w:rsidR="000129EC" w:rsidRPr="008D021F" w:rsidRDefault="000129EC" w:rsidP="008D021F">
            <w:pPr>
              <w:shd w:val="clear" w:color="auto" w:fill="FFFFFF" w:themeFill="background1"/>
              <w:ind w:left="360"/>
            </w:pPr>
          </w:p>
        </w:tc>
        <w:tc>
          <w:tcPr>
            <w:tcW w:w="3307" w:type="dxa"/>
            <w:shd w:val="clear" w:color="auto" w:fill="auto"/>
          </w:tcPr>
          <w:p w14:paraId="0A01AC58" w14:textId="3C1F6774" w:rsidR="00686777" w:rsidRDefault="00686777" w:rsidP="008D021F">
            <w:pPr>
              <w:numPr>
                <w:ilvl w:val="0"/>
                <w:numId w:val="16"/>
              </w:numPr>
              <w:shd w:val="clear" w:color="auto" w:fill="FFFFFF" w:themeFill="background1"/>
              <w:tabs>
                <w:tab w:val="left" w:pos="3240"/>
                <w:tab w:val="left" w:pos="3960"/>
              </w:tabs>
            </w:pPr>
            <w:r w:rsidRPr="008D021F">
              <w:t>Taimtoiduliste loomade söödaratsioonis on alla 60% või piimalehmadel alla 50% rohusöötasid kuivaines.</w:t>
            </w:r>
          </w:p>
          <w:p w14:paraId="1BD0A615" w14:textId="77777777" w:rsidR="00BD65EB" w:rsidRPr="008D021F" w:rsidRDefault="00BD65EB" w:rsidP="00BD65EB">
            <w:pPr>
              <w:shd w:val="clear" w:color="auto" w:fill="FFFFFF" w:themeFill="background1"/>
              <w:tabs>
                <w:tab w:val="left" w:pos="3240"/>
                <w:tab w:val="left" w:pos="3960"/>
              </w:tabs>
              <w:ind w:left="360"/>
            </w:pPr>
          </w:p>
          <w:p w14:paraId="3F36F0E8" w14:textId="77777777" w:rsidR="00686777" w:rsidRPr="008D021F" w:rsidRDefault="00686777" w:rsidP="008D021F">
            <w:pPr>
              <w:numPr>
                <w:ilvl w:val="0"/>
                <w:numId w:val="16"/>
              </w:numPr>
              <w:shd w:val="clear" w:color="auto" w:fill="FFFFFF" w:themeFill="background1"/>
              <w:tabs>
                <w:tab w:val="left" w:pos="3240"/>
                <w:tab w:val="left" w:pos="3960"/>
              </w:tabs>
            </w:pPr>
            <w:r w:rsidRPr="008D021F">
              <w:t>Arvestuse pidamine loomade söötmise üle puudub ning see ei ole viidud vastavusse etteantud tähtaja jooksul.</w:t>
            </w:r>
          </w:p>
          <w:p w14:paraId="3AC8F129" w14:textId="3130FBC1" w:rsidR="000129EC" w:rsidRPr="008D021F" w:rsidRDefault="000129EC" w:rsidP="008D021F">
            <w:pPr>
              <w:shd w:val="clear" w:color="auto" w:fill="FFFFFF" w:themeFill="background1"/>
              <w:ind w:left="360"/>
            </w:pPr>
          </w:p>
        </w:tc>
        <w:tc>
          <w:tcPr>
            <w:tcW w:w="3260" w:type="dxa"/>
            <w:shd w:val="clear" w:color="auto" w:fill="auto"/>
          </w:tcPr>
          <w:p w14:paraId="54DABBAC" w14:textId="18E0B629" w:rsidR="00695630" w:rsidRDefault="00695630" w:rsidP="00695630">
            <w:pPr>
              <w:numPr>
                <w:ilvl w:val="0"/>
                <w:numId w:val="16"/>
              </w:numPr>
              <w:shd w:val="clear" w:color="auto" w:fill="FFFFFF" w:themeFill="background1"/>
              <w:tabs>
                <w:tab w:val="left" w:pos="3240"/>
                <w:tab w:val="left" w:pos="3960"/>
              </w:tabs>
            </w:pPr>
            <w:r w:rsidRPr="008D021F">
              <w:t>Lamba-</w:t>
            </w:r>
            <w:r w:rsidR="00AA1699">
              <w:t xml:space="preserve"> </w:t>
            </w:r>
            <w:r w:rsidRPr="008D021F">
              <w:t>ja kitsetallesid on söödetud piimaga alla 45 päeva ja põrsaid alla 40 päeva.</w:t>
            </w:r>
          </w:p>
          <w:p w14:paraId="14BBD39D" w14:textId="77777777" w:rsidR="00BD65EB" w:rsidRDefault="00BD65EB" w:rsidP="00BD65EB">
            <w:pPr>
              <w:shd w:val="clear" w:color="auto" w:fill="FFFFFF" w:themeFill="background1"/>
              <w:tabs>
                <w:tab w:val="left" w:pos="3240"/>
                <w:tab w:val="left" w:pos="3960"/>
              </w:tabs>
              <w:ind w:left="360"/>
            </w:pPr>
          </w:p>
          <w:p w14:paraId="7177A103" w14:textId="77777777" w:rsidR="00D638E9" w:rsidRPr="008D021F" w:rsidRDefault="00D638E9" w:rsidP="00D638E9">
            <w:pPr>
              <w:numPr>
                <w:ilvl w:val="0"/>
                <w:numId w:val="16"/>
              </w:numPr>
              <w:shd w:val="clear" w:color="auto" w:fill="FFFFFF" w:themeFill="background1"/>
              <w:tabs>
                <w:tab w:val="left" w:pos="3240"/>
                <w:tab w:val="left" w:pos="3960"/>
              </w:tabs>
            </w:pPr>
            <w:r w:rsidRPr="008D021F">
              <w:t>Vasikaid ja varssasid on söödetud piimaga alla 3 kuu.</w:t>
            </w:r>
          </w:p>
          <w:p w14:paraId="328FE6F9" w14:textId="77777777" w:rsidR="00D638E9" w:rsidRDefault="00D638E9" w:rsidP="00D638E9">
            <w:pPr>
              <w:shd w:val="clear" w:color="auto" w:fill="FFFFFF" w:themeFill="background1"/>
              <w:tabs>
                <w:tab w:val="left" w:pos="3240"/>
                <w:tab w:val="left" w:pos="3960"/>
              </w:tabs>
              <w:ind w:left="360"/>
            </w:pPr>
          </w:p>
          <w:p w14:paraId="5EACB2DB" w14:textId="77777777" w:rsidR="00695630" w:rsidRDefault="00695630" w:rsidP="00BD65EB">
            <w:pPr>
              <w:numPr>
                <w:ilvl w:val="0"/>
                <w:numId w:val="16"/>
              </w:numPr>
              <w:shd w:val="clear" w:color="auto" w:fill="FFFFFF" w:themeFill="background1"/>
              <w:tabs>
                <w:tab w:val="left" w:pos="3240"/>
                <w:tab w:val="left" w:pos="3960"/>
              </w:tabs>
            </w:pPr>
            <w:r w:rsidRPr="008D021F">
              <w:t>Sigade ja kodulindude päevane söödaratsioon ei sisalda koresööta, haljassööta või silo.</w:t>
            </w:r>
          </w:p>
          <w:p w14:paraId="3F27E69A" w14:textId="77777777" w:rsidR="00C55E87" w:rsidRDefault="00C55E87" w:rsidP="00C55E87">
            <w:pPr>
              <w:pStyle w:val="ListParagraph"/>
            </w:pPr>
          </w:p>
          <w:p w14:paraId="2F16730B" w14:textId="5E1D10E5" w:rsidR="00C55E87" w:rsidRDefault="00C55E87" w:rsidP="00BD65EB">
            <w:pPr>
              <w:numPr>
                <w:ilvl w:val="0"/>
                <w:numId w:val="16"/>
              </w:numPr>
              <w:shd w:val="clear" w:color="auto" w:fill="FFFFFF" w:themeFill="background1"/>
              <w:tabs>
                <w:tab w:val="left" w:pos="3240"/>
                <w:tab w:val="left" w:pos="3960"/>
              </w:tabs>
            </w:pPr>
            <w:r>
              <w:t>Küüliku poegi on sööd</w:t>
            </w:r>
            <w:r w:rsidR="008F6113">
              <w:t>e</w:t>
            </w:r>
            <w:r>
              <w:t>tud piimaga alla 42 päeva.</w:t>
            </w:r>
          </w:p>
          <w:p w14:paraId="63FE486D" w14:textId="77777777" w:rsidR="00C55E87" w:rsidRDefault="00C55E87" w:rsidP="00C55E87">
            <w:pPr>
              <w:pStyle w:val="ListParagraph"/>
            </w:pPr>
          </w:p>
          <w:p w14:paraId="49D875DB" w14:textId="57A041E4" w:rsidR="00C55E87" w:rsidRPr="00BD65EB" w:rsidRDefault="00C55E87" w:rsidP="00C55E87">
            <w:pPr>
              <w:numPr>
                <w:ilvl w:val="0"/>
                <w:numId w:val="16"/>
              </w:numPr>
              <w:shd w:val="clear" w:color="auto" w:fill="FFFFFF" w:themeFill="background1"/>
              <w:tabs>
                <w:tab w:val="left" w:pos="3240"/>
                <w:tab w:val="left" w:pos="3960"/>
              </w:tabs>
            </w:pPr>
            <w:r>
              <w:t>Hirve vasikaid on söödetud piimaga alla 90 päeva.</w:t>
            </w:r>
          </w:p>
        </w:tc>
        <w:tc>
          <w:tcPr>
            <w:tcW w:w="2694" w:type="dxa"/>
            <w:shd w:val="clear" w:color="auto" w:fill="auto"/>
          </w:tcPr>
          <w:p w14:paraId="102E22BC" w14:textId="77777777" w:rsidR="00686777" w:rsidRPr="008D021F" w:rsidRDefault="00686777" w:rsidP="008D021F">
            <w:pPr>
              <w:shd w:val="clear" w:color="auto" w:fill="FFFFFF" w:themeFill="background1"/>
              <w:jc w:val="center"/>
            </w:pPr>
            <w:r w:rsidRPr="008D021F">
              <w:rPr>
                <w:sz w:val="52"/>
                <w:szCs w:val="52"/>
              </w:rPr>
              <w:t>X</w:t>
            </w:r>
          </w:p>
        </w:tc>
      </w:tr>
    </w:tbl>
    <w:p w14:paraId="70615F6F" w14:textId="77777777" w:rsidR="008B05C4" w:rsidRPr="008D021F" w:rsidRDefault="008B05C4" w:rsidP="008D021F">
      <w:pPr>
        <w:shd w:val="clear" w:color="auto" w:fill="FFFFFF" w:themeFill="background1"/>
        <w:tabs>
          <w:tab w:val="left" w:pos="3240"/>
          <w:tab w:val="left" w:pos="3960"/>
        </w:tabs>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136"/>
        <w:gridCol w:w="3165"/>
        <w:gridCol w:w="2694"/>
        <w:gridCol w:w="3402"/>
      </w:tblGrid>
      <w:tr w:rsidR="00D57D3E" w:rsidRPr="008D021F" w14:paraId="050C8E60" w14:textId="77777777" w:rsidTr="005A2145">
        <w:tc>
          <w:tcPr>
            <w:tcW w:w="14596" w:type="dxa"/>
            <w:gridSpan w:val="5"/>
            <w:shd w:val="clear" w:color="auto" w:fill="auto"/>
          </w:tcPr>
          <w:p w14:paraId="3FF06983" w14:textId="1CB0CA82" w:rsidR="00D57D3E" w:rsidRPr="008D021F" w:rsidRDefault="00D57D3E"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Loomakasvatuse nõu</w:t>
            </w:r>
            <w:r w:rsidR="00330D5A">
              <w:rPr>
                <w:b/>
                <w:color w:val="000000"/>
              </w:rPr>
              <w:t>d</w:t>
            </w:r>
            <w:r w:rsidRPr="008D021F">
              <w:rPr>
                <w:b/>
                <w:color w:val="000000"/>
              </w:rPr>
              <w:t>e</w:t>
            </w:r>
            <w:r w:rsidR="00330D5A">
              <w:rPr>
                <w:b/>
                <w:color w:val="000000"/>
              </w:rPr>
              <w:t>d</w:t>
            </w:r>
            <w:r w:rsidRPr="008D021F">
              <w:rPr>
                <w:b/>
                <w:color w:val="000000"/>
              </w:rPr>
              <w:t xml:space="preserve"> 6.</w:t>
            </w:r>
            <w:r w:rsidR="00330D5A">
              <w:rPr>
                <w:b/>
                <w:color w:val="000000"/>
              </w:rPr>
              <w:t>1</w:t>
            </w:r>
            <w:r w:rsidR="00083596">
              <w:rPr>
                <w:b/>
                <w:color w:val="000000"/>
              </w:rPr>
              <w:t>-</w:t>
            </w:r>
            <w:r w:rsidR="00330D5A">
              <w:rPr>
                <w:b/>
                <w:color w:val="000000"/>
              </w:rPr>
              <w:t>6.3</w:t>
            </w:r>
            <w:r w:rsidRPr="008D021F">
              <w:rPr>
                <w:b/>
                <w:color w:val="000000"/>
              </w:rPr>
              <w:t xml:space="preserve"> </w:t>
            </w:r>
            <w:r w:rsidR="00330D5A">
              <w:rPr>
                <w:b/>
                <w:color w:val="000000"/>
              </w:rPr>
              <w:t>Loomade k</w:t>
            </w:r>
            <w:r w:rsidRPr="008D021F">
              <w:rPr>
                <w:b/>
                <w:color w:val="000000"/>
              </w:rPr>
              <w:t>arjatamine</w:t>
            </w:r>
          </w:p>
        </w:tc>
      </w:tr>
      <w:tr w:rsidR="00D31AAB" w:rsidRPr="008D021F" w14:paraId="6712B78C" w14:textId="77777777" w:rsidTr="005A2145">
        <w:tc>
          <w:tcPr>
            <w:tcW w:w="2199" w:type="dxa"/>
            <w:shd w:val="clear" w:color="auto" w:fill="auto"/>
          </w:tcPr>
          <w:p w14:paraId="4DBEACCD"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26F80998"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1494CCE3"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165" w:type="dxa"/>
            <w:shd w:val="clear" w:color="auto" w:fill="auto"/>
          </w:tcPr>
          <w:p w14:paraId="2B84CA93"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205C4664"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2694" w:type="dxa"/>
            <w:shd w:val="clear" w:color="auto" w:fill="auto"/>
          </w:tcPr>
          <w:p w14:paraId="0F052DC4"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54B97DF6" w14:textId="49110717" w:rsidR="00D31AAB"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D31AAB" w:rsidRPr="008D021F">
              <w:rPr>
                <w:b/>
                <w:color w:val="000000"/>
              </w:rPr>
              <w:t>rikkumine</w:t>
            </w:r>
          </w:p>
        </w:tc>
        <w:tc>
          <w:tcPr>
            <w:tcW w:w="3402" w:type="dxa"/>
            <w:shd w:val="clear" w:color="auto" w:fill="auto"/>
          </w:tcPr>
          <w:p w14:paraId="6B222453"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17D87BD1" w14:textId="2D49D88B" w:rsidR="00D31AAB"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D31AAB" w:rsidRPr="008D021F">
              <w:rPr>
                <w:b/>
                <w:color w:val="000000"/>
              </w:rPr>
              <w:t>rikkumine</w:t>
            </w:r>
          </w:p>
        </w:tc>
      </w:tr>
      <w:tr w:rsidR="00D31AAB" w:rsidRPr="008D021F" w14:paraId="6DAE7C1F" w14:textId="77777777" w:rsidTr="005A2145">
        <w:tc>
          <w:tcPr>
            <w:tcW w:w="2199" w:type="dxa"/>
            <w:shd w:val="clear" w:color="auto" w:fill="auto"/>
          </w:tcPr>
          <w:p w14:paraId="54185FA8" w14:textId="77777777" w:rsidR="00D31AAB" w:rsidRPr="008D021F" w:rsidRDefault="00D31AAB" w:rsidP="008D021F">
            <w:pPr>
              <w:shd w:val="clear" w:color="auto" w:fill="FFFFFF" w:themeFill="background1"/>
              <w:rPr>
                <w:b/>
                <w:color w:val="000000"/>
              </w:rPr>
            </w:pPr>
            <w:r w:rsidRPr="008D021F">
              <w:rPr>
                <w:b/>
                <w:color w:val="000000"/>
              </w:rPr>
              <w:t>LN_6</w:t>
            </w:r>
          </w:p>
          <w:p w14:paraId="461A9C27" w14:textId="77777777" w:rsidR="00D31AAB" w:rsidRPr="008D021F" w:rsidRDefault="00D31AAB" w:rsidP="008D021F">
            <w:pPr>
              <w:shd w:val="clear" w:color="auto" w:fill="FFFFFF" w:themeFill="background1"/>
              <w:rPr>
                <w:color w:val="000000"/>
              </w:rPr>
            </w:pPr>
            <w:r w:rsidRPr="008D021F">
              <w:rPr>
                <w:color w:val="000000"/>
              </w:rPr>
              <w:t>Karjatamine</w:t>
            </w:r>
          </w:p>
        </w:tc>
        <w:tc>
          <w:tcPr>
            <w:tcW w:w="3136" w:type="dxa"/>
            <w:shd w:val="clear" w:color="auto" w:fill="auto"/>
          </w:tcPr>
          <w:p w14:paraId="05E56222" w14:textId="61E14C29" w:rsidR="00D31AAB" w:rsidRDefault="00D31AAB" w:rsidP="008D021F">
            <w:pPr>
              <w:numPr>
                <w:ilvl w:val="0"/>
                <w:numId w:val="17"/>
              </w:numPr>
              <w:shd w:val="clear" w:color="auto" w:fill="FFFFFF" w:themeFill="background1"/>
              <w:tabs>
                <w:tab w:val="left" w:pos="3240"/>
                <w:tab w:val="left" w:pos="3960"/>
              </w:tabs>
            </w:pPr>
            <w:r w:rsidRPr="008D021F">
              <w:rPr>
                <w:rFonts w:cs="Tahoma"/>
              </w:rPr>
              <w:t>Karjamaade ja/või jalutusalade tarastatus ei pea loomi, kuid k</w:t>
            </w:r>
            <w:r w:rsidRPr="008D021F">
              <w:t>arjamaad ja/või jalutusalad tarastatakse etteantud tähtaja jooksul.</w:t>
            </w:r>
          </w:p>
          <w:p w14:paraId="1B33AE5E" w14:textId="77777777" w:rsidR="00BD65EB" w:rsidRPr="008D021F" w:rsidRDefault="00BD65EB" w:rsidP="00BD65EB">
            <w:pPr>
              <w:shd w:val="clear" w:color="auto" w:fill="FFFFFF" w:themeFill="background1"/>
              <w:tabs>
                <w:tab w:val="left" w:pos="3240"/>
                <w:tab w:val="left" w:pos="3960"/>
              </w:tabs>
              <w:ind w:left="360"/>
            </w:pPr>
          </w:p>
          <w:p w14:paraId="3CD77CBE" w14:textId="77777777" w:rsidR="00D31AAB" w:rsidRDefault="00D31AAB" w:rsidP="008D021F">
            <w:pPr>
              <w:numPr>
                <w:ilvl w:val="0"/>
                <w:numId w:val="17"/>
              </w:numPr>
              <w:shd w:val="clear" w:color="auto" w:fill="FFFFFF" w:themeFill="background1"/>
            </w:pPr>
            <w:r w:rsidRPr="008D021F">
              <w:rPr>
                <w:rFonts w:cs="Tahoma"/>
              </w:rPr>
              <w:t>Karjatatakse tava- ja maheloomi ühel karjamaal samaaegselt, kuid l</w:t>
            </w:r>
            <w:r w:rsidRPr="008D021F">
              <w:t>oomad eraldatakse karjamaal etteantud tähtaja jooksul.</w:t>
            </w:r>
          </w:p>
          <w:p w14:paraId="79511AFD" w14:textId="77777777" w:rsidR="00330D5A" w:rsidRDefault="00330D5A" w:rsidP="00330D5A">
            <w:pPr>
              <w:pStyle w:val="ListParagraph"/>
            </w:pPr>
          </w:p>
          <w:p w14:paraId="2BF1966F" w14:textId="2311FF16" w:rsidR="00330D5A" w:rsidRPr="008D021F" w:rsidRDefault="00330D5A" w:rsidP="008D021F">
            <w:pPr>
              <w:numPr>
                <w:ilvl w:val="0"/>
                <w:numId w:val="17"/>
              </w:numPr>
              <w:shd w:val="clear" w:color="auto" w:fill="FFFFFF" w:themeFill="background1"/>
            </w:pPr>
            <w:r>
              <w:t>Rändkarjatatavad alad ei vasta nõuetele.</w:t>
            </w:r>
          </w:p>
        </w:tc>
        <w:tc>
          <w:tcPr>
            <w:tcW w:w="3165" w:type="dxa"/>
            <w:shd w:val="clear" w:color="auto" w:fill="auto"/>
          </w:tcPr>
          <w:p w14:paraId="485D7718" w14:textId="3EA8635B" w:rsidR="00695630" w:rsidRDefault="00695630" w:rsidP="00695630">
            <w:pPr>
              <w:numPr>
                <w:ilvl w:val="0"/>
                <w:numId w:val="17"/>
              </w:numPr>
              <w:shd w:val="clear" w:color="auto" w:fill="FFFFFF" w:themeFill="background1"/>
              <w:tabs>
                <w:tab w:val="left" w:pos="3240"/>
                <w:tab w:val="left" w:pos="3960"/>
              </w:tabs>
            </w:pPr>
            <w:r w:rsidRPr="008D021F">
              <w:rPr>
                <w:rFonts w:cs="Tahoma"/>
              </w:rPr>
              <w:t>Loomi ei lasta karjamaale, kuid l</w:t>
            </w:r>
            <w:r w:rsidRPr="008D021F">
              <w:t>oomadele võimaldatakse pääs karjamaale etteantud tähtaja jooksul.</w:t>
            </w:r>
            <w:r w:rsidR="00330D5A">
              <w:t xml:space="preserve"> </w:t>
            </w:r>
          </w:p>
          <w:p w14:paraId="5CF87026" w14:textId="77777777" w:rsidR="00C87A15" w:rsidRDefault="00C87A15" w:rsidP="00C87A15">
            <w:pPr>
              <w:shd w:val="clear" w:color="auto" w:fill="FFFFFF" w:themeFill="background1"/>
              <w:tabs>
                <w:tab w:val="left" w:pos="3240"/>
                <w:tab w:val="left" w:pos="3960"/>
              </w:tabs>
              <w:ind w:left="360"/>
            </w:pPr>
          </w:p>
          <w:p w14:paraId="5889F21B" w14:textId="77777777" w:rsidR="00330D5A" w:rsidRPr="00330D5A" w:rsidRDefault="00330D5A" w:rsidP="00330D5A">
            <w:pPr>
              <w:pStyle w:val="ListParagraph"/>
              <w:numPr>
                <w:ilvl w:val="0"/>
                <w:numId w:val="17"/>
              </w:numPr>
            </w:pPr>
            <w:r w:rsidRPr="00330D5A">
              <w:t>Loomadele ei ole võimaldatud pääsu vabaõhualadele etteantud tähtaja jooksul.</w:t>
            </w:r>
          </w:p>
          <w:p w14:paraId="71D3DCA0" w14:textId="77777777" w:rsidR="00330D5A" w:rsidRPr="008D021F" w:rsidRDefault="00330D5A" w:rsidP="00330D5A">
            <w:pPr>
              <w:shd w:val="clear" w:color="auto" w:fill="FFFFFF" w:themeFill="background1"/>
              <w:tabs>
                <w:tab w:val="left" w:pos="3240"/>
                <w:tab w:val="left" w:pos="3960"/>
              </w:tabs>
              <w:ind w:left="360"/>
            </w:pPr>
          </w:p>
          <w:p w14:paraId="6E24DCCA" w14:textId="049954A4" w:rsidR="00695630" w:rsidRPr="008D021F" w:rsidRDefault="00695630" w:rsidP="008D021F">
            <w:pPr>
              <w:shd w:val="clear" w:color="auto" w:fill="FFFFFF" w:themeFill="background1"/>
              <w:tabs>
                <w:tab w:val="left" w:pos="3240"/>
                <w:tab w:val="left" w:pos="3960"/>
              </w:tabs>
              <w:ind w:left="360"/>
              <w:jc w:val="center"/>
              <w:rPr>
                <w:sz w:val="22"/>
                <w:szCs w:val="22"/>
              </w:rPr>
            </w:pPr>
          </w:p>
        </w:tc>
        <w:tc>
          <w:tcPr>
            <w:tcW w:w="2694" w:type="dxa"/>
            <w:shd w:val="clear" w:color="auto" w:fill="auto"/>
          </w:tcPr>
          <w:p w14:paraId="173721A1" w14:textId="41F356B1" w:rsidR="00D31AAB" w:rsidRDefault="00D31AAB" w:rsidP="008D021F">
            <w:pPr>
              <w:numPr>
                <w:ilvl w:val="0"/>
                <w:numId w:val="25"/>
              </w:numPr>
              <w:shd w:val="clear" w:color="auto" w:fill="FFFFFF" w:themeFill="background1"/>
              <w:tabs>
                <w:tab w:val="left" w:pos="3240"/>
                <w:tab w:val="left" w:pos="3960"/>
              </w:tabs>
            </w:pPr>
            <w:r w:rsidRPr="008D021F">
              <w:rPr>
                <w:rFonts w:cs="Tahoma"/>
              </w:rPr>
              <w:t>Loomi ei lasta karjamaale ning l</w:t>
            </w:r>
            <w:r w:rsidRPr="008D021F">
              <w:t>oomadele ei ole võimaldatud pääsu karjamaale etteantud tähtaja jooksul.</w:t>
            </w:r>
          </w:p>
          <w:p w14:paraId="2F51ABEE" w14:textId="77777777" w:rsidR="00C87A15" w:rsidRDefault="00C87A15" w:rsidP="00C87A15">
            <w:pPr>
              <w:shd w:val="clear" w:color="auto" w:fill="FFFFFF" w:themeFill="background1"/>
              <w:tabs>
                <w:tab w:val="left" w:pos="3240"/>
                <w:tab w:val="left" w:pos="3960"/>
              </w:tabs>
              <w:ind w:left="360"/>
            </w:pPr>
          </w:p>
          <w:p w14:paraId="215E2EC2" w14:textId="540D3E1E" w:rsidR="00330D5A" w:rsidRPr="008D021F" w:rsidRDefault="00330D5A" w:rsidP="008D021F">
            <w:pPr>
              <w:numPr>
                <w:ilvl w:val="0"/>
                <w:numId w:val="25"/>
              </w:numPr>
              <w:shd w:val="clear" w:color="auto" w:fill="FFFFFF" w:themeFill="background1"/>
              <w:tabs>
                <w:tab w:val="left" w:pos="3240"/>
                <w:tab w:val="left" w:pos="3960"/>
              </w:tabs>
            </w:pPr>
            <w:r>
              <w:t>Loomadele ei ole võimaldatud pääsu vabaõhualadele etteantud tähtaja jooksul.</w:t>
            </w:r>
          </w:p>
          <w:p w14:paraId="3911D4DC" w14:textId="77777777" w:rsidR="00D31AAB" w:rsidRPr="008D021F" w:rsidRDefault="00D31AAB" w:rsidP="007660CC">
            <w:pPr>
              <w:shd w:val="clear" w:color="auto" w:fill="FFFFFF" w:themeFill="background1"/>
              <w:tabs>
                <w:tab w:val="left" w:pos="3240"/>
                <w:tab w:val="left" w:pos="3960"/>
              </w:tabs>
              <w:ind w:left="360"/>
            </w:pPr>
          </w:p>
        </w:tc>
        <w:tc>
          <w:tcPr>
            <w:tcW w:w="3402" w:type="dxa"/>
            <w:shd w:val="clear" w:color="auto" w:fill="auto"/>
          </w:tcPr>
          <w:p w14:paraId="7C1FDEAD" w14:textId="7D8AC195" w:rsidR="00695630" w:rsidRPr="008D021F" w:rsidRDefault="00D31AAB" w:rsidP="008D021F">
            <w:pPr>
              <w:shd w:val="clear" w:color="auto" w:fill="FFFFFF" w:themeFill="background1"/>
              <w:jc w:val="center"/>
            </w:pPr>
            <w:r w:rsidRPr="008D021F">
              <w:rPr>
                <w:sz w:val="52"/>
                <w:szCs w:val="52"/>
              </w:rPr>
              <w:t>X</w:t>
            </w:r>
          </w:p>
        </w:tc>
      </w:tr>
    </w:tbl>
    <w:p w14:paraId="7E01E87B" w14:textId="77777777" w:rsidR="008B05C4" w:rsidRPr="008D021F" w:rsidRDefault="008B05C4" w:rsidP="008D021F">
      <w:pPr>
        <w:shd w:val="clear" w:color="auto" w:fill="FFFFFF" w:themeFill="background1"/>
        <w:tabs>
          <w:tab w:val="left" w:pos="3240"/>
          <w:tab w:val="left" w:pos="3960"/>
        </w:tabs>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136"/>
        <w:gridCol w:w="2901"/>
        <w:gridCol w:w="2552"/>
        <w:gridCol w:w="3005"/>
      </w:tblGrid>
      <w:tr w:rsidR="002A3449" w:rsidRPr="008D021F" w14:paraId="0A8B7627" w14:textId="77777777" w:rsidTr="005A2145">
        <w:tc>
          <w:tcPr>
            <w:tcW w:w="14596" w:type="dxa"/>
            <w:gridSpan w:val="5"/>
            <w:shd w:val="clear" w:color="auto" w:fill="auto"/>
          </w:tcPr>
          <w:p w14:paraId="1B619B31" w14:textId="7BE0F87B" w:rsidR="002A3449" w:rsidRPr="008D021F" w:rsidRDefault="002A3449"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Loomakasvatuse nõuded 7.</w:t>
            </w:r>
            <w:r w:rsidR="00330D5A">
              <w:rPr>
                <w:b/>
                <w:color w:val="000000"/>
              </w:rPr>
              <w:t>1</w:t>
            </w:r>
            <w:r w:rsidR="005A2145">
              <w:rPr>
                <w:b/>
                <w:color w:val="000000"/>
              </w:rPr>
              <w:t>-</w:t>
            </w:r>
            <w:r w:rsidR="00330D5A">
              <w:rPr>
                <w:b/>
                <w:color w:val="000000"/>
              </w:rPr>
              <w:t xml:space="preserve">7.3 </w:t>
            </w:r>
            <w:r w:rsidRPr="008D021F">
              <w:rPr>
                <w:b/>
                <w:color w:val="000000"/>
              </w:rPr>
              <w:t>Haigusi ennetav tegevus; 8.</w:t>
            </w:r>
            <w:r w:rsidR="00330D5A">
              <w:rPr>
                <w:b/>
                <w:color w:val="000000"/>
              </w:rPr>
              <w:t>1-8.6</w:t>
            </w:r>
            <w:r w:rsidRPr="008D021F">
              <w:rPr>
                <w:b/>
                <w:color w:val="000000"/>
              </w:rPr>
              <w:t xml:space="preserve"> Veterinaarravi</w:t>
            </w:r>
          </w:p>
        </w:tc>
      </w:tr>
      <w:tr w:rsidR="00D31AAB" w:rsidRPr="008D021F" w14:paraId="10A85027" w14:textId="77777777" w:rsidTr="005A2145">
        <w:tc>
          <w:tcPr>
            <w:tcW w:w="3002" w:type="dxa"/>
            <w:shd w:val="clear" w:color="auto" w:fill="auto"/>
          </w:tcPr>
          <w:p w14:paraId="2340775C"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7B2FB8F1"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70D7026A"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2901" w:type="dxa"/>
            <w:shd w:val="clear" w:color="auto" w:fill="auto"/>
          </w:tcPr>
          <w:p w14:paraId="038488EF"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0E85E602"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2552" w:type="dxa"/>
            <w:shd w:val="clear" w:color="auto" w:fill="auto"/>
          </w:tcPr>
          <w:p w14:paraId="41D5A282"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3BC82F84" w14:textId="00A97F53" w:rsidR="00D31AAB"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D31AAB" w:rsidRPr="008D021F">
              <w:rPr>
                <w:b/>
                <w:color w:val="000000"/>
              </w:rPr>
              <w:t>rikkumine</w:t>
            </w:r>
          </w:p>
        </w:tc>
        <w:tc>
          <w:tcPr>
            <w:tcW w:w="3005" w:type="dxa"/>
            <w:shd w:val="clear" w:color="auto" w:fill="auto"/>
          </w:tcPr>
          <w:p w14:paraId="09D3B013" w14:textId="77777777" w:rsidR="00D31AAB" w:rsidRPr="008D021F" w:rsidRDefault="00D31AAB"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19168991" w14:textId="0186315A" w:rsidR="00D31AAB"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D31AAB" w:rsidRPr="008D021F">
              <w:rPr>
                <w:b/>
                <w:color w:val="000000"/>
              </w:rPr>
              <w:t>rikkumine</w:t>
            </w:r>
          </w:p>
        </w:tc>
      </w:tr>
      <w:tr w:rsidR="00D31AAB" w:rsidRPr="008D021F" w14:paraId="22D192B4" w14:textId="77777777" w:rsidTr="005A2145">
        <w:tc>
          <w:tcPr>
            <w:tcW w:w="3002" w:type="dxa"/>
            <w:shd w:val="clear" w:color="auto" w:fill="auto"/>
          </w:tcPr>
          <w:p w14:paraId="24179ECB" w14:textId="77777777" w:rsidR="00D31AAB" w:rsidRPr="008D021F" w:rsidRDefault="00D31AAB" w:rsidP="008D021F">
            <w:pPr>
              <w:shd w:val="clear" w:color="auto" w:fill="FFFFFF" w:themeFill="background1"/>
              <w:rPr>
                <w:b/>
                <w:color w:val="000000"/>
              </w:rPr>
            </w:pPr>
            <w:r w:rsidRPr="008D021F">
              <w:rPr>
                <w:b/>
                <w:color w:val="000000"/>
              </w:rPr>
              <w:t>LN_7; 8</w:t>
            </w:r>
          </w:p>
          <w:p w14:paraId="3933952F" w14:textId="77777777" w:rsidR="00D31AAB" w:rsidRPr="008D021F" w:rsidRDefault="00D31AAB" w:rsidP="008D021F">
            <w:pPr>
              <w:shd w:val="clear" w:color="auto" w:fill="FFFFFF" w:themeFill="background1"/>
              <w:rPr>
                <w:color w:val="000000"/>
              </w:rPr>
            </w:pPr>
            <w:r w:rsidRPr="008D021F">
              <w:rPr>
                <w:color w:val="000000"/>
              </w:rPr>
              <w:t>Veterinaarravi ja haigusi ennetav tegevus</w:t>
            </w:r>
          </w:p>
        </w:tc>
        <w:tc>
          <w:tcPr>
            <w:tcW w:w="3136" w:type="dxa"/>
            <w:shd w:val="clear" w:color="auto" w:fill="auto"/>
          </w:tcPr>
          <w:p w14:paraId="2F6E9340" w14:textId="33A79637" w:rsidR="000129EC" w:rsidRDefault="00D31AAB" w:rsidP="00D5030F">
            <w:pPr>
              <w:numPr>
                <w:ilvl w:val="0"/>
                <w:numId w:val="18"/>
              </w:numPr>
              <w:shd w:val="clear" w:color="auto" w:fill="FFFFFF" w:themeFill="background1"/>
            </w:pPr>
            <w:r w:rsidRPr="00D5030F">
              <w:rPr>
                <w:rFonts w:cs="Tahoma"/>
              </w:rPr>
              <w:t xml:space="preserve">Veterinaarravitoimingute andmed </w:t>
            </w:r>
            <w:r w:rsidR="00B45135">
              <w:rPr>
                <w:rFonts w:cs="Tahoma"/>
              </w:rPr>
              <w:t xml:space="preserve">on </w:t>
            </w:r>
            <w:r w:rsidRPr="00D5030F">
              <w:rPr>
                <w:rFonts w:cs="Tahoma"/>
              </w:rPr>
              <w:t>registreerimata, kuid</w:t>
            </w:r>
            <w:r w:rsidRPr="008D021F">
              <w:t xml:space="preserve"> veterinaarpäevik täidetakse etteantud tähtaja jooksul.</w:t>
            </w:r>
          </w:p>
          <w:p w14:paraId="47C8D2F6" w14:textId="77777777" w:rsidR="00BD65EB" w:rsidRPr="008D021F" w:rsidRDefault="00BD65EB" w:rsidP="00BD65EB">
            <w:pPr>
              <w:shd w:val="clear" w:color="auto" w:fill="FFFFFF" w:themeFill="background1"/>
              <w:ind w:left="360"/>
            </w:pPr>
          </w:p>
          <w:p w14:paraId="5FBC9D0B" w14:textId="35932F0D" w:rsidR="00864628" w:rsidRPr="00BD65EB" w:rsidRDefault="00CC5AF2" w:rsidP="00D5030F">
            <w:pPr>
              <w:numPr>
                <w:ilvl w:val="0"/>
                <w:numId w:val="18"/>
              </w:numPr>
              <w:shd w:val="clear" w:color="auto" w:fill="FFFFFF" w:themeFill="background1"/>
            </w:pPr>
            <w:r w:rsidRPr="008D021F">
              <w:rPr>
                <w:rFonts w:cs="Tahoma"/>
              </w:rPr>
              <w:t xml:space="preserve">Puhastustoimingud </w:t>
            </w:r>
            <w:r w:rsidR="00B45135">
              <w:rPr>
                <w:rFonts w:cs="Tahoma"/>
              </w:rPr>
              <w:t xml:space="preserve">on </w:t>
            </w:r>
            <w:r w:rsidRPr="008D021F">
              <w:rPr>
                <w:rFonts w:cs="Tahoma"/>
              </w:rPr>
              <w:t>tegemata</w:t>
            </w:r>
            <w:r w:rsidR="00695FCD" w:rsidRPr="008D021F">
              <w:rPr>
                <w:rFonts w:cs="Tahoma"/>
              </w:rPr>
              <w:t>.</w:t>
            </w:r>
          </w:p>
          <w:p w14:paraId="42610C02" w14:textId="24544B0A" w:rsidR="00BD65EB" w:rsidRPr="008D021F" w:rsidRDefault="00BD65EB" w:rsidP="00BD65EB">
            <w:pPr>
              <w:shd w:val="clear" w:color="auto" w:fill="FFFFFF" w:themeFill="background1"/>
            </w:pPr>
          </w:p>
          <w:p w14:paraId="0BC05658" w14:textId="60BD904E" w:rsidR="00864628" w:rsidRPr="008D021F" w:rsidRDefault="00864628" w:rsidP="00F25CE1">
            <w:pPr>
              <w:numPr>
                <w:ilvl w:val="0"/>
                <w:numId w:val="18"/>
              </w:numPr>
              <w:shd w:val="clear" w:color="auto" w:fill="FFFFFF" w:themeFill="background1"/>
            </w:pPr>
            <w:r w:rsidRPr="008D021F">
              <w:t>Sarvede eemaldamiseks</w:t>
            </w:r>
            <w:r w:rsidR="00B45135">
              <w:t xml:space="preserve"> </w:t>
            </w:r>
            <w:r w:rsidR="00DC1805">
              <w:t>ega nudistamiseks</w:t>
            </w:r>
            <w:r w:rsidR="00126A33">
              <w:t xml:space="preserve"> ei ole küsitud nõusolekut</w:t>
            </w:r>
            <w:r w:rsidRPr="008D021F">
              <w:t xml:space="preserve">, aga selleks on </w:t>
            </w:r>
            <w:r w:rsidR="00126A33">
              <w:t xml:space="preserve">olemas </w:t>
            </w:r>
            <w:r w:rsidRPr="008D021F">
              <w:t>põhjendatud vajadus.</w:t>
            </w:r>
          </w:p>
        </w:tc>
        <w:tc>
          <w:tcPr>
            <w:tcW w:w="2901" w:type="dxa"/>
            <w:shd w:val="clear" w:color="auto" w:fill="auto"/>
          </w:tcPr>
          <w:p w14:paraId="2D7132D5" w14:textId="435C9279" w:rsidR="00CC5AF2" w:rsidRPr="008D021F" w:rsidRDefault="007F663B" w:rsidP="007F663B">
            <w:pPr>
              <w:numPr>
                <w:ilvl w:val="0"/>
                <w:numId w:val="18"/>
              </w:numPr>
              <w:shd w:val="clear" w:color="auto" w:fill="FFFFFF" w:themeFill="background1"/>
            </w:pPr>
            <w:r w:rsidRPr="007F663B">
              <w:t>(EL) 2021/1165</w:t>
            </w:r>
            <w:r>
              <w:t xml:space="preserve"> </w:t>
            </w:r>
            <w:r w:rsidRPr="007F663B">
              <w:t>IV lisa D</w:t>
            </w:r>
            <w:r>
              <w:t xml:space="preserve"> osas nimetatud tooteid või </w:t>
            </w:r>
            <w:r w:rsidRPr="007F663B">
              <w:t xml:space="preserve">määruse (EÜ) nr 889/2008 VII lisas loetletud toimeaineid sisaldavaid tooteid </w:t>
            </w:r>
            <w:r>
              <w:t>on kasutatud biotsiididena.</w:t>
            </w:r>
          </w:p>
        </w:tc>
        <w:tc>
          <w:tcPr>
            <w:tcW w:w="2552" w:type="dxa"/>
            <w:shd w:val="clear" w:color="auto" w:fill="auto"/>
          </w:tcPr>
          <w:p w14:paraId="6AB7D1D8" w14:textId="79A37AB9" w:rsidR="00D31AAB" w:rsidRPr="008D021F" w:rsidRDefault="00B45135" w:rsidP="007660CC">
            <w:pPr>
              <w:pStyle w:val="ListParagraph"/>
              <w:numPr>
                <w:ilvl w:val="0"/>
                <w:numId w:val="18"/>
              </w:numPr>
              <w:shd w:val="clear" w:color="auto" w:fill="FFFFFF" w:themeFill="background1"/>
            </w:pPr>
            <w:r>
              <w:t>L</w:t>
            </w:r>
            <w:r w:rsidR="007660CC" w:rsidRPr="007660CC">
              <w:t>ooma ei ole haigestumisel või vigastuse korral viivitamata ravitud.</w:t>
            </w:r>
          </w:p>
        </w:tc>
        <w:tc>
          <w:tcPr>
            <w:tcW w:w="3005" w:type="dxa"/>
            <w:shd w:val="clear" w:color="auto" w:fill="auto"/>
          </w:tcPr>
          <w:p w14:paraId="55FAF59D" w14:textId="77777777" w:rsidR="005A2145" w:rsidRPr="005A2145" w:rsidRDefault="00C717F0" w:rsidP="008D021F">
            <w:pPr>
              <w:numPr>
                <w:ilvl w:val="0"/>
                <w:numId w:val="18"/>
              </w:numPr>
              <w:shd w:val="clear" w:color="auto" w:fill="FFFFFF" w:themeFill="background1"/>
            </w:pPr>
            <w:r w:rsidRPr="008D021F">
              <w:rPr>
                <w:rFonts w:cs="Tahoma"/>
              </w:rPr>
              <w:t>Kasutatud on hormoonpreparaate.</w:t>
            </w:r>
          </w:p>
          <w:p w14:paraId="780839BC" w14:textId="2C4108CA" w:rsidR="00D31AAB" w:rsidRDefault="00C717F0" w:rsidP="005A2145">
            <w:pPr>
              <w:shd w:val="clear" w:color="auto" w:fill="FFFFFF" w:themeFill="background1"/>
            </w:pPr>
            <w:r w:rsidRPr="008D021F">
              <w:rPr>
                <w:rFonts w:cs="Tahoma"/>
              </w:rPr>
              <w:t xml:space="preserve"> </w:t>
            </w:r>
          </w:p>
          <w:p w14:paraId="5EE81536" w14:textId="17AD65C6" w:rsidR="00126A33" w:rsidRPr="00BD65EB" w:rsidRDefault="00126A33" w:rsidP="00126A33">
            <w:pPr>
              <w:numPr>
                <w:ilvl w:val="0"/>
                <w:numId w:val="18"/>
              </w:numPr>
              <w:shd w:val="clear" w:color="auto" w:fill="FFFFFF" w:themeFill="background1"/>
            </w:pPr>
            <w:r w:rsidRPr="00D5030F">
              <w:rPr>
                <w:rFonts w:cs="Tahoma"/>
              </w:rPr>
              <w:t xml:space="preserve">Loomi on ravitud rohkem kui kolm korda, kuid neile ei ole rakendatud uut üleminekuaega. </w:t>
            </w:r>
          </w:p>
          <w:p w14:paraId="28FA3BB7" w14:textId="2EAA8B59" w:rsidR="007660CC" w:rsidRPr="008D021F" w:rsidRDefault="007660CC" w:rsidP="007660CC">
            <w:pPr>
              <w:shd w:val="clear" w:color="auto" w:fill="FFFFFF" w:themeFill="background1"/>
              <w:ind w:left="360"/>
            </w:pPr>
          </w:p>
        </w:tc>
      </w:tr>
    </w:tbl>
    <w:p w14:paraId="1A182C2F" w14:textId="77777777" w:rsidR="009F316F" w:rsidRPr="008D021F" w:rsidRDefault="009F316F" w:rsidP="008D021F">
      <w:pPr>
        <w:shd w:val="clear" w:color="auto" w:fill="FFFFFF" w:themeFill="background1"/>
        <w:tabs>
          <w:tab w:val="left" w:pos="3240"/>
          <w:tab w:val="left" w:pos="3960"/>
        </w:tabs>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775"/>
        <w:gridCol w:w="3544"/>
        <w:gridCol w:w="2835"/>
        <w:gridCol w:w="3119"/>
      </w:tblGrid>
      <w:tr w:rsidR="00790A0B" w:rsidRPr="008D021F" w14:paraId="1895EBE0" w14:textId="77777777" w:rsidTr="005A2145">
        <w:tc>
          <w:tcPr>
            <w:tcW w:w="14596" w:type="dxa"/>
            <w:gridSpan w:val="5"/>
            <w:shd w:val="clear" w:color="auto" w:fill="auto"/>
          </w:tcPr>
          <w:p w14:paraId="7A39DB10" w14:textId="3BF0F5A2" w:rsidR="00790A0B" w:rsidRPr="008D021F" w:rsidRDefault="00790A0B"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Loomakasvatuse nõu</w:t>
            </w:r>
            <w:r w:rsidR="007048F9">
              <w:rPr>
                <w:b/>
                <w:color w:val="000000"/>
              </w:rPr>
              <w:t>d</w:t>
            </w:r>
            <w:r w:rsidRPr="008D021F">
              <w:rPr>
                <w:b/>
                <w:color w:val="000000"/>
              </w:rPr>
              <w:t>e</w:t>
            </w:r>
            <w:r w:rsidR="007048F9">
              <w:rPr>
                <w:b/>
                <w:color w:val="000000"/>
              </w:rPr>
              <w:t>d</w:t>
            </w:r>
            <w:r w:rsidRPr="008D021F">
              <w:rPr>
                <w:b/>
                <w:color w:val="000000"/>
              </w:rPr>
              <w:t xml:space="preserve"> 9.</w:t>
            </w:r>
            <w:r w:rsidR="007048F9">
              <w:rPr>
                <w:b/>
                <w:color w:val="000000"/>
              </w:rPr>
              <w:t>1</w:t>
            </w:r>
            <w:r w:rsidR="005A2145">
              <w:rPr>
                <w:b/>
                <w:color w:val="000000"/>
              </w:rPr>
              <w:t>-</w:t>
            </w:r>
            <w:r w:rsidR="007048F9">
              <w:rPr>
                <w:b/>
                <w:color w:val="000000"/>
              </w:rPr>
              <w:t xml:space="preserve">9.4 </w:t>
            </w:r>
            <w:r w:rsidRPr="008D021F">
              <w:rPr>
                <w:b/>
                <w:color w:val="000000"/>
              </w:rPr>
              <w:t xml:space="preserve"> Loomakasvatusvõtted</w:t>
            </w:r>
          </w:p>
        </w:tc>
      </w:tr>
      <w:tr w:rsidR="008E3A44" w:rsidRPr="008D021F" w14:paraId="26477D05" w14:textId="77777777" w:rsidTr="005A2145">
        <w:tc>
          <w:tcPr>
            <w:tcW w:w="2323" w:type="dxa"/>
            <w:shd w:val="clear" w:color="auto" w:fill="auto"/>
          </w:tcPr>
          <w:p w14:paraId="4A86BBFA"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2775" w:type="dxa"/>
            <w:shd w:val="clear" w:color="auto" w:fill="auto"/>
          </w:tcPr>
          <w:p w14:paraId="2DE64A3A"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76BA55D4"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544" w:type="dxa"/>
            <w:shd w:val="clear" w:color="auto" w:fill="auto"/>
          </w:tcPr>
          <w:p w14:paraId="657BA026"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52BBAEA4"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2835" w:type="dxa"/>
            <w:shd w:val="clear" w:color="auto" w:fill="auto"/>
          </w:tcPr>
          <w:p w14:paraId="0527A572"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5D02AE0D" w14:textId="260C1268" w:rsidR="008E3A44"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8E3A44" w:rsidRPr="008D021F">
              <w:rPr>
                <w:b/>
                <w:color w:val="000000"/>
              </w:rPr>
              <w:t>rikkumine</w:t>
            </w:r>
          </w:p>
        </w:tc>
        <w:tc>
          <w:tcPr>
            <w:tcW w:w="3119" w:type="dxa"/>
            <w:shd w:val="clear" w:color="auto" w:fill="auto"/>
          </w:tcPr>
          <w:p w14:paraId="4ADC05EF"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75DC7A29" w14:textId="382AEF5B" w:rsidR="008E3A44"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8E3A44" w:rsidRPr="008D021F">
              <w:rPr>
                <w:b/>
                <w:color w:val="000000"/>
              </w:rPr>
              <w:t>rikkumine</w:t>
            </w:r>
          </w:p>
        </w:tc>
      </w:tr>
      <w:tr w:rsidR="008E3A44" w:rsidRPr="008D021F" w14:paraId="66551719" w14:textId="77777777" w:rsidTr="005A2145">
        <w:tc>
          <w:tcPr>
            <w:tcW w:w="2323" w:type="dxa"/>
            <w:shd w:val="clear" w:color="auto" w:fill="auto"/>
          </w:tcPr>
          <w:p w14:paraId="1F93E1B0" w14:textId="77777777" w:rsidR="008E3A44" w:rsidRPr="008D021F" w:rsidRDefault="008E3A44" w:rsidP="008D021F">
            <w:pPr>
              <w:shd w:val="clear" w:color="auto" w:fill="FFFFFF" w:themeFill="background1"/>
              <w:rPr>
                <w:b/>
                <w:color w:val="000000"/>
              </w:rPr>
            </w:pPr>
            <w:r w:rsidRPr="008D021F">
              <w:rPr>
                <w:b/>
                <w:color w:val="000000"/>
              </w:rPr>
              <w:t>LN_9</w:t>
            </w:r>
          </w:p>
          <w:p w14:paraId="0745F19C" w14:textId="77777777" w:rsidR="008E3A44" w:rsidRPr="008D021F" w:rsidRDefault="008E3A44" w:rsidP="008D021F">
            <w:pPr>
              <w:shd w:val="clear" w:color="auto" w:fill="FFFFFF" w:themeFill="background1"/>
              <w:rPr>
                <w:color w:val="000000"/>
              </w:rPr>
            </w:pPr>
            <w:r w:rsidRPr="008D021F">
              <w:rPr>
                <w:color w:val="000000"/>
              </w:rPr>
              <w:t>Loomakasvatusvõtted</w:t>
            </w:r>
          </w:p>
        </w:tc>
        <w:tc>
          <w:tcPr>
            <w:tcW w:w="2775" w:type="dxa"/>
            <w:shd w:val="clear" w:color="auto" w:fill="auto"/>
          </w:tcPr>
          <w:p w14:paraId="483E7DFD" w14:textId="434FE5F1" w:rsidR="00163D96" w:rsidRPr="008D021F" w:rsidRDefault="008E3A44" w:rsidP="008D021F">
            <w:pPr>
              <w:pStyle w:val="ListParagraph"/>
              <w:numPr>
                <w:ilvl w:val="0"/>
                <w:numId w:val="18"/>
              </w:numPr>
              <w:shd w:val="clear" w:color="auto" w:fill="FFFFFF" w:themeFill="background1"/>
              <w:tabs>
                <w:tab w:val="left" w:pos="3240"/>
                <w:tab w:val="left" w:pos="3960"/>
              </w:tabs>
            </w:pPr>
            <w:r w:rsidRPr="008D021F">
              <w:t xml:space="preserve">Loomi peetakse </w:t>
            </w:r>
            <w:r w:rsidR="00885D1A" w:rsidRPr="008D021F">
              <w:t xml:space="preserve">väikeettevõttes </w:t>
            </w:r>
            <w:r w:rsidRPr="008D021F">
              <w:t xml:space="preserve">lõas ilma nõusolekut taotlemata, </w:t>
            </w:r>
            <w:r w:rsidR="00885D1A">
              <w:t xml:space="preserve">kuid </w:t>
            </w:r>
            <w:r w:rsidR="00885D1A" w:rsidRPr="008D021F">
              <w:t>selleks on põhjendatud vajadus</w:t>
            </w:r>
            <w:r w:rsidR="00885D1A">
              <w:t>, nõusolek</w:t>
            </w:r>
            <w:r w:rsidR="00885D1A" w:rsidRPr="008D021F">
              <w:t xml:space="preserve"> </w:t>
            </w:r>
            <w:r w:rsidRPr="008D021F">
              <w:t>taotletakse koheselt</w:t>
            </w:r>
            <w:r w:rsidR="005540EF" w:rsidRPr="008D021F">
              <w:t>.</w:t>
            </w:r>
          </w:p>
          <w:p w14:paraId="6BACF735" w14:textId="77777777" w:rsidR="000129EC" w:rsidRPr="008D021F" w:rsidRDefault="000129EC" w:rsidP="008D021F">
            <w:pPr>
              <w:pStyle w:val="ListParagraph"/>
              <w:shd w:val="clear" w:color="auto" w:fill="FFFFFF" w:themeFill="background1"/>
              <w:tabs>
                <w:tab w:val="left" w:pos="3240"/>
                <w:tab w:val="left" w:pos="3960"/>
              </w:tabs>
              <w:ind w:left="360"/>
            </w:pPr>
          </w:p>
          <w:p w14:paraId="2152AAE4" w14:textId="57A9523B" w:rsidR="008E3A44" w:rsidRPr="008D021F" w:rsidRDefault="008E3A44" w:rsidP="008D021F">
            <w:pPr>
              <w:shd w:val="clear" w:color="auto" w:fill="FFFFFF" w:themeFill="background1"/>
              <w:tabs>
                <w:tab w:val="left" w:pos="3240"/>
                <w:tab w:val="left" w:pos="3960"/>
              </w:tabs>
            </w:pPr>
          </w:p>
        </w:tc>
        <w:tc>
          <w:tcPr>
            <w:tcW w:w="3544" w:type="dxa"/>
            <w:shd w:val="clear" w:color="auto" w:fill="auto"/>
          </w:tcPr>
          <w:p w14:paraId="51C2CBC7" w14:textId="15CC4C76" w:rsidR="008E3A44" w:rsidRPr="008D021F" w:rsidRDefault="008E3A44" w:rsidP="005A2145">
            <w:pPr>
              <w:numPr>
                <w:ilvl w:val="0"/>
                <w:numId w:val="19"/>
              </w:numPr>
              <w:shd w:val="clear" w:color="auto" w:fill="FFFFFF" w:themeFill="background1"/>
            </w:pPr>
            <w:r w:rsidRPr="008D021F">
              <w:t>Loomi peetakse lõas ettevõttes</w:t>
            </w:r>
            <w:r w:rsidR="00C843F8">
              <w:t>,</w:t>
            </w:r>
            <w:r w:rsidRPr="008D021F">
              <w:t xml:space="preserve"> mis ei klassifitseeru väikeettevõtte</w:t>
            </w:r>
            <w:r w:rsidR="00C50C16" w:rsidRPr="008D021F">
              <w:t>ks</w:t>
            </w:r>
            <w:r w:rsidR="00C4531A" w:rsidRPr="008D021F">
              <w:t>,</w:t>
            </w:r>
            <w:r w:rsidR="007147AE" w:rsidRPr="008D021F">
              <w:t xml:space="preserve"> </w:t>
            </w:r>
            <w:r w:rsidR="00AB1582" w:rsidRPr="008D021F">
              <w:t>kuid loomad vabastatakse koheselt või etteantud tähtaja jooksul</w:t>
            </w:r>
            <w:r w:rsidR="00C843F8">
              <w:t>.</w:t>
            </w:r>
          </w:p>
        </w:tc>
        <w:tc>
          <w:tcPr>
            <w:tcW w:w="2835" w:type="dxa"/>
            <w:shd w:val="clear" w:color="auto" w:fill="auto"/>
          </w:tcPr>
          <w:p w14:paraId="1ABBFACB" w14:textId="77777777" w:rsidR="008E3A44" w:rsidRDefault="00AB1582" w:rsidP="00A074FA">
            <w:pPr>
              <w:pStyle w:val="ListParagraph"/>
              <w:numPr>
                <w:ilvl w:val="0"/>
                <w:numId w:val="19"/>
              </w:numPr>
              <w:shd w:val="clear" w:color="auto" w:fill="FFFFFF" w:themeFill="background1"/>
            </w:pPr>
            <w:r w:rsidRPr="008D021F">
              <w:t>Ettevõttes</w:t>
            </w:r>
            <w:r w:rsidR="00C843F8">
              <w:t>,</w:t>
            </w:r>
            <w:r w:rsidRPr="008D021F">
              <w:t xml:space="preserve"> mis ei klassifitseeru väikeettevõtteks ei ole loomi lõast vabastatud</w:t>
            </w:r>
            <w:r w:rsidR="006A24EC" w:rsidRPr="008D021F">
              <w:t xml:space="preserve"> etteantud tähtajaks</w:t>
            </w:r>
            <w:r w:rsidR="00E12A20" w:rsidRPr="008D021F">
              <w:t>.</w:t>
            </w:r>
          </w:p>
          <w:p w14:paraId="4A6C91CC" w14:textId="77777777" w:rsidR="007048F9" w:rsidRDefault="007048F9" w:rsidP="007048F9">
            <w:pPr>
              <w:pStyle w:val="ListParagraph"/>
            </w:pPr>
          </w:p>
          <w:p w14:paraId="002EDD0C" w14:textId="40471B01" w:rsidR="007048F9" w:rsidRDefault="007048F9" w:rsidP="007048F9">
            <w:pPr>
              <w:numPr>
                <w:ilvl w:val="0"/>
                <w:numId w:val="19"/>
              </w:numPr>
              <w:shd w:val="clear" w:color="auto" w:fill="FFFFFF" w:themeFill="background1"/>
            </w:pPr>
            <w:r w:rsidRPr="008D021F">
              <w:t>Vasikaid peetakse lõas, kuid vasikad vabastatakse koheselt lõast ja neile ehitatakse pidamise</w:t>
            </w:r>
            <w:r w:rsidR="005A2145">
              <w:t xml:space="preserve"> </w:t>
            </w:r>
            <w:r w:rsidRPr="008D021F">
              <w:t>boksid etteantud tähtaja jooksul.</w:t>
            </w:r>
          </w:p>
          <w:p w14:paraId="02E3DE6B" w14:textId="77777777" w:rsidR="005A2145" w:rsidRDefault="005A2145" w:rsidP="005A2145">
            <w:pPr>
              <w:shd w:val="clear" w:color="auto" w:fill="FFFFFF" w:themeFill="background1"/>
            </w:pPr>
          </w:p>
          <w:p w14:paraId="453E50C8" w14:textId="4E902710" w:rsidR="007048F9" w:rsidRPr="008D021F" w:rsidRDefault="007048F9" w:rsidP="00A074FA">
            <w:pPr>
              <w:pStyle w:val="ListParagraph"/>
              <w:numPr>
                <w:ilvl w:val="0"/>
                <w:numId w:val="19"/>
              </w:numPr>
              <w:shd w:val="clear" w:color="auto" w:fill="FFFFFF" w:themeFill="background1"/>
            </w:pPr>
            <w:r w:rsidRPr="008D021F">
              <w:t>Väikeettevõttes lõas peetavaid loomi ei lasta regulaarselt jalutusaladele, kuid lõas peetavaid loomi hakatakse regulaarselt laskma jalutama etteantud tähtaja jooksul.</w:t>
            </w:r>
          </w:p>
        </w:tc>
        <w:tc>
          <w:tcPr>
            <w:tcW w:w="3119" w:type="dxa"/>
            <w:shd w:val="clear" w:color="auto" w:fill="auto"/>
          </w:tcPr>
          <w:p w14:paraId="0F3BCB7B" w14:textId="584D9882" w:rsidR="00891B65" w:rsidRDefault="00891B65" w:rsidP="00891B65">
            <w:pPr>
              <w:numPr>
                <w:ilvl w:val="0"/>
                <w:numId w:val="19"/>
              </w:numPr>
              <w:shd w:val="clear" w:color="auto" w:fill="FFFFFF" w:themeFill="background1"/>
              <w:rPr>
                <w:rFonts w:cs="Tahoma"/>
              </w:rPr>
            </w:pPr>
            <w:r w:rsidRPr="008D021F">
              <w:rPr>
                <w:rFonts w:cs="Tahoma"/>
              </w:rPr>
              <w:t xml:space="preserve">Vasikaid peetakse </w:t>
            </w:r>
            <w:r w:rsidR="00C843F8">
              <w:rPr>
                <w:rFonts w:cs="Tahoma"/>
              </w:rPr>
              <w:t xml:space="preserve">jätkuvalt </w:t>
            </w:r>
            <w:r w:rsidRPr="008D021F">
              <w:rPr>
                <w:rFonts w:cs="Tahoma"/>
              </w:rPr>
              <w:t>lõas ja etteantud tähtajaks pandud kohustused on täitmata.</w:t>
            </w:r>
          </w:p>
          <w:p w14:paraId="33E097DB" w14:textId="77777777" w:rsidR="005A2145" w:rsidRPr="008D021F" w:rsidRDefault="005A2145" w:rsidP="005A2145">
            <w:pPr>
              <w:shd w:val="clear" w:color="auto" w:fill="FFFFFF" w:themeFill="background1"/>
              <w:ind w:left="360"/>
              <w:rPr>
                <w:rFonts w:cs="Tahoma"/>
              </w:rPr>
            </w:pPr>
          </w:p>
          <w:p w14:paraId="0C77916F" w14:textId="77777777" w:rsidR="00CD48AC" w:rsidRPr="00C843F8" w:rsidRDefault="00CD48AC" w:rsidP="00CD48AC">
            <w:pPr>
              <w:numPr>
                <w:ilvl w:val="0"/>
                <w:numId w:val="19"/>
              </w:numPr>
              <w:shd w:val="clear" w:color="auto" w:fill="FFFFFF" w:themeFill="background1"/>
            </w:pPr>
            <w:r w:rsidRPr="008D021F">
              <w:rPr>
                <w:rFonts w:cs="Tahoma"/>
              </w:rPr>
              <w:t>On kasutatud embrüode siirdamist.</w:t>
            </w:r>
          </w:p>
          <w:p w14:paraId="02ADF322" w14:textId="1C0DCBDB" w:rsidR="00891B65" w:rsidRPr="008D021F" w:rsidRDefault="00891B65" w:rsidP="00C773CE">
            <w:pPr>
              <w:pStyle w:val="ListParagraph"/>
              <w:shd w:val="clear" w:color="auto" w:fill="FFFFFF" w:themeFill="background1"/>
              <w:ind w:left="360"/>
            </w:pPr>
          </w:p>
        </w:tc>
      </w:tr>
    </w:tbl>
    <w:p w14:paraId="5C13397F" w14:textId="77777777" w:rsidR="00F8530E" w:rsidRPr="008D021F" w:rsidRDefault="00F8530E" w:rsidP="008D021F">
      <w:pPr>
        <w:shd w:val="clear" w:color="auto" w:fill="FFFFFF" w:themeFill="background1"/>
        <w:tabs>
          <w:tab w:val="left" w:pos="3240"/>
          <w:tab w:val="left" w:pos="3960"/>
        </w:tabs>
        <w:autoSpaceDE w:val="0"/>
        <w:spacing w:line="360" w:lineRule="auto"/>
        <w:ind w:right="425"/>
        <w:jc w:val="center"/>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136"/>
        <w:gridCol w:w="3307"/>
        <w:gridCol w:w="3119"/>
        <w:gridCol w:w="2835"/>
      </w:tblGrid>
      <w:tr w:rsidR="00C20B48" w:rsidRPr="008D021F" w14:paraId="37C95EEB" w14:textId="77777777" w:rsidTr="005A2145">
        <w:tc>
          <w:tcPr>
            <w:tcW w:w="14596" w:type="dxa"/>
            <w:gridSpan w:val="5"/>
            <w:shd w:val="clear" w:color="auto" w:fill="auto"/>
          </w:tcPr>
          <w:p w14:paraId="6891ADE7" w14:textId="0E23C1A8" w:rsidR="00C20B48" w:rsidRPr="008D021F" w:rsidRDefault="00C20B48"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Loomakasvatuse nõue 10 Märgistamine</w:t>
            </w:r>
          </w:p>
        </w:tc>
      </w:tr>
      <w:tr w:rsidR="008E3A44" w:rsidRPr="008D021F" w14:paraId="6E94A6C9" w14:textId="77777777" w:rsidTr="005A2145">
        <w:tc>
          <w:tcPr>
            <w:tcW w:w="2199" w:type="dxa"/>
            <w:shd w:val="clear" w:color="auto" w:fill="auto"/>
          </w:tcPr>
          <w:p w14:paraId="434B3BB5"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383E5C88"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4B7095B6"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307" w:type="dxa"/>
            <w:shd w:val="clear" w:color="auto" w:fill="auto"/>
          </w:tcPr>
          <w:p w14:paraId="392C4BD2"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736595EC"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119" w:type="dxa"/>
            <w:shd w:val="clear" w:color="auto" w:fill="auto"/>
          </w:tcPr>
          <w:p w14:paraId="1B356863"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6AF255EF" w14:textId="3A71B9AE" w:rsidR="008E3A44"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8E3A44" w:rsidRPr="008D021F">
              <w:rPr>
                <w:b/>
                <w:color w:val="000000"/>
              </w:rPr>
              <w:t>rikkumine</w:t>
            </w:r>
          </w:p>
        </w:tc>
        <w:tc>
          <w:tcPr>
            <w:tcW w:w="2835" w:type="dxa"/>
            <w:shd w:val="clear" w:color="auto" w:fill="auto"/>
          </w:tcPr>
          <w:p w14:paraId="6DD7A5F6" w14:textId="77777777" w:rsidR="008E3A44" w:rsidRPr="008D021F" w:rsidRDefault="008E3A4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0506BD31" w14:textId="37ED11B7" w:rsidR="008E3A44"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8E3A44" w:rsidRPr="008D021F">
              <w:rPr>
                <w:b/>
                <w:color w:val="000000"/>
              </w:rPr>
              <w:t>rikkumine</w:t>
            </w:r>
          </w:p>
        </w:tc>
      </w:tr>
      <w:tr w:rsidR="008E3A44" w:rsidRPr="008D021F" w14:paraId="0C32F9C8" w14:textId="77777777" w:rsidTr="005A2145">
        <w:tc>
          <w:tcPr>
            <w:tcW w:w="2199" w:type="dxa"/>
            <w:shd w:val="clear" w:color="auto" w:fill="auto"/>
          </w:tcPr>
          <w:p w14:paraId="57CF70BE" w14:textId="77777777" w:rsidR="008E3A44" w:rsidRPr="008D021F" w:rsidRDefault="008E3A44" w:rsidP="008D021F">
            <w:pPr>
              <w:shd w:val="clear" w:color="auto" w:fill="FFFFFF" w:themeFill="background1"/>
              <w:rPr>
                <w:b/>
                <w:color w:val="000000"/>
              </w:rPr>
            </w:pPr>
            <w:r w:rsidRPr="008D021F">
              <w:rPr>
                <w:b/>
                <w:color w:val="000000"/>
              </w:rPr>
              <w:t>LN_10</w:t>
            </w:r>
          </w:p>
          <w:p w14:paraId="4C250F73" w14:textId="77777777" w:rsidR="008E3A44" w:rsidRPr="008D021F" w:rsidRDefault="008E3A44" w:rsidP="008D021F">
            <w:pPr>
              <w:shd w:val="clear" w:color="auto" w:fill="FFFFFF" w:themeFill="background1"/>
              <w:rPr>
                <w:color w:val="000000"/>
              </w:rPr>
            </w:pPr>
            <w:r w:rsidRPr="008D021F">
              <w:rPr>
                <w:color w:val="000000"/>
              </w:rPr>
              <w:t>Märgistamine</w:t>
            </w:r>
          </w:p>
        </w:tc>
        <w:tc>
          <w:tcPr>
            <w:tcW w:w="3136" w:type="dxa"/>
            <w:shd w:val="clear" w:color="auto" w:fill="auto"/>
          </w:tcPr>
          <w:p w14:paraId="04430EED" w14:textId="4A3BE24A" w:rsidR="000C557A" w:rsidRPr="000C557A" w:rsidRDefault="006A24EC" w:rsidP="000C557A">
            <w:pPr>
              <w:pStyle w:val="ListParagraph"/>
              <w:numPr>
                <w:ilvl w:val="0"/>
                <w:numId w:val="24"/>
              </w:numPr>
            </w:pPr>
            <w:r w:rsidRPr="008D021F">
              <w:t xml:space="preserve">Märgistus </w:t>
            </w:r>
            <w:r w:rsidR="00FE348E">
              <w:t xml:space="preserve">on </w:t>
            </w:r>
            <w:r w:rsidRPr="008D021F">
              <w:t>puudulik või on valesti märgistatud</w:t>
            </w:r>
            <w:r w:rsidR="00B110E2" w:rsidRPr="008D021F">
              <w:t>.</w:t>
            </w:r>
            <w:r w:rsidRPr="008D021F" w:rsidDel="006A24EC">
              <w:t xml:space="preserve"> </w:t>
            </w:r>
          </w:p>
          <w:p w14:paraId="6810D3E2" w14:textId="6A758EFC" w:rsidR="008E3A44" w:rsidRPr="008D021F" w:rsidRDefault="008E3A44" w:rsidP="007E12FA">
            <w:pPr>
              <w:shd w:val="clear" w:color="auto" w:fill="FFFFFF" w:themeFill="background1"/>
              <w:ind w:left="360"/>
            </w:pPr>
          </w:p>
          <w:p w14:paraId="44CE943B" w14:textId="0A227C8D" w:rsidR="00FC73DD" w:rsidRPr="008D021F" w:rsidRDefault="00FC73DD" w:rsidP="008D021F">
            <w:pPr>
              <w:shd w:val="clear" w:color="auto" w:fill="FFFFFF" w:themeFill="background1"/>
              <w:ind w:left="360"/>
            </w:pPr>
          </w:p>
        </w:tc>
        <w:tc>
          <w:tcPr>
            <w:tcW w:w="3307" w:type="dxa"/>
            <w:shd w:val="clear" w:color="auto" w:fill="auto"/>
          </w:tcPr>
          <w:p w14:paraId="44197306" w14:textId="3A719CBF" w:rsidR="008E3A44" w:rsidRPr="008D021F" w:rsidRDefault="006F0BDA" w:rsidP="00FE348E">
            <w:pPr>
              <w:numPr>
                <w:ilvl w:val="0"/>
                <w:numId w:val="24"/>
              </w:numPr>
              <w:shd w:val="clear" w:color="auto" w:fill="FFFFFF" w:themeFill="background1"/>
              <w:rPr>
                <w:sz w:val="52"/>
                <w:szCs w:val="52"/>
              </w:rPr>
            </w:pPr>
            <w:r w:rsidRPr="008D021F">
              <w:t xml:space="preserve">Üleminekuaja tooteid on turustatud viitega </w:t>
            </w:r>
            <w:r w:rsidR="00FE348E" w:rsidRPr="008D021F">
              <w:t>mahe</w:t>
            </w:r>
            <w:r w:rsidR="00FE348E">
              <w:t>-põllumajandusele</w:t>
            </w:r>
            <w:r w:rsidRPr="008D021F">
              <w:t xml:space="preserve">, kuid ettevõttest realiseeritud toodangut </w:t>
            </w:r>
            <w:r w:rsidR="004A5260" w:rsidRPr="008D021F">
              <w:t>on võimalik koheselt müügilt kõrvaldada</w:t>
            </w:r>
            <w:r w:rsidR="00B110E2" w:rsidRPr="008D021F">
              <w:t>.</w:t>
            </w:r>
          </w:p>
        </w:tc>
        <w:tc>
          <w:tcPr>
            <w:tcW w:w="3119" w:type="dxa"/>
            <w:shd w:val="clear" w:color="auto" w:fill="auto"/>
          </w:tcPr>
          <w:p w14:paraId="1F5E93FC" w14:textId="5F35E50A" w:rsidR="008E3A44" w:rsidRDefault="008D2147" w:rsidP="008D021F">
            <w:pPr>
              <w:numPr>
                <w:ilvl w:val="0"/>
                <w:numId w:val="24"/>
              </w:numPr>
              <w:shd w:val="clear" w:color="auto" w:fill="FFFFFF" w:themeFill="background1"/>
            </w:pPr>
            <w:r w:rsidRPr="008D021F">
              <w:t>Üleminekuaja tooteid on turustatud viitega mahe</w:t>
            </w:r>
            <w:r w:rsidR="00FE348E">
              <w:t>-põllumajandusele</w:t>
            </w:r>
            <w:r w:rsidR="00B110E2" w:rsidRPr="008D021F">
              <w:t xml:space="preserve"> ja</w:t>
            </w:r>
            <w:r w:rsidRPr="008D021F">
              <w:t xml:space="preserve"> ettevõttest realiseeritud toodangut ei ole võimalik turult kõrvaldada.</w:t>
            </w:r>
          </w:p>
          <w:p w14:paraId="5E24EDC7" w14:textId="77777777" w:rsidR="00BD65EB" w:rsidRPr="008D021F" w:rsidRDefault="00BD65EB" w:rsidP="00BD65EB">
            <w:pPr>
              <w:shd w:val="clear" w:color="auto" w:fill="FFFFFF" w:themeFill="background1"/>
              <w:ind w:left="360"/>
            </w:pPr>
          </w:p>
          <w:p w14:paraId="0A5FE61E" w14:textId="77777777" w:rsidR="00367B3E" w:rsidRPr="008D021F" w:rsidRDefault="00367B3E" w:rsidP="008D021F">
            <w:pPr>
              <w:numPr>
                <w:ilvl w:val="0"/>
                <w:numId w:val="24"/>
              </w:numPr>
              <w:shd w:val="clear" w:color="auto" w:fill="FFFFFF" w:themeFill="background1"/>
            </w:pPr>
            <w:r w:rsidRPr="008D021F">
              <w:t>Üleminekuajal oleva</w:t>
            </w:r>
            <w:r w:rsidR="00E12A20" w:rsidRPr="008D021F">
              <w:t>id</w:t>
            </w:r>
            <w:r w:rsidRPr="008D021F">
              <w:t xml:space="preserve"> loom</w:t>
            </w:r>
            <w:r w:rsidR="00E12A20" w:rsidRPr="008D021F">
              <w:t>i</w:t>
            </w:r>
            <w:r w:rsidRPr="008D021F">
              <w:t xml:space="preserve"> on müüdud mahelooma</w:t>
            </w:r>
            <w:r w:rsidR="00E12A20" w:rsidRPr="008D021F">
              <w:t>dena</w:t>
            </w:r>
            <w:r w:rsidRPr="008D021F">
              <w:t>.</w:t>
            </w:r>
          </w:p>
        </w:tc>
        <w:tc>
          <w:tcPr>
            <w:tcW w:w="2835" w:type="dxa"/>
            <w:shd w:val="clear" w:color="auto" w:fill="auto"/>
          </w:tcPr>
          <w:p w14:paraId="2AF3E9D0" w14:textId="1816C6BB" w:rsidR="008E3A44" w:rsidRPr="008D021F" w:rsidRDefault="00B110E2" w:rsidP="008D021F">
            <w:pPr>
              <w:numPr>
                <w:ilvl w:val="0"/>
                <w:numId w:val="24"/>
              </w:numPr>
              <w:shd w:val="clear" w:color="auto" w:fill="FFFFFF" w:themeFill="background1"/>
            </w:pPr>
            <w:r w:rsidRPr="008D021F">
              <w:t>Mittemahe</w:t>
            </w:r>
            <w:r w:rsidR="00FE348E">
              <w:t>-põllumajanduslikke</w:t>
            </w:r>
            <w:r w:rsidR="007147AE" w:rsidRPr="008D021F">
              <w:t xml:space="preserve"> </w:t>
            </w:r>
            <w:r w:rsidR="008E3A44" w:rsidRPr="008D021F">
              <w:t>tooteid on turustatud</w:t>
            </w:r>
            <w:r w:rsidR="00367B3E" w:rsidRPr="008D021F">
              <w:t xml:space="preserve"> </w:t>
            </w:r>
            <w:r w:rsidR="00FE348E">
              <w:t xml:space="preserve">viitega </w:t>
            </w:r>
            <w:r w:rsidRPr="008D021F">
              <w:t>mahe</w:t>
            </w:r>
            <w:r w:rsidR="00FE348E">
              <w:t>-põllumajandusele</w:t>
            </w:r>
            <w:r w:rsidR="00BB4782" w:rsidRPr="008D021F">
              <w:t>.</w:t>
            </w:r>
          </w:p>
          <w:p w14:paraId="1C0BCFE3" w14:textId="719CE46C" w:rsidR="00FC73DD" w:rsidRPr="008D021F" w:rsidRDefault="00FC73DD" w:rsidP="008D021F">
            <w:pPr>
              <w:shd w:val="clear" w:color="auto" w:fill="FFFFFF" w:themeFill="background1"/>
              <w:ind w:left="360"/>
            </w:pPr>
          </w:p>
        </w:tc>
      </w:tr>
    </w:tbl>
    <w:p w14:paraId="08F1685E" w14:textId="77777777" w:rsidR="00AB0192" w:rsidRPr="008D021F" w:rsidRDefault="00AB0192" w:rsidP="008D021F">
      <w:pPr>
        <w:shd w:val="clear" w:color="auto" w:fill="FFFFFF" w:themeFill="background1"/>
        <w:tabs>
          <w:tab w:val="left" w:pos="3240"/>
          <w:tab w:val="left" w:pos="3960"/>
        </w:tabs>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616"/>
        <w:gridCol w:w="3248"/>
        <w:gridCol w:w="3483"/>
        <w:gridCol w:w="3050"/>
      </w:tblGrid>
      <w:tr w:rsidR="00936540" w:rsidRPr="008D021F" w14:paraId="44F179D5" w14:textId="77777777" w:rsidTr="00083596">
        <w:tc>
          <w:tcPr>
            <w:tcW w:w="14596" w:type="dxa"/>
            <w:gridSpan w:val="5"/>
            <w:shd w:val="clear" w:color="auto" w:fill="auto"/>
          </w:tcPr>
          <w:p w14:paraId="303D9107" w14:textId="4555B09F" w:rsidR="00936540" w:rsidRPr="008D021F" w:rsidRDefault="00611115"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Mesinduse nõue 1.1</w:t>
            </w:r>
            <w:r w:rsidR="00936540" w:rsidRPr="008D021F">
              <w:rPr>
                <w:b/>
                <w:color w:val="000000"/>
              </w:rPr>
              <w:t xml:space="preserve"> Eristatavus</w:t>
            </w:r>
          </w:p>
        </w:tc>
      </w:tr>
      <w:tr w:rsidR="006F0BDA" w:rsidRPr="008D021F" w14:paraId="4B6EF4AE" w14:textId="77777777" w:rsidTr="00083596">
        <w:tc>
          <w:tcPr>
            <w:tcW w:w="2199" w:type="dxa"/>
            <w:shd w:val="clear" w:color="auto" w:fill="auto"/>
          </w:tcPr>
          <w:p w14:paraId="7EDBB45F"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2616" w:type="dxa"/>
            <w:shd w:val="clear" w:color="auto" w:fill="auto"/>
          </w:tcPr>
          <w:p w14:paraId="4DA3921A"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1728D760"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248" w:type="dxa"/>
            <w:shd w:val="clear" w:color="auto" w:fill="auto"/>
          </w:tcPr>
          <w:p w14:paraId="14DB2EE2"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37A23FA3"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483" w:type="dxa"/>
            <w:shd w:val="clear" w:color="auto" w:fill="auto"/>
          </w:tcPr>
          <w:p w14:paraId="66701825"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755B2BAA" w14:textId="55EC3EDD" w:rsidR="006F0BDA"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6F0BDA" w:rsidRPr="008D021F">
              <w:rPr>
                <w:b/>
                <w:color w:val="000000"/>
              </w:rPr>
              <w:t>rikkumine</w:t>
            </w:r>
          </w:p>
        </w:tc>
        <w:tc>
          <w:tcPr>
            <w:tcW w:w="3050" w:type="dxa"/>
            <w:shd w:val="clear" w:color="auto" w:fill="auto"/>
          </w:tcPr>
          <w:p w14:paraId="45A70BFF"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34841D90" w14:textId="63349A38" w:rsidR="006F0BDA"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6F0BDA" w:rsidRPr="008D021F">
              <w:rPr>
                <w:b/>
                <w:color w:val="000000"/>
              </w:rPr>
              <w:t>rikkumine</w:t>
            </w:r>
          </w:p>
        </w:tc>
      </w:tr>
      <w:tr w:rsidR="006F0BDA" w:rsidRPr="008D021F" w14:paraId="71168258" w14:textId="77777777" w:rsidTr="00083596">
        <w:tc>
          <w:tcPr>
            <w:tcW w:w="2199" w:type="dxa"/>
            <w:shd w:val="clear" w:color="auto" w:fill="auto"/>
          </w:tcPr>
          <w:p w14:paraId="7AAD891B" w14:textId="77777777" w:rsidR="006F0BDA" w:rsidRPr="008D021F" w:rsidRDefault="006F0BDA" w:rsidP="008D021F">
            <w:pPr>
              <w:shd w:val="clear" w:color="auto" w:fill="FFFFFF" w:themeFill="background1"/>
              <w:rPr>
                <w:b/>
                <w:color w:val="000000"/>
              </w:rPr>
            </w:pPr>
            <w:r w:rsidRPr="008D021F">
              <w:rPr>
                <w:b/>
                <w:color w:val="000000"/>
              </w:rPr>
              <w:t>MN_1.1; 1.2</w:t>
            </w:r>
          </w:p>
          <w:p w14:paraId="6E71BF1A" w14:textId="77777777" w:rsidR="006F0BDA" w:rsidRPr="008D021F" w:rsidRDefault="006F0BDA" w:rsidP="008D021F">
            <w:pPr>
              <w:shd w:val="clear" w:color="auto" w:fill="FFFFFF" w:themeFill="background1"/>
              <w:rPr>
                <w:color w:val="000000"/>
              </w:rPr>
            </w:pPr>
            <w:r w:rsidRPr="008D021F">
              <w:rPr>
                <w:color w:val="000000"/>
              </w:rPr>
              <w:t>Eristatavus</w:t>
            </w:r>
          </w:p>
        </w:tc>
        <w:tc>
          <w:tcPr>
            <w:tcW w:w="2616" w:type="dxa"/>
            <w:shd w:val="clear" w:color="auto" w:fill="auto"/>
          </w:tcPr>
          <w:p w14:paraId="1CBD30AC" w14:textId="77777777" w:rsidR="006F0BDA" w:rsidRPr="008D021F" w:rsidRDefault="006F0BDA" w:rsidP="008D021F">
            <w:pPr>
              <w:shd w:val="clear" w:color="auto" w:fill="FFFFFF" w:themeFill="background1"/>
              <w:jc w:val="center"/>
            </w:pPr>
            <w:r w:rsidRPr="008D021F">
              <w:rPr>
                <w:sz w:val="52"/>
                <w:szCs w:val="52"/>
              </w:rPr>
              <w:t>X</w:t>
            </w:r>
          </w:p>
        </w:tc>
        <w:tc>
          <w:tcPr>
            <w:tcW w:w="3248" w:type="dxa"/>
            <w:shd w:val="clear" w:color="auto" w:fill="auto"/>
          </w:tcPr>
          <w:p w14:paraId="21010370" w14:textId="6E5B4BF3" w:rsidR="00FC73DD" w:rsidRPr="008D021F" w:rsidRDefault="00083596" w:rsidP="00083596">
            <w:pPr>
              <w:shd w:val="clear" w:color="auto" w:fill="FFFFFF" w:themeFill="background1"/>
              <w:ind w:left="360"/>
              <w:jc w:val="center"/>
            </w:pPr>
            <w:r w:rsidRPr="008D021F">
              <w:rPr>
                <w:sz w:val="52"/>
                <w:szCs w:val="52"/>
              </w:rPr>
              <w:t>X</w:t>
            </w:r>
          </w:p>
        </w:tc>
        <w:tc>
          <w:tcPr>
            <w:tcW w:w="3483" w:type="dxa"/>
            <w:shd w:val="clear" w:color="auto" w:fill="auto"/>
          </w:tcPr>
          <w:p w14:paraId="3EEDA812" w14:textId="4144DB07" w:rsidR="00536D88" w:rsidRPr="008D021F" w:rsidRDefault="00536D88" w:rsidP="00536D88">
            <w:pPr>
              <w:numPr>
                <w:ilvl w:val="0"/>
                <w:numId w:val="20"/>
              </w:numPr>
              <w:shd w:val="clear" w:color="auto" w:fill="FFFFFF" w:themeFill="background1"/>
            </w:pPr>
            <w:r w:rsidRPr="008D021F">
              <w:rPr>
                <w:rFonts w:cs="Tahoma"/>
              </w:rPr>
              <w:t>M</w:t>
            </w:r>
            <w:r>
              <w:rPr>
                <w:rFonts w:cs="Tahoma"/>
              </w:rPr>
              <w:t>ahepõllumajanduslike m</w:t>
            </w:r>
            <w:r w:rsidRPr="008D021F">
              <w:rPr>
                <w:rFonts w:cs="Tahoma"/>
              </w:rPr>
              <w:t xml:space="preserve">esindussaaduste esmatöötlemine, pakendamine ja ladustamine toimub samades hoonetes, kus </w:t>
            </w:r>
            <w:r>
              <w:rPr>
                <w:rFonts w:cs="Tahoma"/>
              </w:rPr>
              <w:t>mittemahepõllu</w:t>
            </w:r>
            <w:r w:rsidR="00083596">
              <w:rPr>
                <w:rFonts w:cs="Tahoma"/>
              </w:rPr>
              <w:t>-</w:t>
            </w:r>
            <w:r>
              <w:rPr>
                <w:rFonts w:cs="Tahoma"/>
              </w:rPr>
              <w:t>majanduslike</w:t>
            </w:r>
            <w:r w:rsidRPr="008D021F">
              <w:rPr>
                <w:rFonts w:cs="Tahoma"/>
              </w:rPr>
              <w:t xml:space="preserve"> mesindus</w:t>
            </w:r>
            <w:r w:rsidR="00083596">
              <w:rPr>
                <w:rFonts w:cs="Tahoma"/>
              </w:rPr>
              <w:t>-</w:t>
            </w:r>
            <w:r w:rsidRPr="008D021F">
              <w:rPr>
                <w:rFonts w:cs="Tahoma"/>
              </w:rPr>
              <w:t xml:space="preserve">saaduste käitlemine ilma eristatavuseta, kuid </w:t>
            </w:r>
            <w:r>
              <w:rPr>
                <w:rFonts w:cs="Tahoma"/>
              </w:rPr>
              <w:t xml:space="preserve">eristatavus </w:t>
            </w:r>
            <w:r w:rsidRPr="008D021F">
              <w:rPr>
                <w:rFonts w:cs="Tahoma"/>
              </w:rPr>
              <w:t>viiakse vastavusse etteantud tähtaja jooksul.</w:t>
            </w:r>
          </w:p>
        </w:tc>
        <w:tc>
          <w:tcPr>
            <w:tcW w:w="3050" w:type="dxa"/>
            <w:shd w:val="clear" w:color="auto" w:fill="auto"/>
          </w:tcPr>
          <w:p w14:paraId="3E557FD9" w14:textId="77777777" w:rsidR="006F0BDA" w:rsidRPr="008D021F" w:rsidRDefault="006F0BDA" w:rsidP="008D021F">
            <w:pPr>
              <w:shd w:val="clear" w:color="auto" w:fill="FFFFFF" w:themeFill="background1"/>
              <w:jc w:val="center"/>
            </w:pPr>
            <w:r w:rsidRPr="008D021F">
              <w:rPr>
                <w:sz w:val="52"/>
                <w:szCs w:val="52"/>
              </w:rPr>
              <w:t>X</w:t>
            </w:r>
          </w:p>
        </w:tc>
      </w:tr>
    </w:tbl>
    <w:p w14:paraId="7438FB99" w14:textId="77777777" w:rsidR="00556156" w:rsidRPr="008D021F" w:rsidRDefault="00556156" w:rsidP="008D021F">
      <w:pPr>
        <w:shd w:val="clear" w:color="auto" w:fill="FFFFFF" w:themeFill="background1"/>
        <w:tabs>
          <w:tab w:val="left" w:pos="3240"/>
          <w:tab w:val="left" w:pos="3960"/>
        </w:tabs>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136"/>
        <w:gridCol w:w="2728"/>
        <w:gridCol w:w="3272"/>
        <w:gridCol w:w="3261"/>
      </w:tblGrid>
      <w:tr w:rsidR="00936540" w:rsidRPr="008D021F" w14:paraId="60C03BCE" w14:textId="77777777" w:rsidTr="00083596">
        <w:tc>
          <w:tcPr>
            <w:tcW w:w="14596" w:type="dxa"/>
            <w:gridSpan w:val="5"/>
            <w:shd w:val="clear" w:color="auto" w:fill="auto"/>
          </w:tcPr>
          <w:p w14:paraId="49190ACD" w14:textId="42C52D14" w:rsidR="00936540" w:rsidRPr="008D021F" w:rsidRDefault="006F1C41"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Mesinduse nõue 1.3</w:t>
            </w:r>
            <w:r w:rsidR="00936540" w:rsidRPr="008D021F">
              <w:rPr>
                <w:b/>
                <w:color w:val="000000"/>
              </w:rPr>
              <w:t xml:space="preserve"> Arvestuse pidamine</w:t>
            </w:r>
          </w:p>
        </w:tc>
      </w:tr>
      <w:tr w:rsidR="006F0BDA" w:rsidRPr="008D021F" w14:paraId="0CAF7444" w14:textId="77777777" w:rsidTr="00083596">
        <w:tc>
          <w:tcPr>
            <w:tcW w:w="2199" w:type="dxa"/>
            <w:shd w:val="clear" w:color="auto" w:fill="auto"/>
          </w:tcPr>
          <w:p w14:paraId="49C325CD"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5E8E0CC0"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0A8C1571"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2728" w:type="dxa"/>
            <w:shd w:val="clear" w:color="auto" w:fill="auto"/>
          </w:tcPr>
          <w:p w14:paraId="3B1F54E9"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3C0945B6"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272" w:type="dxa"/>
            <w:shd w:val="clear" w:color="auto" w:fill="auto"/>
          </w:tcPr>
          <w:p w14:paraId="4AC43381"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63F8B447" w14:textId="409285E6" w:rsidR="006F0BDA"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6F0BDA" w:rsidRPr="008D021F">
              <w:rPr>
                <w:b/>
                <w:color w:val="000000"/>
              </w:rPr>
              <w:t>rikkumine</w:t>
            </w:r>
          </w:p>
        </w:tc>
        <w:tc>
          <w:tcPr>
            <w:tcW w:w="3261" w:type="dxa"/>
            <w:shd w:val="clear" w:color="auto" w:fill="auto"/>
          </w:tcPr>
          <w:p w14:paraId="5728EE85"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58533F47" w14:textId="50279475" w:rsidR="006F0BDA"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6F0BDA" w:rsidRPr="008D021F">
              <w:rPr>
                <w:b/>
                <w:color w:val="000000"/>
              </w:rPr>
              <w:t>rikkumine</w:t>
            </w:r>
          </w:p>
        </w:tc>
      </w:tr>
      <w:tr w:rsidR="006F0BDA" w:rsidRPr="008D021F" w14:paraId="1830128D" w14:textId="77777777" w:rsidTr="00083596">
        <w:tc>
          <w:tcPr>
            <w:tcW w:w="2199" w:type="dxa"/>
            <w:shd w:val="clear" w:color="auto" w:fill="auto"/>
          </w:tcPr>
          <w:p w14:paraId="420C16A4" w14:textId="77777777" w:rsidR="006F0BDA" w:rsidRPr="008D021F" w:rsidRDefault="006F0BDA" w:rsidP="008D021F">
            <w:pPr>
              <w:shd w:val="clear" w:color="auto" w:fill="FFFFFF" w:themeFill="background1"/>
              <w:rPr>
                <w:b/>
                <w:color w:val="000000"/>
              </w:rPr>
            </w:pPr>
            <w:r w:rsidRPr="008D021F">
              <w:rPr>
                <w:b/>
                <w:color w:val="000000"/>
              </w:rPr>
              <w:t>MN_1.3</w:t>
            </w:r>
          </w:p>
          <w:p w14:paraId="64CD656C" w14:textId="77777777" w:rsidR="006F0BDA" w:rsidRPr="008D021F" w:rsidRDefault="006F0BDA" w:rsidP="008D021F">
            <w:pPr>
              <w:shd w:val="clear" w:color="auto" w:fill="FFFFFF" w:themeFill="background1"/>
              <w:rPr>
                <w:color w:val="000000"/>
              </w:rPr>
            </w:pPr>
            <w:r w:rsidRPr="008D021F">
              <w:rPr>
                <w:color w:val="000000"/>
              </w:rPr>
              <w:t>Arvestuse pidamine</w:t>
            </w:r>
          </w:p>
        </w:tc>
        <w:tc>
          <w:tcPr>
            <w:tcW w:w="3136" w:type="dxa"/>
            <w:shd w:val="clear" w:color="auto" w:fill="auto"/>
          </w:tcPr>
          <w:p w14:paraId="36B8C3E4" w14:textId="61074D96" w:rsidR="00FC73DD" w:rsidRPr="008D021F" w:rsidRDefault="006F0BDA" w:rsidP="00170404">
            <w:pPr>
              <w:numPr>
                <w:ilvl w:val="0"/>
                <w:numId w:val="21"/>
              </w:numPr>
              <w:shd w:val="clear" w:color="auto" w:fill="FFFFFF" w:themeFill="background1"/>
            </w:pPr>
            <w:r w:rsidRPr="008D021F">
              <w:rPr>
                <w:rFonts w:cs="Tahoma"/>
              </w:rPr>
              <w:t xml:space="preserve">Arvestuse pidamises esineb </w:t>
            </w:r>
            <w:r w:rsidR="0029003C" w:rsidRPr="008D021F">
              <w:rPr>
                <w:rFonts w:cs="Tahoma"/>
              </w:rPr>
              <w:t>puuduseid</w:t>
            </w:r>
            <w:r w:rsidRPr="008D021F">
              <w:rPr>
                <w:rFonts w:cs="Tahoma"/>
              </w:rPr>
              <w:t xml:space="preserve">, kõik kanded ei ole õigeaegselt sisse kantud. </w:t>
            </w:r>
            <w:r w:rsidRPr="008D021F">
              <w:t>Arvestuse pidamine viiakse vastavusse etteantud tähtaja jooksul.</w:t>
            </w:r>
          </w:p>
        </w:tc>
        <w:tc>
          <w:tcPr>
            <w:tcW w:w="2728" w:type="dxa"/>
            <w:shd w:val="clear" w:color="auto" w:fill="auto"/>
          </w:tcPr>
          <w:p w14:paraId="693FCBA1" w14:textId="77777777" w:rsidR="006F0BDA" w:rsidRPr="008D021F" w:rsidRDefault="006F0BDA" w:rsidP="008D021F">
            <w:pPr>
              <w:shd w:val="clear" w:color="auto" w:fill="FFFFFF" w:themeFill="background1"/>
              <w:jc w:val="center"/>
              <w:rPr>
                <w:rFonts w:cs="Tahoma"/>
              </w:rPr>
            </w:pPr>
            <w:r w:rsidRPr="008D021F">
              <w:rPr>
                <w:sz w:val="52"/>
                <w:szCs w:val="52"/>
              </w:rPr>
              <w:t>X</w:t>
            </w:r>
          </w:p>
        </w:tc>
        <w:tc>
          <w:tcPr>
            <w:tcW w:w="3272" w:type="dxa"/>
            <w:shd w:val="clear" w:color="auto" w:fill="auto"/>
          </w:tcPr>
          <w:p w14:paraId="4F73DC78" w14:textId="5568377F" w:rsidR="006F0BDA" w:rsidRPr="008D021F" w:rsidRDefault="006F0BDA" w:rsidP="008D021F">
            <w:pPr>
              <w:numPr>
                <w:ilvl w:val="0"/>
                <w:numId w:val="21"/>
              </w:numPr>
              <w:shd w:val="clear" w:color="auto" w:fill="FFFFFF" w:themeFill="background1"/>
            </w:pPr>
            <w:r w:rsidRPr="008D021F">
              <w:rPr>
                <w:rFonts w:cs="Tahoma"/>
              </w:rPr>
              <w:t>Arvestuse pidamine puudub ning a</w:t>
            </w:r>
            <w:r w:rsidRPr="008D021F">
              <w:t>rvestuse pidamine ei ole sisse viidud etteantud tähtaja jooksul</w:t>
            </w:r>
            <w:r w:rsidR="00170404">
              <w:t>.</w:t>
            </w:r>
          </w:p>
        </w:tc>
        <w:tc>
          <w:tcPr>
            <w:tcW w:w="3261" w:type="dxa"/>
            <w:shd w:val="clear" w:color="auto" w:fill="auto"/>
          </w:tcPr>
          <w:p w14:paraId="2ADDC089" w14:textId="77777777" w:rsidR="006F0BDA" w:rsidRPr="008D021F" w:rsidRDefault="006F0BDA" w:rsidP="008D021F">
            <w:pPr>
              <w:shd w:val="clear" w:color="auto" w:fill="FFFFFF" w:themeFill="background1"/>
              <w:jc w:val="center"/>
            </w:pPr>
            <w:r w:rsidRPr="008D021F">
              <w:rPr>
                <w:sz w:val="52"/>
                <w:szCs w:val="52"/>
              </w:rPr>
              <w:t>X</w:t>
            </w:r>
          </w:p>
        </w:tc>
      </w:tr>
    </w:tbl>
    <w:p w14:paraId="00EB08BC" w14:textId="77777777" w:rsidR="00BE741A" w:rsidRPr="008D021F" w:rsidRDefault="00BE741A" w:rsidP="008D021F">
      <w:pPr>
        <w:shd w:val="clear" w:color="auto" w:fill="FFFFFF" w:themeFill="background1"/>
        <w:tabs>
          <w:tab w:val="left" w:pos="3240"/>
          <w:tab w:val="left" w:pos="39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3060"/>
        <w:gridCol w:w="2657"/>
        <w:gridCol w:w="3096"/>
        <w:gridCol w:w="3096"/>
      </w:tblGrid>
      <w:tr w:rsidR="00936540" w:rsidRPr="008D021F" w14:paraId="4696316F" w14:textId="77777777" w:rsidTr="00083596">
        <w:tc>
          <w:tcPr>
            <w:tcW w:w="14560" w:type="dxa"/>
            <w:gridSpan w:val="5"/>
            <w:shd w:val="clear" w:color="auto" w:fill="auto"/>
          </w:tcPr>
          <w:p w14:paraId="36571A3C" w14:textId="15F8C8A6" w:rsidR="00936540" w:rsidRPr="008D021F" w:rsidRDefault="00936540"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Mesinduse nõue 1.4 Mesila asukoht</w:t>
            </w:r>
          </w:p>
        </w:tc>
      </w:tr>
      <w:tr w:rsidR="006F0BDA" w:rsidRPr="008D021F" w14:paraId="402BEAB5" w14:textId="77777777" w:rsidTr="00083596">
        <w:tc>
          <w:tcPr>
            <w:tcW w:w="2651" w:type="dxa"/>
            <w:shd w:val="clear" w:color="auto" w:fill="auto"/>
          </w:tcPr>
          <w:p w14:paraId="0AF34DAA"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060" w:type="dxa"/>
            <w:shd w:val="clear" w:color="auto" w:fill="auto"/>
          </w:tcPr>
          <w:p w14:paraId="32F71A2C"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4CB3D24A"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2657" w:type="dxa"/>
            <w:shd w:val="clear" w:color="auto" w:fill="auto"/>
          </w:tcPr>
          <w:p w14:paraId="29974597"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2B556A21"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096" w:type="dxa"/>
            <w:shd w:val="clear" w:color="auto" w:fill="auto"/>
          </w:tcPr>
          <w:p w14:paraId="06D53747"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3CB6569D" w14:textId="43EE1636" w:rsidR="006F0BDA"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6F0BDA" w:rsidRPr="008D021F">
              <w:rPr>
                <w:b/>
                <w:color w:val="000000"/>
              </w:rPr>
              <w:t>rikkumine</w:t>
            </w:r>
          </w:p>
        </w:tc>
        <w:tc>
          <w:tcPr>
            <w:tcW w:w="3096" w:type="dxa"/>
            <w:shd w:val="clear" w:color="auto" w:fill="auto"/>
          </w:tcPr>
          <w:p w14:paraId="3A25AB3D" w14:textId="77777777" w:rsidR="006F0BDA" w:rsidRPr="008D021F" w:rsidRDefault="006F0BDA"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522713B5" w14:textId="14E39F36" w:rsidR="006F0BDA"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6F0BDA" w:rsidRPr="008D021F">
              <w:rPr>
                <w:b/>
                <w:color w:val="000000"/>
              </w:rPr>
              <w:t>rikkumine</w:t>
            </w:r>
          </w:p>
        </w:tc>
      </w:tr>
      <w:tr w:rsidR="006F0BDA" w:rsidRPr="008D021F" w14:paraId="24F872BA" w14:textId="77777777" w:rsidTr="00083596">
        <w:tc>
          <w:tcPr>
            <w:tcW w:w="2651" w:type="dxa"/>
            <w:shd w:val="clear" w:color="auto" w:fill="auto"/>
          </w:tcPr>
          <w:p w14:paraId="6FD8076E" w14:textId="77777777" w:rsidR="006F0BDA" w:rsidRPr="008D021F" w:rsidRDefault="006F0BDA" w:rsidP="008D021F">
            <w:pPr>
              <w:shd w:val="clear" w:color="auto" w:fill="FFFFFF" w:themeFill="background1"/>
              <w:rPr>
                <w:b/>
                <w:color w:val="000000"/>
              </w:rPr>
            </w:pPr>
            <w:r w:rsidRPr="008D021F">
              <w:rPr>
                <w:b/>
                <w:color w:val="000000"/>
              </w:rPr>
              <w:t>MN_1.4</w:t>
            </w:r>
          </w:p>
          <w:p w14:paraId="4DA1F375" w14:textId="77777777" w:rsidR="006F0BDA" w:rsidRPr="008D021F" w:rsidRDefault="006F0BDA" w:rsidP="008D021F">
            <w:pPr>
              <w:shd w:val="clear" w:color="auto" w:fill="FFFFFF" w:themeFill="background1"/>
              <w:rPr>
                <w:color w:val="000000"/>
              </w:rPr>
            </w:pPr>
            <w:r w:rsidRPr="008D021F">
              <w:rPr>
                <w:color w:val="000000"/>
              </w:rPr>
              <w:t>Mesila asukoht</w:t>
            </w:r>
          </w:p>
        </w:tc>
        <w:tc>
          <w:tcPr>
            <w:tcW w:w="3060" w:type="dxa"/>
            <w:shd w:val="clear" w:color="auto" w:fill="auto"/>
          </w:tcPr>
          <w:p w14:paraId="5905A9F1" w14:textId="77B9E640" w:rsidR="00354FF4" w:rsidRDefault="006F0BDA" w:rsidP="008D021F">
            <w:pPr>
              <w:numPr>
                <w:ilvl w:val="0"/>
                <w:numId w:val="45"/>
              </w:numPr>
              <w:shd w:val="clear" w:color="auto" w:fill="FFFFFF" w:themeFill="background1"/>
            </w:pPr>
            <w:r w:rsidRPr="008D021F">
              <w:rPr>
                <w:rFonts w:cs="Tahoma"/>
              </w:rPr>
              <w:t>Mesila asukoht kaardil ei ole õigesti näidatud või k</w:t>
            </w:r>
            <w:r w:rsidRPr="008D021F">
              <w:t>aart puudub, kuid mesila asukoha märgistus kaardil viiakse vastavusse koheselt.</w:t>
            </w:r>
          </w:p>
          <w:p w14:paraId="31C323F4" w14:textId="77777777" w:rsidR="00342015" w:rsidRPr="008D021F" w:rsidRDefault="00342015" w:rsidP="00342015">
            <w:pPr>
              <w:shd w:val="clear" w:color="auto" w:fill="FFFFFF" w:themeFill="background1"/>
              <w:ind w:left="360"/>
            </w:pPr>
          </w:p>
          <w:p w14:paraId="4955659B" w14:textId="17C4F0C0" w:rsidR="006F0BDA" w:rsidRPr="008D021F" w:rsidRDefault="006F0BDA" w:rsidP="001D713D">
            <w:pPr>
              <w:numPr>
                <w:ilvl w:val="0"/>
                <w:numId w:val="45"/>
              </w:numPr>
              <w:shd w:val="clear" w:color="auto" w:fill="FFFFFF" w:themeFill="background1"/>
              <w:rPr>
                <w:sz w:val="52"/>
                <w:szCs w:val="52"/>
              </w:rPr>
            </w:pPr>
            <w:r w:rsidRPr="008D021F">
              <w:t>Mesila on viidud teise asukohta ja sellest ei ole P</w:t>
            </w:r>
            <w:r w:rsidR="007E108C">
              <w:t>T</w:t>
            </w:r>
            <w:r w:rsidRPr="008D021F">
              <w:t>Ad teavitatud</w:t>
            </w:r>
            <w:r w:rsidR="006F1C41" w:rsidRPr="008D021F">
              <w:t>.</w:t>
            </w:r>
          </w:p>
        </w:tc>
        <w:tc>
          <w:tcPr>
            <w:tcW w:w="2657" w:type="dxa"/>
            <w:shd w:val="clear" w:color="auto" w:fill="auto"/>
          </w:tcPr>
          <w:p w14:paraId="6C27CA17" w14:textId="77777777" w:rsidR="006F0BDA" w:rsidRPr="008D021F" w:rsidRDefault="006F0BDA" w:rsidP="008D021F">
            <w:pPr>
              <w:shd w:val="clear" w:color="auto" w:fill="FFFFFF" w:themeFill="background1"/>
              <w:jc w:val="center"/>
            </w:pPr>
            <w:r w:rsidRPr="008D021F">
              <w:rPr>
                <w:sz w:val="52"/>
                <w:szCs w:val="52"/>
              </w:rPr>
              <w:t>X</w:t>
            </w:r>
          </w:p>
        </w:tc>
        <w:tc>
          <w:tcPr>
            <w:tcW w:w="3096" w:type="dxa"/>
            <w:shd w:val="clear" w:color="auto" w:fill="auto"/>
          </w:tcPr>
          <w:p w14:paraId="4D80CBF1" w14:textId="577394CD" w:rsidR="006F0BDA" w:rsidRPr="008D021F" w:rsidRDefault="006F0BDA" w:rsidP="008C68EB">
            <w:pPr>
              <w:numPr>
                <w:ilvl w:val="0"/>
                <w:numId w:val="21"/>
              </w:numPr>
              <w:shd w:val="clear" w:color="auto" w:fill="FFFFFF" w:themeFill="background1"/>
            </w:pPr>
            <w:r w:rsidRPr="008D021F">
              <w:t>Mesila on viidud teise asukohta ja sellest ei ole P</w:t>
            </w:r>
            <w:r w:rsidR="007E108C">
              <w:t>T</w:t>
            </w:r>
            <w:r w:rsidRPr="008D021F">
              <w:t xml:space="preserve">Ad teavitatud ning asukoht ei sobi mahepõllumajanduslikuks mesinduseks. </w:t>
            </w:r>
          </w:p>
        </w:tc>
        <w:tc>
          <w:tcPr>
            <w:tcW w:w="3096" w:type="dxa"/>
            <w:shd w:val="clear" w:color="auto" w:fill="auto"/>
          </w:tcPr>
          <w:p w14:paraId="611CB27E" w14:textId="77777777" w:rsidR="006F0BDA" w:rsidRPr="008D021F" w:rsidRDefault="006F0BDA" w:rsidP="008D021F">
            <w:pPr>
              <w:numPr>
                <w:ilvl w:val="0"/>
                <w:numId w:val="36"/>
              </w:numPr>
              <w:shd w:val="clear" w:color="auto" w:fill="FFFFFF" w:themeFill="background1"/>
            </w:pPr>
            <w:r w:rsidRPr="008D021F">
              <w:t xml:space="preserve">Mesila asub piirkonnas, mis ei sobi mahepõllumajanduslikuks mesinduseks. </w:t>
            </w:r>
          </w:p>
        </w:tc>
      </w:tr>
    </w:tbl>
    <w:p w14:paraId="7BFBB326" w14:textId="77777777" w:rsidR="00AB0192" w:rsidRPr="008D021F" w:rsidRDefault="00AB0192" w:rsidP="008D021F">
      <w:pPr>
        <w:shd w:val="clear" w:color="auto" w:fill="FFFFFF" w:themeFill="background1"/>
        <w:tabs>
          <w:tab w:val="left" w:pos="3240"/>
          <w:tab w:val="left" w:pos="39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746"/>
        <w:gridCol w:w="3536"/>
        <w:gridCol w:w="3536"/>
        <w:gridCol w:w="2348"/>
      </w:tblGrid>
      <w:tr w:rsidR="00655191" w:rsidRPr="008D021F" w14:paraId="6D8F270E" w14:textId="77777777" w:rsidTr="00083596">
        <w:tc>
          <w:tcPr>
            <w:tcW w:w="14560" w:type="dxa"/>
            <w:gridSpan w:val="5"/>
            <w:shd w:val="clear" w:color="auto" w:fill="auto"/>
          </w:tcPr>
          <w:p w14:paraId="0214A874" w14:textId="77777777" w:rsidR="00655191" w:rsidRPr="008D021F" w:rsidRDefault="00655191"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Mesinduse nõue 1.6 Me</w:t>
            </w:r>
            <w:r w:rsidR="00C11C49" w:rsidRPr="008D021F">
              <w:rPr>
                <w:b/>
                <w:color w:val="000000"/>
              </w:rPr>
              <w:t>silaste päritolu</w:t>
            </w:r>
          </w:p>
        </w:tc>
      </w:tr>
      <w:tr w:rsidR="00044E17" w:rsidRPr="008D021F" w14:paraId="3E773375" w14:textId="77777777" w:rsidTr="00083596">
        <w:tc>
          <w:tcPr>
            <w:tcW w:w="2540" w:type="dxa"/>
            <w:shd w:val="clear" w:color="auto" w:fill="auto"/>
          </w:tcPr>
          <w:p w14:paraId="27DA37C8"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2839" w:type="dxa"/>
            <w:shd w:val="clear" w:color="auto" w:fill="auto"/>
          </w:tcPr>
          <w:p w14:paraId="799AA93A"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3D5B1167"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3536" w:type="dxa"/>
            <w:shd w:val="clear" w:color="auto" w:fill="auto"/>
          </w:tcPr>
          <w:p w14:paraId="69B775A8"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3E2994AF"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129" w:type="dxa"/>
            <w:shd w:val="clear" w:color="auto" w:fill="auto"/>
          </w:tcPr>
          <w:p w14:paraId="5C39D191"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31299945" w14:textId="08206946" w:rsidR="00044E1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044E17" w:rsidRPr="008D021F">
              <w:rPr>
                <w:b/>
                <w:color w:val="000000"/>
              </w:rPr>
              <w:t>rikkumine</w:t>
            </w:r>
          </w:p>
        </w:tc>
        <w:tc>
          <w:tcPr>
            <w:tcW w:w="2516" w:type="dxa"/>
            <w:shd w:val="clear" w:color="auto" w:fill="auto"/>
          </w:tcPr>
          <w:p w14:paraId="23E9ADA1"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56B6D0DB" w14:textId="5E734C03" w:rsidR="00044E1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044E17" w:rsidRPr="008D021F">
              <w:rPr>
                <w:b/>
                <w:color w:val="000000"/>
              </w:rPr>
              <w:t>rikkumine</w:t>
            </w:r>
          </w:p>
        </w:tc>
      </w:tr>
      <w:tr w:rsidR="00044E17" w:rsidRPr="008D021F" w14:paraId="402FC44B" w14:textId="77777777" w:rsidTr="00083596">
        <w:tc>
          <w:tcPr>
            <w:tcW w:w="2540" w:type="dxa"/>
            <w:shd w:val="clear" w:color="auto" w:fill="auto"/>
          </w:tcPr>
          <w:p w14:paraId="7DFDD76E" w14:textId="77777777" w:rsidR="00044E17" w:rsidRPr="008D021F" w:rsidRDefault="00044E17" w:rsidP="008D021F">
            <w:pPr>
              <w:shd w:val="clear" w:color="auto" w:fill="FFFFFF" w:themeFill="background1"/>
              <w:rPr>
                <w:b/>
                <w:color w:val="000000"/>
              </w:rPr>
            </w:pPr>
            <w:r w:rsidRPr="008D021F">
              <w:rPr>
                <w:b/>
                <w:color w:val="000000"/>
              </w:rPr>
              <w:t>MN_1.6</w:t>
            </w:r>
          </w:p>
          <w:p w14:paraId="0E3EA58E" w14:textId="77777777" w:rsidR="00044E17" w:rsidRPr="008D021F" w:rsidRDefault="00044E17" w:rsidP="008D021F">
            <w:pPr>
              <w:shd w:val="clear" w:color="auto" w:fill="FFFFFF" w:themeFill="background1"/>
              <w:rPr>
                <w:color w:val="000000"/>
              </w:rPr>
            </w:pPr>
            <w:r w:rsidRPr="008D021F">
              <w:rPr>
                <w:color w:val="000000"/>
              </w:rPr>
              <w:t>Mesilaste päritolu ja kärjematerjal</w:t>
            </w:r>
          </w:p>
        </w:tc>
        <w:tc>
          <w:tcPr>
            <w:tcW w:w="2839" w:type="dxa"/>
            <w:shd w:val="clear" w:color="auto" w:fill="auto"/>
          </w:tcPr>
          <w:p w14:paraId="1461DF2D" w14:textId="4469CE5E" w:rsidR="00044E17" w:rsidRPr="008D021F" w:rsidRDefault="00044E17" w:rsidP="00C55E87">
            <w:pPr>
              <w:numPr>
                <w:ilvl w:val="0"/>
                <w:numId w:val="44"/>
              </w:numPr>
              <w:shd w:val="clear" w:color="auto" w:fill="FFFFFF" w:themeFill="background1"/>
              <w:rPr>
                <w:rFonts w:cs="Tahoma"/>
              </w:rPr>
            </w:pPr>
            <w:r w:rsidRPr="008D021F">
              <w:rPr>
                <w:color w:val="000000"/>
              </w:rPr>
              <w:t>Haigusest või katastroofist tulenevalt on mesilat taastatud mittemahepõllu</w:t>
            </w:r>
            <w:r w:rsidR="00083596">
              <w:rPr>
                <w:color w:val="000000"/>
              </w:rPr>
              <w:t>-</w:t>
            </w:r>
            <w:r w:rsidRPr="008D021F">
              <w:rPr>
                <w:color w:val="000000"/>
              </w:rPr>
              <w:t>majanduslike mesilaste abil ilma nõusolekut taotlemata</w:t>
            </w:r>
            <w:r w:rsidR="00C55E87">
              <w:rPr>
                <w:color w:val="000000"/>
              </w:rPr>
              <w:t>.</w:t>
            </w:r>
          </w:p>
        </w:tc>
        <w:tc>
          <w:tcPr>
            <w:tcW w:w="3536" w:type="dxa"/>
            <w:shd w:val="clear" w:color="auto" w:fill="auto"/>
          </w:tcPr>
          <w:p w14:paraId="257ED2A4" w14:textId="77777777" w:rsidR="00C55E87" w:rsidRPr="008D021F" w:rsidRDefault="00C55E87" w:rsidP="00C55E87">
            <w:pPr>
              <w:numPr>
                <w:ilvl w:val="0"/>
                <w:numId w:val="44"/>
              </w:numPr>
              <w:shd w:val="clear" w:color="auto" w:fill="FFFFFF" w:themeFill="background1"/>
            </w:pPr>
            <w:r w:rsidRPr="008D021F">
              <w:rPr>
                <w:rFonts w:cs="Tahoma"/>
              </w:rPr>
              <w:t xml:space="preserve">Ettevõttesse on toodud rohkem kui lubatud </w:t>
            </w:r>
            <w:r>
              <w:rPr>
                <w:rFonts w:cs="Tahoma"/>
              </w:rPr>
              <w:t>2</w:t>
            </w:r>
            <w:r w:rsidRPr="008D021F">
              <w:rPr>
                <w:rFonts w:cs="Tahoma"/>
              </w:rPr>
              <w:t xml:space="preserve">0% mesilasemasid või sülemeid mittemahepõllumajanduslikust ettevõttest. Hinde määramisel arvestame rikkumise ulatust. </w:t>
            </w:r>
          </w:p>
          <w:p w14:paraId="09BB89BB" w14:textId="2A1EBC66" w:rsidR="00044E17" w:rsidRPr="008D021F" w:rsidRDefault="00044E17" w:rsidP="008D021F">
            <w:pPr>
              <w:shd w:val="clear" w:color="auto" w:fill="FFFFFF" w:themeFill="background1"/>
              <w:jc w:val="center"/>
              <w:rPr>
                <w:rFonts w:cs="Tahoma"/>
              </w:rPr>
            </w:pPr>
          </w:p>
        </w:tc>
        <w:tc>
          <w:tcPr>
            <w:tcW w:w="3129" w:type="dxa"/>
            <w:shd w:val="clear" w:color="auto" w:fill="auto"/>
          </w:tcPr>
          <w:p w14:paraId="5501F2BD" w14:textId="782E5D22" w:rsidR="00C55E87" w:rsidRPr="008D021F" w:rsidRDefault="00044E17" w:rsidP="00C55E87">
            <w:pPr>
              <w:numPr>
                <w:ilvl w:val="0"/>
                <w:numId w:val="14"/>
              </w:numPr>
              <w:shd w:val="clear" w:color="auto" w:fill="FFFFFF" w:themeFill="background1"/>
            </w:pPr>
            <w:r w:rsidRPr="008D021F">
              <w:rPr>
                <w:rFonts w:cs="Tahoma"/>
              </w:rPr>
              <w:t xml:space="preserve">Ettevõttesse on toodud rohkem kui lubatud </w:t>
            </w:r>
            <w:r w:rsidR="000E42F8">
              <w:rPr>
                <w:rFonts w:cs="Tahoma"/>
              </w:rPr>
              <w:t>2</w:t>
            </w:r>
            <w:r w:rsidRPr="008D021F">
              <w:rPr>
                <w:rFonts w:cs="Tahoma"/>
              </w:rPr>
              <w:t>0% mesilasemasid või sülemeid mittemahepõllumajanduslikust ettevõttest.</w:t>
            </w:r>
            <w:r w:rsidR="00C55E87" w:rsidRPr="008D021F">
              <w:rPr>
                <w:rFonts w:cs="Tahoma"/>
              </w:rPr>
              <w:t xml:space="preserve"> Hinde määramisel arvestame rikkumise ulatust. </w:t>
            </w:r>
          </w:p>
          <w:p w14:paraId="7A9F903D" w14:textId="79DCF05A" w:rsidR="00044E17" w:rsidRPr="008D021F" w:rsidRDefault="00044E17" w:rsidP="00C55E87">
            <w:pPr>
              <w:shd w:val="clear" w:color="auto" w:fill="FFFFFF" w:themeFill="background1"/>
              <w:ind w:left="360"/>
            </w:pPr>
          </w:p>
        </w:tc>
        <w:tc>
          <w:tcPr>
            <w:tcW w:w="2516" w:type="dxa"/>
            <w:shd w:val="clear" w:color="auto" w:fill="auto"/>
          </w:tcPr>
          <w:p w14:paraId="566D7509" w14:textId="77777777" w:rsidR="00044E17" w:rsidRPr="008D021F" w:rsidRDefault="00044E17" w:rsidP="008D021F">
            <w:pPr>
              <w:shd w:val="clear" w:color="auto" w:fill="FFFFFF" w:themeFill="background1"/>
              <w:jc w:val="center"/>
            </w:pPr>
            <w:r w:rsidRPr="008D021F">
              <w:rPr>
                <w:sz w:val="52"/>
                <w:szCs w:val="52"/>
              </w:rPr>
              <w:t>X</w:t>
            </w:r>
          </w:p>
        </w:tc>
      </w:tr>
    </w:tbl>
    <w:p w14:paraId="26798732" w14:textId="77777777" w:rsidR="00C7085E" w:rsidRPr="008D021F" w:rsidRDefault="00C7085E" w:rsidP="008D021F">
      <w:pPr>
        <w:shd w:val="clear" w:color="auto" w:fill="FFFFFF" w:themeFill="background1"/>
        <w:tabs>
          <w:tab w:val="left" w:pos="3240"/>
          <w:tab w:val="left" w:pos="3960"/>
        </w:tabs>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136"/>
        <w:gridCol w:w="2728"/>
        <w:gridCol w:w="2725"/>
        <w:gridCol w:w="3808"/>
      </w:tblGrid>
      <w:tr w:rsidR="00D845B5" w:rsidRPr="008D021F" w14:paraId="6EE08058" w14:textId="77777777" w:rsidTr="00083596">
        <w:tc>
          <w:tcPr>
            <w:tcW w:w="14596" w:type="dxa"/>
            <w:gridSpan w:val="5"/>
            <w:shd w:val="clear" w:color="auto" w:fill="auto"/>
          </w:tcPr>
          <w:p w14:paraId="6F1AB6B7" w14:textId="22579B98" w:rsidR="00D845B5" w:rsidRPr="008D021F" w:rsidRDefault="00D845B5"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Mesinduse nõue 1.7 Söötmine</w:t>
            </w:r>
          </w:p>
        </w:tc>
      </w:tr>
      <w:tr w:rsidR="00044E17" w:rsidRPr="008D021F" w14:paraId="3F1A3E4C" w14:textId="77777777" w:rsidTr="00083596">
        <w:tc>
          <w:tcPr>
            <w:tcW w:w="2199" w:type="dxa"/>
            <w:shd w:val="clear" w:color="auto" w:fill="auto"/>
          </w:tcPr>
          <w:p w14:paraId="35A89619"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1F9306BD"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66764957"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2728" w:type="dxa"/>
            <w:shd w:val="clear" w:color="auto" w:fill="auto"/>
          </w:tcPr>
          <w:p w14:paraId="62E86FC9"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0A15626A"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2725" w:type="dxa"/>
            <w:shd w:val="clear" w:color="auto" w:fill="auto"/>
          </w:tcPr>
          <w:p w14:paraId="716D41AA"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077D09B4" w14:textId="2EBCECAB" w:rsidR="00044E1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044E17" w:rsidRPr="008D021F">
              <w:rPr>
                <w:b/>
                <w:color w:val="000000"/>
              </w:rPr>
              <w:t>rikkumine</w:t>
            </w:r>
          </w:p>
        </w:tc>
        <w:tc>
          <w:tcPr>
            <w:tcW w:w="3808" w:type="dxa"/>
            <w:shd w:val="clear" w:color="auto" w:fill="auto"/>
          </w:tcPr>
          <w:p w14:paraId="62E9E414"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41DFBB1E" w14:textId="20D03450" w:rsidR="00044E1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044E17" w:rsidRPr="008D021F">
              <w:rPr>
                <w:b/>
                <w:color w:val="000000"/>
              </w:rPr>
              <w:t>rikkumine</w:t>
            </w:r>
          </w:p>
        </w:tc>
      </w:tr>
      <w:tr w:rsidR="00044E17" w:rsidRPr="008D021F" w14:paraId="383208C1" w14:textId="77777777" w:rsidTr="00083596">
        <w:tc>
          <w:tcPr>
            <w:tcW w:w="2199" w:type="dxa"/>
            <w:shd w:val="clear" w:color="auto" w:fill="auto"/>
          </w:tcPr>
          <w:p w14:paraId="6CD4BFA0" w14:textId="77777777" w:rsidR="00044E17" w:rsidRPr="008D021F" w:rsidRDefault="00044E17" w:rsidP="008D021F">
            <w:pPr>
              <w:shd w:val="clear" w:color="auto" w:fill="FFFFFF" w:themeFill="background1"/>
              <w:rPr>
                <w:b/>
                <w:color w:val="000000"/>
              </w:rPr>
            </w:pPr>
            <w:r w:rsidRPr="008D021F">
              <w:rPr>
                <w:b/>
                <w:color w:val="000000"/>
              </w:rPr>
              <w:t>MN_1.7</w:t>
            </w:r>
          </w:p>
          <w:p w14:paraId="38C84B0C" w14:textId="77777777" w:rsidR="00044E17" w:rsidRPr="008D021F" w:rsidRDefault="00044E17" w:rsidP="008D021F">
            <w:pPr>
              <w:shd w:val="clear" w:color="auto" w:fill="FFFFFF" w:themeFill="background1"/>
              <w:rPr>
                <w:color w:val="000000"/>
              </w:rPr>
            </w:pPr>
            <w:r w:rsidRPr="008D021F">
              <w:rPr>
                <w:color w:val="000000"/>
              </w:rPr>
              <w:t>Söötmine</w:t>
            </w:r>
          </w:p>
        </w:tc>
        <w:tc>
          <w:tcPr>
            <w:tcW w:w="3136" w:type="dxa"/>
            <w:shd w:val="clear" w:color="auto" w:fill="auto"/>
          </w:tcPr>
          <w:p w14:paraId="76F3D0D1" w14:textId="67A26F6D" w:rsidR="00044E17" w:rsidRPr="008D021F" w:rsidRDefault="00044E17" w:rsidP="008C68EB">
            <w:pPr>
              <w:numPr>
                <w:ilvl w:val="0"/>
                <w:numId w:val="22"/>
              </w:numPr>
              <w:shd w:val="clear" w:color="auto" w:fill="FFFFFF" w:themeFill="background1"/>
              <w:rPr>
                <w:rFonts w:cs="Tahoma"/>
              </w:rPr>
            </w:pPr>
            <w:r w:rsidRPr="008D021F">
              <w:rPr>
                <w:rFonts w:cs="Tahoma"/>
              </w:rPr>
              <w:t>Mesilastele on antud lisasööta ilma, et ilmastikutingimused seda nõuaksid.</w:t>
            </w:r>
            <w:r w:rsidRPr="008D021F">
              <w:rPr>
                <w:color w:val="000000"/>
              </w:rPr>
              <w:t xml:space="preserve"> </w:t>
            </w:r>
            <w:r w:rsidR="008C68EB">
              <w:rPr>
                <w:color w:val="000000"/>
              </w:rPr>
              <w:t>K</w:t>
            </w:r>
            <w:r w:rsidRPr="008D021F">
              <w:rPr>
                <w:color w:val="000000"/>
              </w:rPr>
              <w:t>atastroofiolukorra puhul ei ole li</w:t>
            </w:r>
            <w:r w:rsidR="004E7F48" w:rsidRPr="008D021F">
              <w:rPr>
                <w:color w:val="000000"/>
              </w:rPr>
              <w:t>sasöötmiseks küsitud nõusolekut.</w:t>
            </w:r>
            <w:r w:rsidRPr="008D021F">
              <w:rPr>
                <w:color w:val="000000"/>
              </w:rPr>
              <w:t xml:space="preserve"> </w:t>
            </w:r>
          </w:p>
        </w:tc>
        <w:tc>
          <w:tcPr>
            <w:tcW w:w="2728" w:type="dxa"/>
            <w:shd w:val="clear" w:color="auto" w:fill="auto"/>
          </w:tcPr>
          <w:p w14:paraId="029ECA61" w14:textId="77777777" w:rsidR="00044E17" w:rsidRPr="008D021F" w:rsidRDefault="00044E17" w:rsidP="008D021F">
            <w:pPr>
              <w:shd w:val="clear" w:color="auto" w:fill="FFFFFF" w:themeFill="background1"/>
              <w:jc w:val="center"/>
              <w:rPr>
                <w:rFonts w:cs="Tahoma"/>
              </w:rPr>
            </w:pPr>
            <w:r w:rsidRPr="008D021F">
              <w:rPr>
                <w:sz w:val="52"/>
                <w:szCs w:val="52"/>
              </w:rPr>
              <w:t>X</w:t>
            </w:r>
          </w:p>
        </w:tc>
        <w:tc>
          <w:tcPr>
            <w:tcW w:w="2725" w:type="dxa"/>
            <w:shd w:val="clear" w:color="auto" w:fill="auto"/>
          </w:tcPr>
          <w:p w14:paraId="20C6A6CF" w14:textId="0AA12DF4" w:rsidR="00FC73DD" w:rsidRPr="008D021F" w:rsidRDefault="00F23558" w:rsidP="008D021F">
            <w:pPr>
              <w:shd w:val="clear" w:color="auto" w:fill="FFFFFF" w:themeFill="background1"/>
              <w:ind w:left="360"/>
              <w:jc w:val="center"/>
            </w:pPr>
            <w:r w:rsidRPr="008D021F">
              <w:rPr>
                <w:sz w:val="52"/>
                <w:szCs w:val="52"/>
              </w:rPr>
              <w:t>X</w:t>
            </w:r>
          </w:p>
        </w:tc>
        <w:tc>
          <w:tcPr>
            <w:tcW w:w="3808" w:type="dxa"/>
            <w:shd w:val="clear" w:color="auto" w:fill="auto"/>
          </w:tcPr>
          <w:p w14:paraId="6A30F9BB" w14:textId="45F7F599" w:rsidR="00864628" w:rsidRPr="008D021F" w:rsidRDefault="00864628" w:rsidP="008D021F">
            <w:pPr>
              <w:numPr>
                <w:ilvl w:val="0"/>
                <w:numId w:val="22"/>
              </w:numPr>
              <w:shd w:val="clear" w:color="auto" w:fill="FFFFFF" w:themeFill="background1"/>
            </w:pPr>
            <w:r w:rsidRPr="008D021F">
              <w:rPr>
                <w:rFonts w:cs="Tahoma"/>
              </w:rPr>
              <w:t>Mesilaste söötmisel on kasutatud mittemahepõllumajanduslikku sööta.</w:t>
            </w:r>
          </w:p>
          <w:p w14:paraId="7FFA162F" w14:textId="70F928F7" w:rsidR="00044E17" w:rsidRPr="008D021F" w:rsidRDefault="00044E17" w:rsidP="009E402A">
            <w:pPr>
              <w:shd w:val="clear" w:color="auto" w:fill="FFFFFF" w:themeFill="background1"/>
              <w:ind w:left="360"/>
            </w:pPr>
          </w:p>
        </w:tc>
      </w:tr>
    </w:tbl>
    <w:p w14:paraId="3647BF4E" w14:textId="77777777" w:rsidR="00AB0192" w:rsidRPr="008D021F" w:rsidRDefault="00AB0192" w:rsidP="008D021F">
      <w:pPr>
        <w:shd w:val="clear" w:color="auto" w:fill="FFFFFF" w:themeFill="background1"/>
        <w:tabs>
          <w:tab w:val="left" w:pos="3240"/>
          <w:tab w:val="left" w:pos="3960"/>
        </w:tabs>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3136"/>
        <w:gridCol w:w="2728"/>
        <w:gridCol w:w="2789"/>
        <w:gridCol w:w="3660"/>
      </w:tblGrid>
      <w:tr w:rsidR="00D845B5" w:rsidRPr="008D021F" w14:paraId="2ED768C3" w14:textId="77777777" w:rsidTr="00083596">
        <w:tc>
          <w:tcPr>
            <w:tcW w:w="14596" w:type="dxa"/>
            <w:gridSpan w:val="5"/>
            <w:shd w:val="clear" w:color="auto" w:fill="auto"/>
          </w:tcPr>
          <w:p w14:paraId="7982ED52" w14:textId="76F4A47F" w:rsidR="00D845B5" w:rsidRPr="008D021F" w:rsidRDefault="00D845B5"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Mesinduse nõuded 1.8 Haiguste ennetamine; 1.9</w:t>
            </w:r>
            <w:r w:rsidR="00083596">
              <w:rPr>
                <w:b/>
                <w:color w:val="000000"/>
              </w:rPr>
              <w:t xml:space="preserve"> </w:t>
            </w:r>
            <w:r w:rsidRPr="008D021F">
              <w:rPr>
                <w:b/>
                <w:color w:val="000000"/>
              </w:rPr>
              <w:t>Veterinaarravi</w:t>
            </w:r>
          </w:p>
        </w:tc>
      </w:tr>
      <w:tr w:rsidR="00044E17" w:rsidRPr="008D021F" w14:paraId="1F625AFA" w14:textId="77777777" w:rsidTr="00083596">
        <w:tc>
          <w:tcPr>
            <w:tcW w:w="2283" w:type="dxa"/>
            <w:shd w:val="clear" w:color="auto" w:fill="auto"/>
          </w:tcPr>
          <w:p w14:paraId="18DAD1FD"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1DB6A5E3"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0306BA2E"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2728" w:type="dxa"/>
            <w:shd w:val="clear" w:color="auto" w:fill="auto"/>
          </w:tcPr>
          <w:p w14:paraId="3421197B"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74DB41F3"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2789" w:type="dxa"/>
            <w:shd w:val="clear" w:color="auto" w:fill="auto"/>
          </w:tcPr>
          <w:p w14:paraId="1A7DF5F3"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6D5129B1" w14:textId="670F5AC1" w:rsidR="00044E1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044E17" w:rsidRPr="008D021F">
              <w:rPr>
                <w:b/>
                <w:color w:val="000000"/>
              </w:rPr>
              <w:t>rikkumine</w:t>
            </w:r>
          </w:p>
        </w:tc>
        <w:tc>
          <w:tcPr>
            <w:tcW w:w="3660" w:type="dxa"/>
            <w:shd w:val="clear" w:color="auto" w:fill="auto"/>
          </w:tcPr>
          <w:p w14:paraId="5DB950E7"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29619373" w14:textId="531979E6" w:rsidR="00044E17" w:rsidRPr="008D021F" w:rsidRDefault="00F25CE1"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044E17" w:rsidRPr="008D021F">
              <w:rPr>
                <w:b/>
                <w:color w:val="000000"/>
              </w:rPr>
              <w:t>rikkumine</w:t>
            </w:r>
          </w:p>
        </w:tc>
      </w:tr>
      <w:tr w:rsidR="00044E17" w:rsidRPr="008D021F" w14:paraId="1947AC92" w14:textId="77777777" w:rsidTr="00083596">
        <w:tc>
          <w:tcPr>
            <w:tcW w:w="2283" w:type="dxa"/>
            <w:shd w:val="clear" w:color="auto" w:fill="auto"/>
          </w:tcPr>
          <w:p w14:paraId="1B48E524" w14:textId="77777777" w:rsidR="00044E17" w:rsidRPr="008D021F" w:rsidRDefault="00044E17" w:rsidP="008D021F">
            <w:pPr>
              <w:shd w:val="clear" w:color="auto" w:fill="FFFFFF" w:themeFill="background1"/>
              <w:rPr>
                <w:b/>
                <w:color w:val="000000"/>
              </w:rPr>
            </w:pPr>
            <w:r w:rsidRPr="008D021F">
              <w:rPr>
                <w:b/>
                <w:color w:val="000000"/>
              </w:rPr>
              <w:t>MN_1.8; 1.9</w:t>
            </w:r>
          </w:p>
          <w:p w14:paraId="568B5205" w14:textId="77777777" w:rsidR="00044E17" w:rsidRPr="008D021F" w:rsidRDefault="00044E17" w:rsidP="008D021F">
            <w:pPr>
              <w:shd w:val="clear" w:color="auto" w:fill="FFFFFF" w:themeFill="background1"/>
              <w:rPr>
                <w:color w:val="000000"/>
              </w:rPr>
            </w:pPr>
            <w:r w:rsidRPr="008D021F">
              <w:t>Haiguste ennetamine ja veterinaarravi</w:t>
            </w:r>
          </w:p>
        </w:tc>
        <w:tc>
          <w:tcPr>
            <w:tcW w:w="3136" w:type="dxa"/>
            <w:shd w:val="clear" w:color="auto" w:fill="auto"/>
          </w:tcPr>
          <w:p w14:paraId="0DE488EF" w14:textId="77777777" w:rsidR="00044E17" w:rsidRPr="008D021F" w:rsidRDefault="00044E17" w:rsidP="008D021F">
            <w:pPr>
              <w:numPr>
                <w:ilvl w:val="0"/>
                <w:numId w:val="22"/>
              </w:numPr>
              <w:shd w:val="clear" w:color="auto" w:fill="FFFFFF" w:themeFill="background1"/>
              <w:rPr>
                <w:rFonts w:cs="Tahoma"/>
              </w:rPr>
            </w:pPr>
            <w:r w:rsidRPr="008D021F">
              <w:rPr>
                <w:rFonts w:cs="Tahoma"/>
              </w:rPr>
              <w:t xml:space="preserve">Mesilapäevikusse ei ole märgitud teostatud toiminguid, kuid andmed tehtud </w:t>
            </w:r>
            <w:r w:rsidRPr="008D021F">
              <w:t>toimingute kohta kantakse mesilapäevikusse etteantud tähtaja jooksul.</w:t>
            </w:r>
          </w:p>
          <w:p w14:paraId="39D66FA5" w14:textId="78F9454D" w:rsidR="007C0C4B" w:rsidRPr="008D021F" w:rsidRDefault="007C0C4B" w:rsidP="008D021F">
            <w:pPr>
              <w:shd w:val="clear" w:color="auto" w:fill="FFFFFF" w:themeFill="background1"/>
              <w:ind w:left="360"/>
              <w:rPr>
                <w:rFonts w:cs="Tahoma"/>
              </w:rPr>
            </w:pPr>
          </w:p>
        </w:tc>
        <w:tc>
          <w:tcPr>
            <w:tcW w:w="2728" w:type="dxa"/>
            <w:shd w:val="clear" w:color="auto" w:fill="auto"/>
          </w:tcPr>
          <w:p w14:paraId="50BF5995" w14:textId="19D88E12" w:rsidR="004E7F48" w:rsidRDefault="00044E17" w:rsidP="008D021F">
            <w:pPr>
              <w:numPr>
                <w:ilvl w:val="0"/>
                <w:numId w:val="22"/>
              </w:numPr>
              <w:shd w:val="clear" w:color="auto" w:fill="FFFFFF" w:themeFill="background1"/>
              <w:rPr>
                <w:rFonts w:cs="Tahoma"/>
              </w:rPr>
            </w:pPr>
            <w:r w:rsidRPr="008D021F">
              <w:rPr>
                <w:rFonts w:cs="Tahoma"/>
              </w:rPr>
              <w:t>Mesilapäevikus puuduvad sissekanded tehtud toimingute kohta ning etteantud tähtaja jooksul ei ole neid sisse kantud.</w:t>
            </w:r>
            <w:r w:rsidR="00680E49" w:rsidRPr="008D021F">
              <w:rPr>
                <w:rFonts w:cs="Tahoma"/>
              </w:rPr>
              <w:t xml:space="preserve"> </w:t>
            </w:r>
          </w:p>
          <w:p w14:paraId="7285E102" w14:textId="3CA862F6" w:rsidR="00044E17" w:rsidRPr="008D021F" w:rsidRDefault="00044E17" w:rsidP="00083596">
            <w:pPr>
              <w:shd w:val="clear" w:color="auto" w:fill="FFFFFF" w:themeFill="background1"/>
              <w:rPr>
                <w:rFonts w:cs="Tahoma"/>
              </w:rPr>
            </w:pPr>
          </w:p>
        </w:tc>
        <w:tc>
          <w:tcPr>
            <w:tcW w:w="2789" w:type="dxa"/>
            <w:shd w:val="clear" w:color="auto" w:fill="auto"/>
          </w:tcPr>
          <w:p w14:paraId="47FDBDC4" w14:textId="57D167F7" w:rsidR="00044E17" w:rsidRPr="008D021F" w:rsidRDefault="00044E17" w:rsidP="00EB2DC0">
            <w:pPr>
              <w:numPr>
                <w:ilvl w:val="0"/>
                <w:numId w:val="22"/>
              </w:numPr>
              <w:shd w:val="clear" w:color="auto" w:fill="FFFFFF" w:themeFill="background1"/>
              <w:rPr>
                <w:rFonts w:cs="Tahoma"/>
              </w:rPr>
            </w:pPr>
            <w:r w:rsidRPr="0022134A">
              <w:rPr>
                <w:rFonts w:cs="Tahoma"/>
              </w:rPr>
              <w:t xml:space="preserve">Kahjuritõrjel on kasutatud </w:t>
            </w:r>
            <w:r w:rsidR="00EB2DC0" w:rsidRPr="0022134A">
              <w:rPr>
                <w:rFonts w:cs="Tahoma"/>
              </w:rPr>
              <w:t xml:space="preserve">I </w:t>
            </w:r>
            <w:r w:rsidRPr="0022134A">
              <w:rPr>
                <w:rFonts w:cs="Tahoma"/>
              </w:rPr>
              <w:t xml:space="preserve">lisas või desinfitseerimisel </w:t>
            </w:r>
            <w:r w:rsidR="00EB2DC0" w:rsidRPr="0022134A">
              <w:rPr>
                <w:rFonts w:cs="Tahoma"/>
              </w:rPr>
              <w:t xml:space="preserve">VII </w:t>
            </w:r>
            <w:r w:rsidRPr="0022134A">
              <w:rPr>
                <w:rFonts w:cs="Tahoma"/>
              </w:rPr>
              <w:t>lisa punktis 1</w:t>
            </w:r>
            <w:r w:rsidRPr="008D021F">
              <w:rPr>
                <w:rFonts w:cs="Tahoma"/>
              </w:rPr>
              <w:t xml:space="preserve"> nimetamata aineid.</w:t>
            </w:r>
          </w:p>
        </w:tc>
        <w:tc>
          <w:tcPr>
            <w:tcW w:w="3660" w:type="dxa"/>
            <w:shd w:val="clear" w:color="auto" w:fill="auto"/>
          </w:tcPr>
          <w:p w14:paraId="5F5BE2D4" w14:textId="1A949988" w:rsidR="00CD48AC" w:rsidRPr="00083596" w:rsidRDefault="00CD48AC" w:rsidP="00CD48AC">
            <w:pPr>
              <w:pStyle w:val="ListParagraph"/>
              <w:numPr>
                <w:ilvl w:val="0"/>
                <w:numId w:val="22"/>
              </w:numPr>
              <w:shd w:val="clear" w:color="auto" w:fill="FFFFFF" w:themeFill="background1"/>
            </w:pPr>
            <w:r>
              <w:rPr>
                <w:rFonts w:cs="Tahoma"/>
              </w:rPr>
              <w:t>K</w:t>
            </w:r>
            <w:r w:rsidRPr="00CD48AC">
              <w:rPr>
                <w:rFonts w:cs="Tahoma"/>
              </w:rPr>
              <w:t>eemil</w:t>
            </w:r>
            <w:r>
              <w:rPr>
                <w:rFonts w:cs="Tahoma"/>
              </w:rPr>
              <w:t>iselt sünteesitud allopaatiliste ravimitega r</w:t>
            </w:r>
            <w:r w:rsidRPr="00CD48AC">
              <w:rPr>
                <w:rFonts w:cs="Tahoma"/>
              </w:rPr>
              <w:t>avitud mesilaspered ei ole viidud uuele üleminekuajale</w:t>
            </w:r>
            <w:r>
              <w:rPr>
                <w:rFonts w:cs="Tahoma"/>
              </w:rPr>
              <w:t>.</w:t>
            </w:r>
          </w:p>
          <w:p w14:paraId="51D2C7DA" w14:textId="77777777" w:rsidR="00083596" w:rsidRPr="00CD48AC" w:rsidRDefault="00083596" w:rsidP="00083596">
            <w:pPr>
              <w:pStyle w:val="ListParagraph"/>
              <w:shd w:val="clear" w:color="auto" w:fill="FFFFFF" w:themeFill="background1"/>
              <w:ind w:left="360"/>
            </w:pPr>
          </w:p>
          <w:p w14:paraId="6C65D274" w14:textId="31796E98" w:rsidR="00044E17" w:rsidRPr="008D021F" w:rsidRDefault="00CD48AC" w:rsidP="00083596">
            <w:pPr>
              <w:pStyle w:val="ListParagraph"/>
              <w:numPr>
                <w:ilvl w:val="0"/>
                <w:numId w:val="22"/>
              </w:numPr>
              <w:shd w:val="clear" w:color="auto" w:fill="FFFFFF" w:themeFill="background1"/>
            </w:pPr>
            <w:r w:rsidRPr="00CD48AC">
              <w:t>Keemiliselt sünteesitud allopaatiliste</w:t>
            </w:r>
            <w:r>
              <w:t xml:space="preserve"> ravimitega ravitud mesilasperede vaha ei ole asendatud </w:t>
            </w:r>
            <w:r w:rsidRPr="00CD48AC">
              <w:t>mahepõllumajanduslikust mesindusest pärineva vahaga</w:t>
            </w:r>
            <w:r>
              <w:t xml:space="preserve">. </w:t>
            </w:r>
          </w:p>
        </w:tc>
      </w:tr>
    </w:tbl>
    <w:p w14:paraId="31D8D362" w14:textId="77777777" w:rsidR="00D0662B" w:rsidRPr="008D021F" w:rsidRDefault="00D0662B" w:rsidP="008D021F">
      <w:pPr>
        <w:shd w:val="clear" w:color="auto" w:fill="FFFFFF" w:themeFill="background1"/>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136"/>
        <w:gridCol w:w="2728"/>
        <w:gridCol w:w="2989"/>
        <w:gridCol w:w="3544"/>
      </w:tblGrid>
      <w:tr w:rsidR="001232C3" w:rsidRPr="008D021F" w14:paraId="535180BF" w14:textId="77777777" w:rsidTr="00083596">
        <w:tc>
          <w:tcPr>
            <w:tcW w:w="14596" w:type="dxa"/>
            <w:gridSpan w:val="5"/>
            <w:shd w:val="clear" w:color="auto" w:fill="auto"/>
          </w:tcPr>
          <w:p w14:paraId="68B06CF9" w14:textId="0FBA70DD" w:rsidR="001232C3" w:rsidRPr="008D021F" w:rsidRDefault="001232C3"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Mesinduse nõuded 1.10 Tarude märgistus; 1.12 Mesilasvaha</w:t>
            </w:r>
          </w:p>
        </w:tc>
      </w:tr>
      <w:tr w:rsidR="00044E17" w:rsidRPr="008D021F" w14:paraId="12F9FEEA" w14:textId="77777777" w:rsidTr="00083596">
        <w:tc>
          <w:tcPr>
            <w:tcW w:w="2199" w:type="dxa"/>
            <w:shd w:val="clear" w:color="auto" w:fill="auto"/>
          </w:tcPr>
          <w:p w14:paraId="78C4F5A0"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3136" w:type="dxa"/>
            <w:shd w:val="clear" w:color="auto" w:fill="auto"/>
          </w:tcPr>
          <w:p w14:paraId="370FFDF3"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7B8E32CF"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2728" w:type="dxa"/>
            <w:shd w:val="clear" w:color="auto" w:fill="auto"/>
          </w:tcPr>
          <w:p w14:paraId="19401FBF"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4C0E8F45"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2989" w:type="dxa"/>
            <w:shd w:val="clear" w:color="auto" w:fill="auto"/>
          </w:tcPr>
          <w:p w14:paraId="659B1C56"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0A9AFA05" w14:textId="7E887FCF" w:rsidR="00044E17" w:rsidRPr="008D021F" w:rsidRDefault="006B5F00"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044E17" w:rsidRPr="008D021F">
              <w:rPr>
                <w:b/>
                <w:color w:val="000000"/>
              </w:rPr>
              <w:t>rikkumine</w:t>
            </w:r>
          </w:p>
        </w:tc>
        <w:tc>
          <w:tcPr>
            <w:tcW w:w="3544" w:type="dxa"/>
            <w:shd w:val="clear" w:color="auto" w:fill="auto"/>
          </w:tcPr>
          <w:p w14:paraId="76763F12" w14:textId="77777777" w:rsidR="00044E17" w:rsidRPr="008D021F" w:rsidRDefault="00044E17"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315E8AA7" w14:textId="559C2AE0" w:rsidR="00044E17" w:rsidRPr="008D021F" w:rsidRDefault="006B5F00"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044E17" w:rsidRPr="008D021F">
              <w:rPr>
                <w:b/>
                <w:color w:val="000000"/>
              </w:rPr>
              <w:t>rikkumine</w:t>
            </w:r>
          </w:p>
        </w:tc>
      </w:tr>
      <w:tr w:rsidR="00044E17" w:rsidRPr="008D021F" w14:paraId="0F4813C4" w14:textId="77777777" w:rsidTr="00083596">
        <w:tc>
          <w:tcPr>
            <w:tcW w:w="2199" w:type="dxa"/>
            <w:shd w:val="clear" w:color="auto" w:fill="auto"/>
          </w:tcPr>
          <w:p w14:paraId="1BB50D1C" w14:textId="77777777" w:rsidR="00044E17" w:rsidRPr="008D021F" w:rsidRDefault="00044E17" w:rsidP="008D021F">
            <w:pPr>
              <w:shd w:val="clear" w:color="auto" w:fill="FFFFFF" w:themeFill="background1"/>
              <w:rPr>
                <w:b/>
                <w:color w:val="000000"/>
              </w:rPr>
            </w:pPr>
            <w:r w:rsidRPr="008D021F">
              <w:rPr>
                <w:b/>
                <w:color w:val="000000"/>
              </w:rPr>
              <w:t>MN_1.10; 1.12</w:t>
            </w:r>
          </w:p>
          <w:p w14:paraId="0BC4A432" w14:textId="77777777" w:rsidR="00044E17" w:rsidRPr="008D021F" w:rsidRDefault="00044E17" w:rsidP="008D021F">
            <w:pPr>
              <w:shd w:val="clear" w:color="auto" w:fill="FFFFFF" w:themeFill="background1"/>
              <w:rPr>
                <w:color w:val="000000"/>
              </w:rPr>
            </w:pPr>
            <w:r w:rsidRPr="008D021F">
              <w:rPr>
                <w:color w:val="000000"/>
              </w:rPr>
              <w:t>Tarude märgistamine ja vaha päritolu</w:t>
            </w:r>
          </w:p>
        </w:tc>
        <w:tc>
          <w:tcPr>
            <w:tcW w:w="3136" w:type="dxa"/>
            <w:shd w:val="clear" w:color="auto" w:fill="auto"/>
          </w:tcPr>
          <w:p w14:paraId="11DBCE69" w14:textId="650F1646" w:rsidR="007C0C4B" w:rsidRPr="008D021F" w:rsidRDefault="00044E17" w:rsidP="00170404">
            <w:pPr>
              <w:numPr>
                <w:ilvl w:val="0"/>
                <w:numId w:val="22"/>
              </w:numPr>
              <w:shd w:val="clear" w:color="auto" w:fill="FFFFFF" w:themeFill="background1"/>
              <w:rPr>
                <w:rFonts w:cs="Tahoma"/>
              </w:rPr>
            </w:pPr>
            <w:r w:rsidRPr="008D021F">
              <w:rPr>
                <w:rFonts w:cs="Tahoma"/>
              </w:rPr>
              <w:t>Mesilastarude märgistus puudub, kuid m</w:t>
            </w:r>
            <w:r w:rsidRPr="008D021F">
              <w:t>esilastarud on võimalik  märgistada ilmastikukindlalt etteantud tähtaja jooksul.</w:t>
            </w:r>
          </w:p>
        </w:tc>
        <w:tc>
          <w:tcPr>
            <w:tcW w:w="2728" w:type="dxa"/>
            <w:shd w:val="clear" w:color="auto" w:fill="auto"/>
          </w:tcPr>
          <w:p w14:paraId="388A471F" w14:textId="77777777" w:rsidR="00044E17" w:rsidRPr="008D021F" w:rsidRDefault="00044E17" w:rsidP="008D021F">
            <w:pPr>
              <w:shd w:val="clear" w:color="auto" w:fill="FFFFFF" w:themeFill="background1"/>
              <w:jc w:val="center"/>
              <w:rPr>
                <w:rFonts w:cs="Tahoma"/>
              </w:rPr>
            </w:pPr>
            <w:r w:rsidRPr="008D021F">
              <w:rPr>
                <w:sz w:val="52"/>
                <w:szCs w:val="52"/>
              </w:rPr>
              <w:t>X</w:t>
            </w:r>
          </w:p>
        </w:tc>
        <w:tc>
          <w:tcPr>
            <w:tcW w:w="2989" w:type="dxa"/>
            <w:shd w:val="clear" w:color="auto" w:fill="auto"/>
          </w:tcPr>
          <w:p w14:paraId="5116704E" w14:textId="3EC9A046" w:rsidR="00C55E87" w:rsidRPr="008D021F" w:rsidRDefault="00CD48AC" w:rsidP="00C55E87">
            <w:pPr>
              <w:numPr>
                <w:ilvl w:val="0"/>
                <w:numId w:val="14"/>
              </w:numPr>
              <w:shd w:val="clear" w:color="auto" w:fill="FFFFFF" w:themeFill="background1"/>
            </w:pPr>
            <w:r>
              <w:rPr>
                <w:rFonts w:cs="Tahoma"/>
              </w:rPr>
              <w:t xml:space="preserve">On kasutatud </w:t>
            </w:r>
            <w:r w:rsidR="00044E17" w:rsidRPr="008D021F">
              <w:rPr>
                <w:rFonts w:cs="Tahoma"/>
              </w:rPr>
              <w:t>mittemahe-põllumajanduslikku vaha.</w:t>
            </w:r>
            <w:r w:rsidR="00C55E87" w:rsidRPr="008D021F">
              <w:rPr>
                <w:rFonts w:cs="Tahoma"/>
              </w:rPr>
              <w:t xml:space="preserve"> Hinde määramisel arvestame rikkumise ulatust. </w:t>
            </w:r>
          </w:p>
          <w:p w14:paraId="2BD733D9" w14:textId="69960556" w:rsidR="00044E17" w:rsidRPr="008D021F" w:rsidRDefault="00044E17" w:rsidP="00C55E87">
            <w:pPr>
              <w:shd w:val="clear" w:color="auto" w:fill="FFFFFF" w:themeFill="background1"/>
              <w:ind w:left="360"/>
            </w:pPr>
          </w:p>
        </w:tc>
        <w:tc>
          <w:tcPr>
            <w:tcW w:w="3544" w:type="dxa"/>
            <w:shd w:val="clear" w:color="auto" w:fill="auto"/>
          </w:tcPr>
          <w:p w14:paraId="79ECDF86" w14:textId="77777777" w:rsidR="00044E17" w:rsidRPr="008D021F" w:rsidRDefault="00044E17" w:rsidP="008D021F">
            <w:pPr>
              <w:shd w:val="clear" w:color="auto" w:fill="FFFFFF" w:themeFill="background1"/>
              <w:jc w:val="center"/>
            </w:pPr>
            <w:r w:rsidRPr="008D021F">
              <w:rPr>
                <w:sz w:val="52"/>
                <w:szCs w:val="52"/>
              </w:rPr>
              <w:t>X</w:t>
            </w:r>
          </w:p>
        </w:tc>
      </w:tr>
    </w:tbl>
    <w:p w14:paraId="198E6756" w14:textId="27725D4E" w:rsidR="00D0662B" w:rsidRPr="008D021F" w:rsidRDefault="00D0662B" w:rsidP="008D021F">
      <w:pPr>
        <w:shd w:val="clear" w:color="auto" w:fill="FFFFFF" w:themeFill="background1"/>
        <w:tabs>
          <w:tab w:val="left" w:pos="3240"/>
          <w:tab w:val="left" w:pos="3960"/>
        </w:tabs>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616"/>
        <w:gridCol w:w="2693"/>
        <w:gridCol w:w="3402"/>
        <w:gridCol w:w="3686"/>
      </w:tblGrid>
      <w:tr w:rsidR="00396B63" w:rsidRPr="008D021F" w14:paraId="6296F5F7" w14:textId="77777777" w:rsidTr="00083596">
        <w:tc>
          <w:tcPr>
            <w:tcW w:w="14596" w:type="dxa"/>
            <w:gridSpan w:val="5"/>
            <w:shd w:val="clear" w:color="auto" w:fill="auto"/>
          </w:tcPr>
          <w:p w14:paraId="40B7B491" w14:textId="405BFFB0" w:rsidR="00396B63" w:rsidRPr="008D021F" w:rsidRDefault="004E7F48" w:rsidP="008D021F">
            <w:pPr>
              <w:shd w:val="clear" w:color="auto" w:fill="FFFFFF" w:themeFill="background1"/>
              <w:tabs>
                <w:tab w:val="left" w:pos="3240"/>
                <w:tab w:val="left" w:pos="3960"/>
              </w:tabs>
              <w:autoSpaceDE w:val="0"/>
              <w:autoSpaceDN w:val="0"/>
              <w:adjustRightInd w:val="0"/>
              <w:spacing w:line="360" w:lineRule="auto"/>
              <w:jc w:val="center"/>
              <w:rPr>
                <w:b/>
                <w:color w:val="000000"/>
              </w:rPr>
            </w:pPr>
            <w:r w:rsidRPr="008D021F">
              <w:rPr>
                <w:b/>
                <w:color w:val="000000"/>
              </w:rPr>
              <w:t>Mesinduse nõue 1.11</w:t>
            </w:r>
            <w:r w:rsidR="00396B63" w:rsidRPr="008D021F">
              <w:rPr>
                <w:b/>
                <w:color w:val="000000"/>
              </w:rPr>
              <w:t xml:space="preserve"> Toodangu märgistamine</w:t>
            </w:r>
          </w:p>
        </w:tc>
      </w:tr>
      <w:tr w:rsidR="00551864" w:rsidRPr="008D021F" w14:paraId="500592B7" w14:textId="77777777" w:rsidTr="00083596">
        <w:tc>
          <w:tcPr>
            <w:tcW w:w="2199" w:type="dxa"/>
            <w:shd w:val="clear" w:color="auto" w:fill="auto"/>
          </w:tcPr>
          <w:p w14:paraId="5466F605" w14:textId="77777777" w:rsidR="00551864" w:rsidRPr="008D021F" w:rsidRDefault="0055186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Nõue</w:t>
            </w:r>
          </w:p>
        </w:tc>
        <w:tc>
          <w:tcPr>
            <w:tcW w:w="2616" w:type="dxa"/>
            <w:shd w:val="clear" w:color="auto" w:fill="auto"/>
          </w:tcPr>
          <w:p w14:paraId="0CF9103C" w14:textId="77777777" w:rsidR="00551864" w:rsidRPr="008D021F" w:rsidRDefault="0055186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 xml:space="preserve">Hinne 1 </w:t>
            </w:r>
          </w:p>
          <w:p w14:paraId="49F08F49" w14:textId="77777777" w:rsidR="00551864" w:rsidRPr="008D021F" w:rsidRDefault="0055186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Väheoluline rikkumine</w:t>
            </w:r>
          </w:p>
        </w:tc>
        <w:tc>
          <w:tcPr>
            <w:tcW w:w="2693" w:type="dxa"/>
            <w:shd w:val="clear" w:color="auto" w:fill="auto"/>
          </w:tcPr>
          <w:p w14:paraId="2CB5B3EB" w14:textId="77777777" w:rsidR="00551864" w:rsidRPr="008D021F" w:rsidRDefault="0055186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2</w:t>
            </w:r>
          </w:p>
          <w:p w14:paraId="51C41463" w14:textId="77777777" w:rsidR="00551864" w:rsidRPr="008D021F" w:rsidRDefault="0055186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Väike rikkumine</w:t>
            </w:r>
          </w:p>
        </w:tc>
        <w:tc>
          <w:tcPr>
            <w:tcW w:w="3402" w:type="dxa"/>
            <w:shd w:val="clear" w:color="auto" w:fill="auto"/>
          </w:tcPr>
          <w:p w14:paraId="6A4F07E2" w14:textId="77777777" w:rsidR="00551864" w:rsidRPr="008D021F" w:rsidRDefault="0055186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3</w:t>
            </w:r>
          </w:p>
          <w:p w14:paraId="74EE54D8" w14:textId="5FD01B49" w:rsidR="00551864" w:rsidRPr="008D021F" w:rsidRDefault="006B5F00"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Suur</w:t>
            </w:r>
            <w:r w:rsidRPr="008D021F">
              <w:rPr>
                <w:b/>
                <w:color w:val="000000"/>
              </w:rPr>
              <w:t xml:space="preserve"> </w:t>
            </w:r>
            <w:r w:rsidR="00551864" w:rsidRPr="008D021F">
              <w:rPr>
                <w:b/>
                <w:color w:val="000000"/>
              </w:rPr>
              <w:t>rikkumine</w:t>
            </w:r>
          </w:p>
        </w:tc>
        <w:tc>
          <w:tcPr>
            <w:tcW w:w="3686" w:type="dxa"/>
            <w:shd w:val="clear" w:color="auto" w:fill="auto"/>
          </w:tcPr>
          <w:p w14:paraId="7639EA50" w14:textId="77777777" w:rsidR="00551864" w:rsidRPr="008D021F" w:rsidRDefault="00551864"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sidRPr="008D021F">
              <w:rPr>
                <w:b/>
                <w:color w:val="000000"/>
              </w:rPr>
              <w:t>Hinne 4</w:t>
            </w:r>
          </w:p>
          <w:p w14:paraId="26DEE50B" w14:textId="4DB39AB5" w:rsidR="00551864" w:rsidRPr="008D021F" w:rsidRDefault="006B5F00" w:rsidP="008D021F">
            <w:pPr>
              <w:shd w:val="clear" w:color="auto" w:fill="FFFFFF" w:themeFill="background1"/>
              <w:tabs>
                <w:tab w:val="left" w:pos="3240"/>
                <w:tab w:val="left" w:pos="3960"/>
              </w:tabs>
              <w:autoSpaceDE w:val="0"/>
              <w:autoSpaceDN w:val="0"/>
              <w:adjustRightInd w:val="0"/>
              <w:spacing w:line="360" w:lineRule="auto"/>
              <w:jc w:val="both"/>
              <w:rPr>
                <w:b/>
                <w:color w:val="000000"/>
              </w:rPr>
            </w:pPr>
            <w:r>
              <w:rPr>
                <w:b/>
                <w:color w:val="000000"/>
              </w:rPr>
              <w:t>Kriitiline</w:t>
            </w:r>
            <w:r w:rsidRPr="008D021F">
              <w:rPr>
                <w:b/>
                <w:color w:val="000000"/>
              </w:rPr>
              <w:t xml:space="preserve"> </w:t>
            </w:r>
            <w:r w:rsidR="00551864" w:rsidRPr="008D021F">
              <w:rPr>
                <w:b/>
                <w:color w:val="000000"/>
              </w:rPr>
              <w:t>rikkumine</w:t>
            </w:r>
          </w:p>
        </w:tc>
      </w:tr>
      <w:tr w:rsidR="00551864" w14:paraId="1C5B51E9" w14:textId="77777777" w:rsidTr="00083596">
        <w:tc>
          <w:tcPr>
            <w:tcW w:w="2199" w:type="dxa"/>
            <w:shd w:val="clear" w:color="auto" w:fill="auto"/>
          </w:tcPr>
          <w:p w14:paraId="00DA4768" w14:textId="77777777" w:rsidR="00551864" w:rsidRPr="008D021F" w:rsidRDefault="00551864" w:rsidP="008D021F">
            <w:pPr>
              <w:shd w:val="clear" w:color="auto" w:fill="FFFFFF" w:themeFill="background1"/>
              <w:rPr>
                <w:b/>
                <w:color w:val="000000"/>
              </w:rPr>
            </w:pPr>
            <w:r w:rsidRPr="008D021F">
              <w:rPr>
                <w:b/>
                <w:color w:val="000000"/>
              </w:rPr>
              <w:t>MN_1.11</w:t>
            </w:r>
          </w:p>
          <w:p w14:paraId="50F21ADA" w14:textId="77777777" w:rsidR="00551864" w:rsidRPr="008D021F" w:rsidRDefault="00551864" w:rsidP="008D021F">
            <w:pPr>
              <w:shd w:val="clear" w:color="auto" w:fill="FFFFFF" w:themeFill="background1"/>
              <w:rPr>
                <w:color w:val="000000"/>
              </w:rPr>
            </w:pPr>
            <w:r w:rsidRPr="008D021F">
              <w:rPr>
                <w:color w:val="000000"/>
              </w:rPr>
              <w:t>Toodangu märgistamine</w:t>
            </w:r>
          </w:p>
        </w:tc>
        <w:tc>
          <w:tcPr>
            <w:tcW w:w="2616" w:type="dxa"/>
            <w:shd w:val="clear" w:color="auto" w:fill="auto"/>
          </w:tcPr>
          <w:p w14:paraId="72B195D0" w14:textId="40401868" w:rsidR="000C557A" w:rsidRPr="000C557A" w:rsidRDefault="008239DF" w:rsidP="000C557A">
            <w:pPr>
              <w:pStyle w:val="ListParagraph"/>
              <w:numPr>
                <w:ilvl w:val="0"/>
                <w:numId w:val="22"/>
              </w:numPr>
            </w:pPr>
            <w:r w:rsidRPr="008D021F">
              <w:t xml:space="preserve">Märgistus </w:t>
            </w:r>
            <w:r w:rsidR="00EB2DC0">
              <w:t xml:space="preserve">on </w:t>
            </w:r>
            <w:r w:rsidRPr="008D021F">
              <w:t>puudulik või on valesti märgistatud</w:t>
            </w:r>
            <w:r w:rsidR="00CE544F" w:rsidRPr="008D021F">
              <w:t>.</w:t>
            </w:r>
          </w:p>
          <w:p w14:paraId="51921B7B" w14:textId="146DCD40" w:rsidR="00551864" w:rsidRPr="008D021F" w:rsidRDefault="00551864" w:rsidP="001D713D">
            <w:pPr>
              <w:shd w:val="clear" w:color="auto" w:fill="FFFFFF" w:themeFill="background1"/>
            </w:pPr>
          </w:p>
          <w:p w14:paraId="72FCEE44" w14:textId="279671A2" w:rsidR="007C0C4B" w:rsidRPr="008D021F" w:rsidRDefault="007C0C4B" w:rsidP="008D021F">
            <w:pPr>
              <w:shd w:val="clear" w:color="auto" w:fill="FFFFFF" w:themeFill="background1"/>
              <w:ind w:left="360"/>
            </w:pPr>
          </w:p>
        </w:tc>
        <w:tc>
          <w:tcPr>
            <w:tcW w:w="2693" w:type="dxa"/>
            <w:shd w:val="clear" w:color="auto" w:fill="auto"/>
          </w:tcPr>
          <w:p w14:paraId="6C4DA089" w14:textId="12F51833" w:rsidR="00551864" w:rsidRPr="008D021F" w:rsidRDefault="00551864" w:rsidP="008D021F">
            <w:pPr>
              <w:numPr>
                <w:ilvl w:val="0"/>
                <w:numId w:val="22"/>
              </w:numPr>
              <w:shd w:val="clear" w:color="auto" w:fill="FFFFFF" w:themeFill="background1"/>
            </w:pPr>
            <w:r w:rsidRPr="008D021F">
              <w:t>Üleminekuaja tooteid on turustatud viitega mahe</w:t>
            </w:r>
            <w:r w:rsidR="00EB2DC0">
              <w:t>põllu-majandusele</w:t>
            </w:r>
            <w:r w:rsidRPr="008D021F">
              <w:t>, kuid ettevõttest realiseeritud toodang on võimalik koheselt müügilt kõrvaldada.</w:t>
            </w:r>
          </w:p>
        </w:tc>
        <w:tc>
          <w:tcPr>
            <w:tcW w:w="3402" w:type="dxa"/>
            <w:shd w:val="clear" w:color="auto" w:fill="auto"/>
          </w:tcPr>
          <w:p w14:paraId="79148F18" w14:textId="1610FA06" w:rsidR="00551864" w:rsidRDefault="00CE544F" w:rsidP="008D021F">
            <w:pPr>
              <w:numPr>
                <w:ilvl w:val="0"/>
                <w:numId w:val="22"/>
              </w:numPr>
              <w:shd w:val="clear" w:color="auto" w:fill="FFFFFF" w:themeFill="background1"/>
            </w:pPr>
            <w:r w:rsidRPr="008D021F">
              <w:t>Üleminekuaja tooteid on turustatud viitega mahe</w:t>
            </w:r>
            <w:r w:rsidR="00EB2DC0">
              <w:t>-põllumajandusele</w:t>
            </w:r>
            <w:r w:rsidRPr="008D021F">
              <w:t xml:space="preserve"> ja ettevõttest realiseeritud toodangut ei ole võimalik turult kõrvaldada.</w:t>
            </w:r>
          </w:p>
          <w:p w14:paraId="6455BD16" w14:textId="77777777" w:rsidR="00BD65EB" w:rsidRPr="008D021F" w:rsidRDefault="00BD65EB" w:rsidP="00BD65EB">
            <w:pPr>
              <w:shd w:val="clear" w:color="auto" w:fill="FFFFFF" w:themeFill="background1"/>
              <w:ind w:left="360"/>
            </w:pPr>
          </w:p>
          <w:p w14:paraId="24C27824" w14:textId="077BA107" w:rsidR="009507D8" w:rsidRPr="008D021F" w:rsidRDefault="009507D8" w:rsidP="008D021F">
            <w:pPr>
              <w:numPr>
                <w:ilvl w:val="0"/>
                <w:numId w:val="22"/>
              </w:numPr>
              <w:shd w:val="clear" w:color="auto" w:fill="FFFFFF" w:themeFill="background1"/>
            </w:pPr>
            <w:r w:rsidRPr="008D021F">
              <w:t xml:space="preserve">Üleminekuajal olevaid mesilasemasid või mesilasperesid on müüdud </w:t>
            </w:r>
            <w:r w:rsidR="00EB2DC0">
              <w:t xml:space="preserve">viitega </w:t>
            </w:r>
            <w:r w:rsidRPr="008D021F">
              <w:t>mahe</w:t>
            </w:r>
            <w:r w:rsidR="00EB2DC0">
              <w:t>-põllumajandusele</w:t>
            </w:r>
            <w:r w:rsidRPr="008D021F">
              <w:t>.</w:t>
            </w:r>
          </w:p>
        </w:tc>
        <w:tc>
          <w:tcPr>
            <w:tcW w:w="3686" w:type="dxa"/>
            <w:shd w:val="clear" w:color="auto" w:fill="auto"/>
          </w:tcPr>
          <w:p w14:paraId="5387D09F" w14:textId="088A8AC0" w:rsidR="00551864" w:rsidRPr="008D021F" w:rsidRDefault="00CE544F" w:rsidP="008D021F">
            <w:pPr>
              <w:numPr>
                <w:ilvl w:val="0"/>
                <w:numId w:val="23"/>
              </w:numPr>
              <w:shd w:val="clear" w:color="auto" w:fill="FFFFFF" w:themeFill="background1"/>
            </w:pPr>
            <w:r w:rsidRPr="008D021F">
              <w:t>Mittemahe</w:t>
            </w:r>
            <w:r w:rsidR="00EB2DC0">
              <w:t>-põllumajanduslikke</w:t>
            </w:r>
            <w:r w:rsidRPr="008D021F">
              <w:t xml:space="preserve"> </w:t>
            </w:r>
            <w:r w:rsidR="004E7F48" w:rsidRPr="008D021F">
              <w:t xml:space="preserve">tooteid on turustatud </w:t>
            </w:r>
            <w:r w:rsidR="00EB2DC0">
              <w:t xml:space="preserve">viitega </w:t>
            </w:r>
            <w:r w:rsidRPr="008D021F">
              <w:t>mahe</w:t>
            </w:r>
            <w:r w:rsidR="00EB2DC0">
              <w:t>-põllumajandusele</w:t>
            </w:r>
            <w:r w:rsidR="00551864" w:rsidRPr="008D021F">
              <w:t xml:space="preserve"> </w:t>
            </w:r>
            <w:r w:rsidRPr="008D021F">
              <w:t>ning</w:t>
            </w:r>
            <w:r w:rsidR="00551864" w:rsidRPr="008D021F">
              <w:t xml:space="preserve"> ettevõttest realiseeritud toodangut ei ole võimalik turult kõrvaldada.</w:t>
            </w:r>
          </w:p>
        </w:tc>
      </w:tr>
    </w:tbl>
    <w:p w14:paraId="76620B91" w14:textId="743AB7BC" w:rsidR="004D6A8B" w:rsidRDefault="004D6A8B" w:rsidP="00170404">
      <w:pPr>
        <w:shd w:val="clear" w:color="auto" w:fill="FFFFFF" w:themeFill="background1"/>
      </w:pPr>
    </w:p>
    <w:sectPr w:rsidR="004D6A8B" w:rsidSect="00E8304B">
      <w:footerReference w:type="even" r:id="rId11"/>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84CDB" w14:textId="77777777" w:rsidR="003C529D" w:rsidRDefault="003C529D">
      <w:r>
        <w:separator/>
      </w:r>
    </w:p>
  </w:endnote>
  <w:endnote w:type="continuationSeparator" w:id="0">
    <w:p w14:paraId="774355A1" w14:textId="77777777" w:rsidR="003C529D" w:rsidRDefault="003C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F3E3" w14:textId="77777777" w:rsidR="00C55E87" w:rsidRDefault="00C55E87" w:rsidP="00604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83DE2" w14:textId="77777777" w:rsidR="00C55E87" w:rsidRDefault="00C55E87" w:rsidP="00E830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F921" w14:textId="369A10A6" w:rsidR="00C55E87" w:rsidRDefault="00C55E87" w:rsidP="00604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5688">
      <w:rPr>
        <w:rStyle w:val="PageNumber"/>
        <w:noProof/>
      </w:rPr>
      <w:t>1</w:t>
    </w:r>
    <w:r>
      <w:rPr>
        <w:rStyle w:val="PageNumber"/>
      </w:rPr>
      <w:fldChar w:fldCharType="end"/>
    </w:r>
  </w:p>
  <w:p w14:paraId="53321285" w14:textId="77777777" w:rsidR="00C55E87" w:rsidRDefault="00C55E87" w:rsidP="00E830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5B47D" w14:textId="77777777" w:rsidR="003C529D" w:rsidRDefault="003C529D">
      <w:r>
        <w:separator/>
      </w:r>
    </w:p>
  </w:footnote>
  <w:footnote w:type="continuationSeparator" w:id="0">
    <w:p w14:paraId="5950D06A" w14:textId="77777777" w:rsidR="003C529D" w:rsidRDefault="003C5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02"/>
    <w:multiLevelType w:val="hybridMultilevel"/>
    <w:tmpl w:val="CAD00F7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463675B"/>
    <w:multiLevelType w:val="hybridMultilevel"/>
    <w:tmpl w:val="C68A319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BBE3662"/>
    <w:multiLevelType w:val="hybridMultilevel"/>
    <w:tmpl w:val="C1CE867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D867C9F"/>
    <w:multiLevelType w:val="hybridMultilevel"/>
    <w:tmpl w:val="60C61CE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10D5617B"/>
    <w:multiLevelType w:val="hybridMultilevel"/>
    <w:tmpl w:val="D226AF92"/>
    <w:lvl w:ilvl="0" w:tplc="70A87D16">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BD42AC"/>
    <w:multiLevelType w:val="hybridMultilevel"/>
    <w:tmpl w:val="755E24B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2587D9F"/>
    <w:multiLevelType w:val="hybridMultilevel"/>
    <w:tmpl w:val="A4F02532"/>
    <w:lvl w:ilvl="0" w:tplc="2F7C0276">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8104CBC"/>
    <w:multiLevelType w:val="hybridMultilevel"/>
    <w:tmpl w:val="54F6F2D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1BF2367F"/>
    <w:multiLevelType w:val="hybridMultilevel"/>
    <w:tmpl w:val="8760D4F2"/>
    <w:lvl w:ilvl="0" w:tplc="70A87D16">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E06095B"/>
    <w:multiLevelType w:val="hybridMultilevel"/>
    <w:tmpl w:val="3F808CF6"/>
    <w:lvl w:ilvl="0" w:tplc="DBD64298">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0DD6D71"/>
    <w:multiLevelType w:val="hybridMultilevel"/>
    <w:tmpl w:val="BE02096A"/>
    <w:lvl w:ilvl="0" w:tplc="DBD64298">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D03458"/>
    <w:multiLevelType w:val="hybridMultilevel"/>
    <w:tmpl w:val="4B927068"/>
    <w:lvl w:ilvl="0" w:tplc="70A87D16">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FB1AF7"/>
    <w:multiLevelType w:val="hybridMultilevel"/>
    <w:tmpl w:val="65DC412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27BE6F73"/>
    <w:multiLevelType w:val="hybridMultilevel"/>
    <w:tmpl w:val="85BAA7A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28655E92"/>
    <w:multiLevelType w:val="hybridMultilevel"/>
    <w:tmpl w:val="0882B0DC"/>
    <w:lvl w:ilvl="0" w:tplc="70A87D16">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B1D453F"/>
    <w:multiLevelType w:val="hybridMultilevel"/>
    <w:tmpl w:val="8E8C1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BD24DF6"/>
    <w:multiLevelType w:val="hybridMultilevel"/>
    <w:tmpl w:val="B8F4DD9E"/>
    <w:lvl w:ilvl="0" w:tplc="70A87D16">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62D1500"/>
    <w:multiLevelType w:val="hybridMultilevel"/>
    <w:tmpl w:val="9348A1E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D494F"/>
    <w:multiLevelType w:val="hybridMultilevel"/>
    <w:tmpl w:val="5B4CD0E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3B1B450C"/>
    <w:multiLevelType w:val="hybridMultilevel"/>
    <w:tmpl w:val="4D6A553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3B2E1F2F"/>
    <w:multiLevelType w:val="hybridMultilevel"/>
    <w:tmpl w:val="D868A4CA"/>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AF619C"/>
    <w:multiLevelType w:val="hybridMultilevel"/>
    <w:tmpl w:val="9F66B3E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3E545191"/>
    <w:multiLevelType w:val="hybridMultilevel"/>
    <w:tmpl w:val="EBBAEE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EF90E41"/>
    <w:multiLevelType w:val="hybridMultilevel"/>
    <w:tmpl w:val="A2F2B1B0"/>
    <w:lvl w:ilvl="0" w:tplc="94B8F5B8">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3F072417"/>
    <w:multiLevelType w:val="hybridMultilevel"/>
    <w:tmpl w:val="2ACE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E00F4"/>
    <w:multiLevelType w:val="hybridMultilevel"/>
    <w:tmpl w:val="712E541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43A1369E"/>
    <w:multiLevelType w:val="hybridMultilevel"/>
    <w:tmpl w:val="D2CEBA1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457B5357"/>
    <w:multiLevelType w:val="hybridMultilevel"/>
    <w:tmpl w:val="0BDC64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7A65C65"/>
    <w:multiLevelType w:val="hybridMultilevel"/>
    <w:tmpl w:val="00505560"/>
    <w:lvl w:ilvl="0" w:tplc="70A87D16">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C81338E"/>
    <w:multiLevelType w:val="hybridMultilevel"/>
    <w:tmpl w:val="67F230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D021AE0"/>
    <w:multiLevelType w:val="hybridMultilevel"/>
    <w:tmpl w:val="A306C2CE"/>
    <w:lvl w:ilvl="0" w:tplc="04250001">
      <w:start w:val="1"/>
      <w:numFmt w:val="bullet"/>
      <w:lvlText w:val=""/>
      <w:lvlJc w:val="left"/>
      <w:pPr>
        <w:tabs>
          <w:tab w:val="num" w:pos="360"/>
        </w:tabs>
        <w:ind w:left="36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AECA2006">
      <w:start w:val="1"/>
      <w:numFmt w:val="lowerLetter"/>
      <w:lvlText w:val="%3)"/>
      <w:lvlJc w:val="left"/>
      <w:pPr>
        <w:tabs>
          <w:tab w:val="num" w:pos="2160"/>
        </w:tabs>
        <w:ind w:left="2160" w:hanging="360"/>
      </w:pPr>
      <w:rPr>
        <w:rFont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745D22"/>
    <w:multiLevelType w:val="hybridMultilevel"/>
    <w:tmpl w:val="FDEC054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52665575"/>
    <w:multiLevelType w:val="hybridMultilevel"/>
    <w:tmpl w:val="64D0EF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73A12B2"/>
    <w:multiLevelType w:val="hybridMultilevel"/>
    <w:tmpl w:val="5ACEF134"/>
    <w:lvl w:ilvl="0" w:tplc="70A87D16">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7A50F97"/>
    <w:multiLevelType w:val="hybridMultilevel"/>
    <w:tmpl w:val="6E460C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A523C3A"/>
    <w:multiLevelType w:val="hybridMultilevel"/>
    <w:tmpl w:val="0EAAF3CE"/>
    <w:lvl w:ilvl="0" w:tplc="17D0F3FC">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5B9941CF"/>
    <w:multiLevelType w:val="hybridMultilevel"/>
    <w:tmpl w:val="AF4EAF8C"/>
    <w:lvl w:ilvl="0" w:tplc="5142E02C">
      <w:start w:val="1"/>
      <w:numFmt w:val="bullet"/>
      <w:lvlText w:val=""/>
      <w:lvlJc w:val="left"/>
      <w:pPr>
        <w:ind w:left="360" w:hanging="360"/>
      </w:pPr>
      <w:rPr>
        <w:rFonts w:ascii="Symbol" w:hAnsi="Symbol" w:hint="default"/>
        <w:sz w:val="24"/>
        <w:szCs w:val="24"/>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7" w15:restartNumberingAfterBreak="0">
    <w:nsid w:val="5E1D43F6"/>
    <w:multiLevelType w:val="hybridMultilevel"/>
    <w:tmpl w:val="F9D2A740"/>
    <w:lvl w:ilvl="0" w:tplc="C3BA69E8">
      <w:start w:val="1"/>
      <w:numFmt w:val="bullet"/>
      <w:lvlText w:val=""/>
      <w:lvlJc w:val="left"/>
      <w:pPr>
        <w:ind w:left="360" w:hanging="360"/>
      </w:pPr>
      <w:rPr>
        <w:rFonts w:ascii="Symbol" w:hAnsi="Symbol" w:hint="default"/>
        <w:sz w:val="24"/>
        <w:szCs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F1735EB"/>
    <w:multiLevelType w:val="hybridMultilevel"/>
    <w:tmpl w:val="FD9878A6"/>
    <w:lvl w:ilvl="0" w:tplc="70A87D16">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F2D1744"/>
    <w:multiLevelType w:val="hybridMultilevel"/>
    <w:tmpl w:val="6BEA8A2C"/>
    <w:lvl w:ilvl="0" w:tplc="5142E02C">
      <w:start w:val="1"/>
      <w:numFmt w:val="bullet"/>
      <w:lvlText w:val=""/>
      <w:lvlJc w:val="left"/>
      <w:pPr>
        <w:ind w:left="360" w:hanging="360"/>
      </w:pPr>
      <w:rPr>
        <w:rFonts w:ascii="Symbol" w:hAnsi="Symbol" w:hint="default"/>
        <w:sz w:val="24"/>
        <w:szCs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2ED6949"/>
    <w:multiLevelType w:val="hybridMultilevel"/>
    <w:tmpl w:val="AD866366"/>
    <w:lvl w:ilvl="0" w:tplc="C3BA69E8">
      <w:start w:val="1"/>
      <w:numFmt w:val="bullet"/>
      <w:lvlText w:val=""/>
      <w:lvlJc w:val="left"/>
      <w:pPr>
        <w:ind w:left="1071" w:hanging="360"/>
      </w:pPr>
      <w:rPr>
        <w:rFonts w:ascii="Symbol" w:hAnsi="Symbol" w:hint="default"/>
        <w:sz w:val="24"/>
        <w:szCs w:val="24"/>
      </w:rPr>
    </w:lvl>
    <w:lvl w:ilvl="1" w:tplc="04250003" w:tentative="1">
      <w:start w:val="1"/>
      <w:numFmt w:val="bullet"/>
      <w:lvlText w:val="o"/>
      <w:lvlJc w:val="left"/>
      <w:pPr>
        <w:ind w:left="2151" w:hanging="360"/>
      </w:pPr>
      <w:rPr>
        <w:rFonts w:ascii="Courier New" w:hAnsi="Courier New" w:cs="Courier New" w:hint="default"/>
      </w:rPr>
    </w:lvl>
    <w:lvl w:ilvl="2" w:tplc="04250005" w:tentative="1">
      <w:start w:val="1"/>
      <w:numFmt w:val="bullet"/>
      <w:lvlText w:val=""/>
      <w:lvlJc w:val="left"/>
      <w:pPr>
        <w:ind w:left="2871" w:hanging="360"/>
      </w:pPr>
      <w:rPr>
        <w:rFonts w:ascii="Wingdings" w:hAnsi="Wingdings" w:hint="default"/>
      </w:rPr>
    </w:lvl>
    <w:lvl w:ilvl="3" w:tplc="04250001" w:tentative="1">
      <w:start w:val="1"/>
      <w:numFmt w:val="bullet"/>
      <w:lvlText w:val=""/>
      <w:lvlJc w:val="left"/>
      <w:pPr>
        <w:ind w:left="3591" w:hanging="360"/>
      </w:pPr>
      <w:rPr>
        <w:rFonts w:ascii="Symbol" w:hAnsi="Symbol" w:hint="default"/>
      </w:rPr>
    </w:lvl>
    <w:lvl w:ilvl="4" w:tplc="04250003" w:tentative="1">
      <w:start w:val="1"/>
      <w:numFmt w:val="bullet"/>
      <w:lvlText w:val="o"/>
      <w:lvlJc w:val="left"/>
      <w:pPr>
        <w:ind w:left="4311" w:hanging="360"/>
      </w:pPr>
      <w:rPr>
        <w:rFonts w:ascii="Courier New" w:hAnsi="Courier New" w:cs="Courier New" w:hint="default"/>
      </w:rPr>
    </w:lvl>
    <w:lvl w:ilvl="5" w:tplc="04250005" w:tentative="1">
      <w:start w:val="1"/>
      <w:numFmt w:val="bullet"/>
      <w:lvlText w:val=""/>
      <w:lvlJc w:val="left"/>
      <w:pPr>
        <w:ind w:left="5031" w:hanging="360"/>
      </w:pPr>
      <w:rPr>
        <w:rFonts w:ascii="Wingdings" w:hAnsi="Wingdings" w:hint="default"/>
      </w:rPr>
    </w:lvl>
    <w:lvl w:ilvl="6" w:tplc="04250001" w:tentative="1">
      <w:start w:val="1"/>
      <w:numFmt w:val="bullet"/>
      <w:lvlText w:val=""/>
      <w:lvlJc w:val="left"/>
      <w:pPr>
        <w:ind w:left="5751" w:hanging="360"/>
      </w:pPr>
      <w:rPr>
        <w:rFonts w:ascii="Symbol" w:hAnsi="Symbol" w:hint="default"/>
      </w:rPr>
    </w:lvl>
    <w:lvl w:ilvl="7" w:tplc="04250003" w:tentative="1">
      <w:start w:val="1"/>
      <w:numFmt w:val="bullet"/>
      <w:lvlText w:val="o"/>
      <w:lvlJc w:val="left"/>
      <w:pPr>
        <w:ind w:left="6471" w:hanging="360"/>
      </w:pPr>
      <w:rPr>
        <w:rFonts w:ascii="Courier New" w:hAnsi="Courier New" w:cs="Courier New" w:hint="default"/>
      </w:rPr>
    </w:lvl>
    <w:lvl w:ilvl="8" w:tplc="04250005" w:tentative="1">
      <w:start w:val="1"/>
      <w:numFmt w:val="bullet"/>
      <w:lvlText w:val=""/>
      <w:lvlJc w:val="left"/>
      <w:pPr>
        <w:ind w:left="7191" w:hanging="360"/>
      </w:pPr>
      <w:rPr>
        <w:rFonts w:ascii="Wingdings" w:hAnsi="Wingdings" w:hint="default"/>
      </w:rPr>
    </w:lvl>
  </w:abstractNum>
  <w:abstractNum w:abstractNumId="41" w15:restartNumberingAfterBreak="0">
    <w:nsid w:val="631A2DCB"/>
    <w:multiLevelType w:val="hybridMultilevel"/>
    <w:tmpl w:val="049C22C4"/>
    <w:lvl w:ilvl="0" w:tplc="70A87D16">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15:restartNumberingAfterBreak="0">
    <w:nsid w:val="65AB1E41"/>
    <w:multiLevelType w:val="hybridMultilevel"/>
    <w:tmpl w:val="82A68344"/>
    <w:lvl w:ilvl="0" w:tplc="DBD64298">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7155B26"/>
    <w:multiLevelType w:val="hybridMultilevel"/>
    <w:tmpl w:val="D01EBA1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4" w15:restartNumberingAfterBreak="0">
    <w:nsid w:val="67B962C8"/>
    <w:multiLevelType w:val="hybridMultilevel"/>
    <w:tmpl w:val="1E5ABED2"/>
    <w:lvl w:ilvl="0" w:tplc="C3BA69E8">
      <w:start w:val="1"/>
      <w:numFmt w:val="bullet"/>
      <w:lvlText w:val=""/>
      <w:lvlJc w:val="left"/>
      <w:pPr>
        <w:ind w:left="360" w:hanging="360"/>
      </w:pPr>
      <w:rPr>
        <w:rFonts w:ascii="Symbol" w:hAnsi="Symbol" w:hint="default"/>
        <w:sz w:val="24"/>
        <w:szCs w:val="24"/>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5" w15:restartNumberingAfterBreak="0">
    <w:nsid w:val="6E07436F"/>
    <w:multiLevelType w:val="hybridMultilevel"/>
    <w:tmpl w:val="0098079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6" w15:restartNumberingAfterBreak="0">
    <w:nsid w:val="6F793E8F"/>
    <w:multiLevelType w:val="hybridMultilevel"/>
    <w:tmpl w:val="62667C5A"/>
    <w:lvl w:ilvl="0" w:tplc="DBD64298">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19414D1"/>
    <w:multiLevelType w:val="hybridMultilevel"/>
    <w:tmpl w:val="B7F83D6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73ED24F6"/>
    <w:multiLevelType w:val="hybridMultilevel"/>
    <w:tmpl w:val="3B42E09E"/>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770132D2"/>
    <w:multiLevelType w:val="hybridMultilevel"/>
    <w:tmpl w:val="B3CAF8B8"/>
    <w:lvl w:ilvl="0" w:tplc="DBD64298">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770969E5"/>
    <w:multiLevelType w:val="hybridMultilevel"/>
    <w:tmpl w:val="A336CE10"/>
    <w:lvl w:ilvl="0" w:tplc="7C52B472">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1" w15:restartNumberingAfterBreak="0">
    <w:nsid w:val="785D611A"/>
    <w:multiLevelType w:val="hybridMultilevel"/>
    <w:tmpl w:val="B2D06E7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B71A27"/>
    <w:multiLevelType w:val="hybridMultilevel"/>
    <w:tmpl w:val="0D0CC3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B623CD2"/>
    <w:multiLevelType w:val="hybridMultilevel"/>
    <w:tmpl w:val="E75A20E2"/>
    <w:lvl w:ilvl="0" w:tplc="5142E02C">
      <w:start w:val="1"/>
      <w:numFmt w:val="bullet"/>
      <w:lvlText w:val=""/>
      <w:lvlJc w:val="left"/>
      <w:pPr>
        <w:ind w:left="360" w:hanging="360"/>
      </w:pPr>
      <w:rPr>
        <w:rFonts w:ascii="Symbol" w:hAnsi="Symbol" w:hint="default"/>
        <w:sz w:val="24"/>
        <w:szCs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7B757E8C"/>
    <w:multiLevelType w:val="hybridMultilevel"/>
    <w:tmpl w:val="FBFCB904"/>
    <w:lvl w:ilvl="0" w:tplc="70A87D16">
      <w:start w:val="1"/>
      <w:numFmt w:val="bullet"/>
      <w:lvlText w:val=""/>
      <w:lvlJc w:val="left"/>
      <w:pPr>
        <w:tabs>
          <w:tab w:val="num" w:pos="357"/>
        </w:tabs>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D6149CE"/>
    <w:multiLevelType w:val="hybridMultilevel"/>
    <w:tmpl w:val="0E229D16"/>
    <w:lvl w:ilvl="0" w:tplc="D67AA5FE">
      <w:start w:val="1"/>
      <w:numFmt w:val="bullet"/>
      <w:lvlText w:val=""/>
      <w:lvlJc w:val="left"/>
      <w:pPr>
        <w:ind w:left="360" w:hanging="360"/>
      </w:pPr>
      <w:rPr>
        <w:rFonts w:ascii="Symbol" w:hAnsi="Symbol" w:hint="default"/>
        <w:sz w:val="24"/>
        <w:szCs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51"/>
  </w:num>
  <w:num w:numId="4">
    <w:abstractNumId w:val="17"/>
  </w:num>
  <w:num w:numId="5">
    <w:abstractNumId w:val="2"/>
  </w:num>
  <w:num w:numId="6">
    <w:abstractNumId w:val="43"/>
  </w:num>
  <w:num w:numId="7">
    <w:abstractNumId w:val="21"/>
  </w:num>
  <w:num w:numId="8">
    <w:abstractNumId w:val="0"/>
  </w:num>
  <w:num w:numId="9">
    <w:abstractNumId w:val="5"/>
  </w:num>
  <w:num w:numId="10">
    <w:abstractNumId w:val="45"/>
  </w:num>
  <w:num w:numId="11">
    <w:abstractNumId w:val="23"/>
  </w:num>
  <w:num w:numId="12">
    <w:abstractNumId w:val="6"/>
  </w:num>
  <w:num w:numId="13">
    <w:abstractNumId w:val="25"/>
  </w:num>
  <w:num w:numId="14">
    <w:abstractNumId w:val="35"/>
  </w:num>
  <w:num w:numId="15">
    <w:abstractNumId w:val="7"/>
  </w:num>
  <w:num w:numId="16">
    <w:abstractNumId w:val="50"/>
  </w:num>
  <w:num w:numId="17">
    <w:abstractNumId w:val="41"/>
  </w:num>
  <w:num w:numId="18">
    <w:abstractNumId w:val="1"/>
  </w:num>
  <w:num w:numId="19">
    <w:abstractNumId w:val="31"/>
  </w:num>
  <w:num w:numId="20">
    <w:abstractNumId w:val="26"/>
  </w:num>
  <w:num w:numId="21">
    <w:abstractNumId w:val="47"/>
  </w:num>
  <w:num w:numId="22">
    <w:abstractNumId w:val="13"/>
  </w:num>
  <w:num w:numId="23">
    <w:abstractNumId w:val="19"/>
  </w:num>
  <w:num w:numId="24">
    <w:abstractNumId w:val="36"/>
  </w:num>
  <w:num w:numId="25">
    <w:abstractNumId w:val="11"/>
  </w:num>
  <w:num w:numId="26">
    <w:abstractNumId w:val="8"/>
  </w:num>
  <w:num w:numId="27">
    <w:abstractNumId w:val="4"/>
  </w:num>
  <w:num w:numId="28">
    <w:abstractNumId w:val="16"/>
  </w:num>
  <w:num w:numId="29">
    <w:abstractNumId w:val="14"/>
  </w:num>
  <w:num w:numId="30">
    <w:abstractNumId w:val="33"/>
  </w:num>
  <w:num w:numId="31">
    <w:abstractNumId w:val="28"/>
  </w:num>
  <w:num w:numId="32">
    <w:abstractNumId w:val="38"/>
  </w:num>
  <w:num w:numId="33">
    <w:abstractNumId w:val="54"/>
  </w:num>
  <w:num w:numId="34">
    <w:abstractNumId w:val="9"/>
  </w:num>
  <w:num w:numId="35">
    <w:abstractNumId w:val="49"/>
  </w:num>
  <w:num w:numId="36">
    <w:abstractNumId w:val="42"/>
  </w:num>
  <w:num w:numId="37">
    <w:abstractNumId w:val="10"/>
  </w:num>
  <w:num w:numId="38">
    <w:abstractNumId w:val="46"/>
  </w:num>
  <w:num w:numId="39">
    <w:abstractNumId w:val="55"/>
  </w:num>
  <w:num w:numId="40">
    <w:abstractNumId w:val="18"/>
  </w:num>
  <w:num w:numId="41">
    <w:abstractNumId w:val="52"/>
  </w:num>
  <w:num w:numId="42">
    <w:abstractNumId w:val="22"/>
  </w:num>
  <w:num w:numId="43">
    <w:abstractNumId w:val="44"/>
  </w:num>
  <w:num w:numId="44">
    <w:abstractNumId w:val="53"/>
  </w:num>
  <w:num w:numId="45">
    <w:abstractNumId w:val="39"/>
  </w:num>
  <w:num w:numId="46">
    <w:abstractNumId w:val="12"/>
  </w:num>
  <w:num w:numId="47">
    <w:abstractNumId w:val="15"/>
  </w:num>
  <w:num w:numId="48">
    <w:abstractNumId w:val="48"/>
  </w:num>
  <w:num w:numId="49">
    <w:abstractNumId w:val="34"/>
  </w:num>
  <w:num w:numId="50">
    <w:abstractNumId w:val="40"/>
  </w:num>
  <w:num w:numId="51">
    <w:abstractNumId w:val="37"/>
  </w:num>
  <w:num w:numId="52">
    <w:abstractNumId w:val="3"/>
  </w:num>
  <w:num w:numId="53">
    <w:abstractNumId w:val="24"/>
  </w:num>
  <w:num w:numId="54">
    <w:abstractNumId w:val="29"/>
  </w:num>
  <w:num w:numId="55">
    <w:abstractNumId w:val="27"/>
  </w:num>
  <w:num w:numId="56">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D3"/>
    <w:rsid w:val="000001F2"/>
    <w:rsid w:val="00001144"/>
    <w:rsid w:val="00002983"/>
    <w:rsid w:val="000031B7"/>
    <w:rsid w:val="000045B5"/>
    <w:rsid w:val="00005E19"/>
    <w:rsid w:val="00007D32"/>
    <w:rsid w:val="000129EC"/>
    <w:rsid w:val="0001419E"/>
    <w:rsid w:val="000147FA"/>
    <w:rsid w:val="00015F00"/>
    <w:rsid w:val="0001676A"/>
    <w:rsid w:val="000174EB"/>
    <w:rsid w:val="00017B2D"/>
    <w:rsid w:val="0002014E"/>
    <w:rsid w:val="0002028A"/>
    <w:rsid w:val="000206E3"/>
    <w:rsid w:val="000220FB"/>
    <w:rsid w:val="00027156"/>
    <w:rsid w:val="000303F7"/>
    <w:rsid w:val="000305F8"/>
    <w:rsid w:val="00031364"/>
    <w:rsid w:val="00032EF9"/>
    <w:rsid w:val="000330A6"/>
    <w:rsid w:val="000349D4"/>
    <w:rsid w:val="000415D1"/>
    <w:rsid w:val="00044E17"/>
    <w:rsid w:val="00052162"/>
    <w:rsid w:val="00053445"/>
    <w:rsid w:val="00057E30"/>
    <w:rsid w:val="00057F0C"/>
    <w:rsid w:val="00060CAF"/>
    <w:rsid w:val="00061BA0"/>
    <w:rsid w:val="00062922"/>
    <w:rsid w:val="000634A6"/>
    <w:rsid w:val="00065405"/>
    <w:rsid w:val="00065E06"/>
    <w:rsid w:val="00065F22"/>
    <w:rsid w:val="00067065"/>
    <w:rsid w:val="0007081A"/>
    <w:rsid w:val="0007152B"/>
    <w:rsid w:val="00072B3E"/>
    <w:rsid w:val="00073ABB"/>
    <w:rsid w:val="000746AD"/>
    <w:rsid w:val="00076C39"/>
    <w:rsid w:val="00083139"/>
    <w:rsid w:val="00083596"/>
    <w:rsid w:val="00083E1F"/>
    <w:rsid w:val="00085025"/>
    <w:rsid w:val="000866FE"/>
    <w:rsid w:val="00086CAB"/>
    <w:rsid w:val="00086FA7"/>
    <w:rsid w:val="0008782A"/>
    <w:rsid w:val="000902BD"/>
    <w:rsid w:val="00091DE9"/>
    <w:rsid w:val="00093C76"/>
    <w:rsid w:val="0009416C"/>
    <w:rsid w:val="000A0976"/>
    <w:rsid w:val="000A13E2"/>
    <w:rsid w:val="000A1F84"/>
    <w:rsid w:val="000A3FFB"/>
    <w:rsid w:val="000A5F8E"/>
    <w:rsid w:val="000B0610"/>
    <w:rsid w:val="000B3952"/>
    <w:rsid w:val="000B42AE"/>
    <w:rsid w:val="000B4E99"/>
    <w:rsid w:val="000B7B53"/>
    <w:rsid w:val="000C2FA8"/>
    <w:rsid w:val="000C3C08"/>
    <w:rsid w:val="000C489C"/>
    <w:rsid w:val="000C557A"/>
    <w:rsid w:val="000C64C8"/>
    <w:rsid w:val="000C666F"/>
    <w:rsid w:val="000D35F2"/>
    <w:rsid w:val="000D6F10"/>
    <w:rsid w:val="000E2094"/>
    <w:rsid w:val="000E3414"/>
    <w:rsid w:val="000E42F8"/>
    <w:rsid w:val="000F203A"/>
    <w:rsid w:val="000F4A5D"/>
    <w:rsid w:val="000F6E52"/>
    <w:rsid w:val="000F779E"/>
    <w:rsid w:val="00101FD2"/>
    <w:rsid w:val="00101FE3"/>
    <w:rsid w:val="0010214A"/>
    <w:rsid w:val="00104C2F"/>
    <w:rsid w:val="00114B4F"/>
    <w:rsid w:val="00117255"/>
    <w:rsid w:val="001176FA"/>
    <w:rsid w:val="00117BC0"/>
    <w:rsid w:val="00123202"/>
    <w:rsid w:val="001232C3"/>
    <w:rsid w:val="00126807"/>
    <w:rsid w:val="00126A33"/>
    <w:rsid w:val="00127367"/>
    <w:rsid w:val="001303F3"/>
    <w:rsid w:val="001324A5"/>
    <w:rsid w:val="001330F9"/>
    <w:rsid w:val="00133E8E"/>
    <w:rsid w:val="001353A8"/>
    <w:rsid w:val="00136058"/>
    <w:rsid w:val="00137445"/>
    <w:rsid w:val="0014069C"/>
    <w:rsid w:val="00152668"/>
    <w:rsid w:val="001534D6"/>
    <w:rsid w:val="001538F4"/>
    <w:rsid w:val="00154AA0"/>
    <w:rsid w:val="001560BA"/>
    <w:rsid w:val="00157C97"/>
    <w:rsid w:val="00163D96"/>
    <w:rsid w:val="00170404"/>
    <w:rsid w:val="00171D04"/>
    <w:rsid w:val="00171F85"/>
    <w:rsid w:val="0017210E"/>
    <w:rsid w:val="00176251"/>
    <w:rsid w:val="001804C8"/>
    <w:rsid w:val="00181282"/>
    <w:rsid w:val="0018226A"/>
    <w:rsid w:val="00182BAD"/>
    <w:rsid w:val="00182CDA"/>
    <w:rsid w:val="00186A1C"/>
    <w:rsid w:val="00186C5D"/>
    <w:rsid w:val="00187081"/>
    <w:rsid w:val="00187ADE"/>
    <w:rsid w:val="00192B5F"/>
    <w:rsid w:val="001938EA"/>
    <w:rsid w:val="00197ECA"/>
    <w:rsid w:val="001A07FE"/>
    <w:rsid w:val="001A091A"/>
    <w:rsid w:val="001A115F"/>
    <w:rsid w:val="001A3893"/>
    <w:rsid w:val="001A3E23"/>
    <w:rsid w:val="001A41D6"/>
    <w:rsid w:val="001A52B4"/>
    <w:rsid w:val="001A6C6D"/>
    <w:rsid w:val="001B03FC"/>
    <w:rsid w:val="001B1FA1"/>
    <w:rsid w:val="001B48F6"/>
    <w:rsid w:val="001B4CD5"/>
    <w:rsid w:val="001B5DCB"/>
    <w:rsid w:val="001B5DF8"/>
    <w:rsid w:val="001B6031"/>
    <w:rsid w:val="001B7AEE"/>
    <w:rsid w:val="001C0706"/>
    <w:rsid w:val="001C0BF6"/>
    <w:rsid w:val="001C14A6"/>
    <w:rsid w:val="001C3291"/>
    <w:rsid w:val="001D2267"/>
    <w:rsid w:val="001D629C"/>
    <w:rsid w:val="001D713D"/>
    <w:rsid w:val="001D7BCB"/>
    <w:rsid w:val="001E145E"/>
    <w:rsid w:val="001F16C5"/>
    <w:rsid w:val="00200828"/>
    <w:rsid w:val="0020112F"/>
    <w:rsid w:val="0020481E"/>
    <w:rsid w:val="002067D6"/>
    <w:rsid w:val="0021291E"/>
    <w:rsid w:val="00214383"/>
    <w:rsid w:val="002164E0"/>
    <w:rsid w:val="00220E72"/>
    <w:rsid w:val="0022134A"/>
    <w:rsid w:val="00224580"/>
    <w:rsid w:val="0022574E"/>
    <w:rsid w:val="00225F50"/>
    <w:rsid w:val="00230340"/>
    <w:rsid w:val="00234A0F"/>
    <w:rsid w:val="00235A20"/>
    <w:rsid w:val="00236214"/>
    <w:rsid w:val="00240655"/>
    <w:rsid w:val="0024081A"/>
    <w:rsid w:val="00242C19"/>
    <w:rsid w:val="002439CC"/>
    <w:rsid w:val="00244E2F"/>
    <w:rsid w:val="002463EE"/>
    <w:rsid w:val="0025209F"/>
    <w:rsid w:val="00252637"/>
    <w:rsid w:val="00257555"/>
    <w:rsid w:val="00260709"/>
    <w:rsid w:val="0026113F"/>
    <w:rsid w:val="00261550"/>
    <w:rsid w:val="002622F7"/>
    <w:rsid w:val="0026260E"/>
    <w:rsid w:val="002633F7"/>
    <w:rsid w:val="002644B0"/>
    <w:rsid w:val="00267C2E"/>
    <w:rsid w:val="00267DFB"/>
    <w:rsid w:val="00274176"/>
    <w:rsid w:val="0027498F"/>
    <w:rsid w:val="00276E79"/>
    <w:rsid w:val="0028028F"/>
    <w:rsid w:val="00280DDA"/>
    <w:rsid w:val="00283DBC"/>
    <w:rsid w:val="00287116"/>
    <w:rsid w:val="002873FD"/>
    <w:rsid w:val="0029003C"/>
    <w:rsid w:val="00292377"/>
    <w:rsid w:val="00292A5F"/>
    <w:rsid w:val="002973F7"/>
    <w:rsid w:val="002978BE"/>
    <w:rsid w:val="002A247A"/>
    <w:rsid w:val="002A3449"/>
    <w:rsid w:val="002A4077"/>
    <w:rsid w:val="002A448D"/>
    <w:rsid w:val="002A5B2E"/>
    <w:rsid w:val="002A64BD"/>
    <w:rsid w:val="002A6A67"/>
    <w:rsid w:val="002B0FCD"/>
    <w:rsid w:val="002B283E"/>
    <w:rsid w:val="002B2A25"/>
    <w:rsid w:val="002B6852"/>
    <w:rsid w:val="002B7778"/>
    <w:rsid w:val="002B7C2E"/>
    <w:rsid w:val="002C495D"/>
    <w:rsid w:val="002C6593"/>
    <w:rsid w:val="002D297C"/>
    <w:rsid w:val="002D3A38"/>
    <w:rsid w:val="002D414D"/>
    <w:rsid w:val="002D486F"/>
    <w:rsid w:val="002D5245"/>
    <w:rsid w:val="002D64ED"/>
    <w:rsid w:val="002D6CE8"/>
    <w:rsid w:val="002D73BC"/>
    <w:rsid w:val="002E5CF5"/>
    <w:rsid w:val="002F0BCB"/>
    <w:rsid w:val="002F25A8"/>
    <w:rsid w:val="002F2DCA"/>
    <w:rsid w:val="002F3D2C"/>
    <w:rsid w:val="002F5977"/>
    <w:rsid w:val="002F6712"/>
    <w:rsid w:val="002F683A"/>
    <w:rsid w:val="003001D1"/>
    <w:rsid w:val="0030137B"/>
    <w:rsid w:val="003028FC"/>
    <w:rsid w:val="00303044"/>
    <w:rsid w:val="00306BAD"/>
    <w:rsid w:val="00307910"/>
    <w:rsid w:val="003126DA"/>
    <w:rsid w:val="003151A9"/>
    <w:rsid w:val="00320261"/>
    <w:rsid w:val="00321E82"/>
    <w:rsid w:val="00330D5A"/>
    <w:rsid w:val="00331320"/>
    <w:rsid w:val="00336822"/>
    <w:rsid w:val="00336EA8"/>
    <w:rsid w:val="003407D2"/>
    <w:rsid w:val="00342015"/>
    <w:rsid w:val="00342268"/>
    <w:rsid w:val="00343949"/>
    <w:rsid w:val="0034499C"/>
    <w:rsid w:val="003457C4"/>
    <w:rsid w:val="00347DDC"/>
    <w:rsid w:val="003528F9"/>
    <w:rsid w:val="00354FF4"/>
    <w:rsid w:val="0035510D"/>
    <w:rsid w:val="00361A60"/>
    <w:rsid w:val="00365275"/>
    <w:rsid w:val="0036622E"/>
    <w:rsid w:val="0036686B"/>
    <w:rsid w:val="00367B3E"/>
    <w:rsid w:val="00367E59"/>
    <w:rsid w:val="00370754"/>
    <w:rsid w:val="003719B4"/>
    <w:rsid w:val="0037548F"/>
    <w:rsid w:val="003778BC"/>
    <w:rsid w:val="00381C41"/>
    <w:rsid w:val="0038766D"/>
    <w:rsid w:val="003903CC"/>
    <w:rsid w:val="00391BEA"/>
    <w:rsid w:val="00393A45"/>
    <w:rsid w:val="00395ACD"/>
    <w:rsid w:val="00396B63"/>
    <w:rsid w:val="00397122"/>
    <w:rsid w:val="00397C1B"/>
    <w:rsid w:val="003A110B"/>
    <w:rsid w:val="003A159F"/>
    <w:rsid w:val="003A1733"/>
    <w:rsid w:val="003A17E9"/>
    <w:rsid w:val="003A3C40"/>
    <w:rsid w:val="003A518B"/>
    <w:rsid w:val="003A5A6E"/>
    <w:rsid w:val="003A7358"/>
    <w:rsid w:val="003A7B69"/>
    <w:rsid w:val="003B0899"/>
    <w:rsid w:val="003B10F5"/>
    <w:rsid w:val="003B134C"/>
    <w:rsid w:val="003B1945"/>
    <w:rsid w:val="003B39E4"/>
    <w:rsid w:val="003B7D78"/>
    <w:rsid w:val="003C13EF"/>
    <w:rsid w:val="003C17FB"/>
    <w:rsid w:val="003C1DD7"/>
    <w:rsid w:val="003C2A22"/>
    <w:rsid w:val="003C529D"/>
    <w:rsid w:val="003C5E10"/>
    <w:rsid w:val="003C5F89"/>
    <w:rsid w:val="003C7858"/>
    <w:rsid w:val="003D348D"/>
    <w:rsid w:val="003D56C0"/>
    <w:rsid w:val="003D6A02"/>
    <w:rsid w:val="003D6B0D"/>
    <w:rsid w:val="003D6D03"/>
    <w:rsid w:val="003E029D"/>
    <w:rsid w:val="003E15D8"/>
    <w:rsid w:val="003E4297"/>
    <w:rsid w:val="003E6EB6"/>
    <w:rsid w:val="003F1664"/>
    <w:rsid w:val="003F444C"/>
    <w:rsid w:val="003F5357"/>
    <w:rsid w:val="003F59F0"/>
    <w:rsid w:val="003F680F"/>
    <w:rsid w:val="003F6946"/>
    <w:rsid w:val="003F7410"/>
    <w:rsid w:val="003F75B6"/>
    <w:rsid w:val="00402AA0"/>
    <w:rsid w:val="004132FA"/>
    <w:rsid w:val="0041377E"/>
    <w:rsid w:val="0041446E"/>
    <w:rsid w:val="00414A02"/>
    <w:rsid w:val="004253FA"/>
    <w:rsid w:val="00425F0B"/>
    <w:rsid w:val="004260F3"/>
    <w:rsid w:val="00426AC6"/>
    <w:rsid w:val="00432E74"/>
    <w:rsid w:val="00435F71"/>
    <w:rsid w:val="00436734"/>
    <w:rsid w:val="00436A38"/>
    <w:rsid w:val="004370D5"/>
    <w:rsid w:val="0044152A"/>
    <w:rsid w:val="00442421"/>
    <w:rsid w:val="00444473"/>
    <w:rsid w:val="00445D08"/>
    <w:rsid w:val="004464EE"/>
    <w:rsid w:val="004503F3"/>
    <w:rsid w:val="0045178B"/>
    <w:rsid w:val="00451BCC"/>
    <w:rsid w:val="00454811"/>
    <w:rsid w:val="004561F9"/>
    <w:rsid w:val="00456AEE"/>
    <w:rsid w:val="004604E7"/>
    <w:rsid w:val="00461C18"/>
    <w:rsid w:val="00463CBA"/>
    <w:rsid w:val="004659D0"/>
    <w:rsid w:val="0046636B"/>
    <w:rsid w:val="00470FE1"/>
    <w:rsid w:val="00471312"/>
    <w:rsid w:val="00473014"/>
    <w:rsid w:val="004755FC"/>
    <w:rsid w:val="004777A2"/>
    <w:rsid w:val="00480D75"/>
    <w:rsid w:val="0048100F"/>
    <w:rsid w:val="004832A5"/>
    <w:rsid w:val="004838A9"/>
    <w:rsid w:val="00485A1F"/>
    <w:rsid w:val="004900A2"/>
    <w:rsid w:val="004936D4"/>
    <w:rsid w:val="00494D4B"/>
    <w:rsid w:val="00495C1D"/>
    <w:rsid w:val="00495F2E"/>
    <w:rsid w:val="004A1855"/>
    <w:rsid w:val="004A40A7"/>
    <w:rsid w:val="004A4B2E"/>
    <w:rsid w:val="004A5260"/>
    <w:rsid w:val="004A644E"/>
    <w:rsid w:val="004B0500"/>
    <w:rsid w:val="004B240C"/>
    <w:rsid w:val="004B34E8"/>
    <w:rsid w:val="004C1658"/>
    <w:rsid w:val="004C34E6"/>
    <w:rsid w:val="004C367F"/>
    <w:rsid w:val="004C3E99"/>
    <w:rsid w:val="004C6E7C"/>
    <w:rsid w:val="004D350C"/>
    <w:rsid w:val="004D4804"/>
    <w:rsid w:val="004D6724"/>
    <w:rsid w:val="004D6A8B"/>
    <w:rsid w:val="004E41E1"/>
    <w:rsid w:val="004E4C47"/>
    <w:rsid w:val="004E53DE"/>
    <w:rsid w:val="004E70A0"/>
    <w:rsid w:val="004E7F48"/>
    <w:rsid w:val="004F5AF5"/>
    <w:rsid w:val="004F74E3"/>
    <w:rsid w:val="004F77C7"/>
    <w:rsid w:val="0050228F"/>
    <w:rsid w:val="0050260C"/>
    <w:rsid w:val="00502CA7"/>
    <w:rsid w:val="00502E38"/>
    <w:rsid w:val="00504AB9"/>
    <w:rsid w:val="005065CD"/>
    <w:rsid w:val="00506904"/>
    <w:rsid w:val="005110D6"/>
    <w:rsid w:val="00511BC8"/>
    <w:rsid w:val="0051274B"/>
    <w:rsid w:val="00513DCA"/>
    <w:rsid w:val="00515506"/>
    <w:rsid w:val="00517425"/>
    <w:rsid w:val="0052119F"/>
    <w:rsid w:val="00521885"/>
    <w:rsid w:val="0052236A"/>
    <w:rsid w:val="00522D70"/>
    <w:rsid w:val="00526973"/>
    <w:rsid w:val="00527E08"/>
    <w:rsid w:val="0053144C"/>
    <w:rsid w:val="00531A09"/>
    <w:rsid w:val="00534E3A"/>
    <w:rsid w:val="00535858"/>
    <w:rsid w:val="00536D88"/>
    <w:rsid w:val="00540B3A"/>
    <w:rsid w:val="00544900"/>
    <w:rsid w:val="00544A26"/>
    <w:rsid w:val="005461A4"/>
    <w:rsid w:val="0054701B"/>
    <w:rsid w:val="0055103D"/>
    <w:rsid w:val="00551864"/>
    <w:rsid w:val="005540EF"/>
    <w:rsid w:val="00556156"/>
    <w:rsid w:val="00556267"/>
    <w:rsid w:val="005605BD"/>
    <w:rsid w:val="00560A45"/>
    <w:rsid w:val="00560C47"/>
    <w:rsid w:val="005623DA"/>
    <w:rsid w:val="005633B5"/>
    <w:rsid w:val="005670EC"/>
    <w:rsid w:val="0056789E"/>
    <w:rsid w:val="005716BD"/>
    <w:rsid w:val="00574D39"/>
    <w:rsid w:val="00576A17"/>
    <w:rsid w:val="0058297D"/>
    <w:rsid w:val="005837EA"/>
    <w:rsid w:val="0058654F"/>
    <w:rsid w:val="00590263"/>
    <w:rsid w:val="0059034D"/>
    <w:rsid w:val="00592D36"/>
    <w:rsid w:val="00592F2E"/>
    <w:rsid w:val="00594813"/>
    <w:rsid w:val="00596177"/>
    <w:rsid w:val="00596249"/>
    <w:rsid w:val="005968AE"/>
    <w:rsid w:val="005A0E3B"/>
    <w:rsid w:val="005A2145"/>
    <w:rsid w:val="005A260F"/>
    <w:rsid w:val="005A279A"/>
    <w:rsid w:val="005A3BE1"/>
    <w:rsid w:val="005A497C"/>
    <w:rsid w:val="005A5017"/>
    <w:rsid w:val="005A574A"/>
    <w:rsid w:val="005A653D"/>
    <w:rsid w:val="005A6956"/>
    <w:rsid w:val="005A7D93"/>
    <w:rsid w:val="005B3D73"/>
    <w:rsid w:val="005B4206"/>
    <w:rsid w:val="005B7373"/>
    <w:rsid w:val="005C0312"/>
    <w:rsid w:val="005C2A81"/>
    <w:rsid w:val="005C3B91"/>
    <w:rsid w:val="005C560A"/>
    <w:rsid w:val="005C7F34"/>
    <w:rsid w:val="005D0C92"/>
    <w:rsid w:val="005D2026"/>
    <w:rsid w:val="005D56C4"/>
    <w:rsid w:val="005D6994"/>
    <w:rsid w:val="005D6C07"/>
    <w:rsid w:val="005E0656"/>
    <w:rsid w:val="005E0E59"/>
    <w:rsid w:val="005F0BF1"/>
    <w:rsid w:val="005F0FC3"/>
    <w:rsid w:val="005F1EBF"/>
    <w:rsid w:val="005F2F6B"/>
    <w:rsid w:val="005F5082"/>
    <w:rsid w:val="005F537B"/>
    <w:rsid w:val="005F5505"/>
    <w:rsid w:val="005F65A5"/>
    <w:rsid w:val="006007F2"/>
    <w:rsid w:val="00603735"/>
    <w:rsid w:val="006044DE"/>
    <w:rsid w:val="00605A17"/>
    <w:rsid w:val="006067BF"/>
    <w:rsid w:val="00611115"/>
    <w:rsid w:val="00612F63"/>
    <w:rsid w:val="00614A5B"/>
    <w:rsid w:val="00615F20"/>
    <w:rsid w:val="006211FF"/>
    <w:rsid w:val="006248D3"/>
    <w:rsid w:val="00626175"/>
    <w:rsid w:val="00626CCE"/>
    <w:rsid w:val="0062768B"/>
    <w:rsid w:val="00627AEA"/>
    <w:rsid w:val="00630A7A"/>
    <w:rsid w:val="0063498D"/>
    <w:rsid w:val="0063499C"/>
    <w:rsid w:val="00634C1C"/>
    <w:rsid w:val="00636BA3"/>
    <w:rsid w:val="006373F8"/>
    <w:rsid w:val="00637FC6"/>
    <w:rsid w:val="00640687"/>
    <w:rsid w:val="00641DC4"/>
    <w:rsid w:val="00642375"/>
    <w:rsid w:val="00643CD3"/>
    <w:rsid w:val="006456E5"/>
    <w:rsid w:val="00645EEB"/>
    <w:rsid w:val="00647074"/>
    <w:rsid w:val="006500B4"/>
    <w:rsid w:val="00655191"/>
    <w:rsid w:val="00656648"/>
    <w:rsid w:val="00657536"/>
    <w:rsid w:val="00660877"/>
    <w:rsid w:val="00660926"/>
    <w:rsid w:val="00661649"/>
    <w:rsid w:val="00661EED"/>
    <w:rsid w:val="00664C0F"/>
    <w:rsid w:val="00666914"/>
    <w:rsid w:val="00666C74"/>
    <w:rsid w:val="0066751F"/>
    <w:rsid w:val="006675B8"/>
    <w:rsid w:val="0066769A"/>
    <w:rsid w:val="00667C47"/>
    <w:rsid w:val="00670B6E"/>
    <w:rsid w:val="00673510"/>
    <w:rsid w:val="006749D6"/>
    <w:rsid w:val="00680E49"/>
    <w:rsid w:val="00681D94"/>
    <w:rsid w:val="00683314"/>
    <w:rsid w:val="0068476C"/>
    <w:rsid w:val="00686777"/>
    <w:rsid w:val="00687FC5"/>
    <w:rsid w:val="00694781"/>
    <w:rsid w:val="00695630"/>
    <w:rsid w:val="00695FAE"/>
    <w:rsid w:val="00695FCD"/>
    <w:rsid w:val="00697EE2"/>
    <w:rsid w:val="006A24EC"/>
    <w:rsid w:val="006A5CBA"/>
    <w:rsid w:val="006B5E0A"/>
    <w:rsid w:val="006B5F00"/>
    <w:rsid w:val="006C18AA"/>
    <w:rsid w:val="006C20B7"/>
    <w:rsid w:val="006C21D7"/>
    <w:rsid w:val="006C3B7C"/>
    <w:rsid w:val="006C5F20"/>
    <w:rsid w:val="006C718D"/>
    <w:rsid w:val="006C7AA1"/>
    <w:rsid w:val="006D11DE"/>
    <w:rsid w:val="006D4FEE"/>
    <w:rsid w:val="006D5CF9"/>
    <w:rsid w:val="006D5DEE"/>
    <w:rsid w:val="006D691E"/>
    <w:rsid w:val="006E0FE3"/>
    <w:rsid w:val="006E4B89"/>
    <w:rsid w:val="006E5648"/>
    <w:rsid w:val="006E5926"/>
    <w:rsid w:val="006F0BDA"/>
    <w:rsid w:val="006F167D"/>
    <w:rsid w:val="006F178E"/>
    <w:rsid w:val="006F1C41"/>
    <w:rsid w:val="006F24FD"/>
    <w:rsid w:val="006F3393"/>
    <w:rsid w:val="006F3C70"/>
    <w:rsid w:val="006F6CAE"/>
    <w:rsid w:val="00700F81"/>
    <w:rsid w:val="007025F9"/>
    <w:rsid w:val="0070286E"/>
    <w:rsid w:val="00704492"/>
    <w:rsid w:val="007048F9"/>
    <w:rsid w:val="00705EFA"/>
    <w:rsid w:val="007120F8"/>
    <w:rsid w:val="00713691"/>
    <w:rsid w:val="007147AE"/>
    <w:rsid w:val="007151AA"/>
    <w:rsid w:val="007160E8"/>
    <w:rsid w:val="00716263"/>
    <w:rsid w:val="00721FFC"/>
    <w:rsid w:val="00722C57"/>
    <w:rsid w:val="0072378A"/>
    <w:rsid w:val="007317D1"/>
    <w:rsid w:val="007333F9"/>
    <w:rsid w:val="007337C9"/>
    <w:rsid w:val="00734A40"/>
    <w:rsid w:val="00735A8C"/>
    <w:rsid w:val="00737CB1"/>
    <w:rsid w:val="00741254"/>
    <w:rsid w:val="00742C27"/>
    <w:rsid w:val="00743639"/>
    <w:rsid w:val="00744F75"/>
    <w:rsid w:val="00745A4A"/>
    <w:rsid w:val="00750153"/>
    <w:rsid w:val="00750EAB"/>
    <w:rsid w:val="00755C04"/>
    <w:rsid w:val="00761F4C"/>
    <w:rsid w:val="00762B22"/>
    <w:rsid w:val="00763A1F"/>
    <w:rsid w:val="007653B4"/>
    <w:rsid w:val="00765904"/>
    <w:rsid w:val="007660CC"/>
    <w:rsid w:val="00772239"/>
    <w:rsid w:val="00777998"/>
    <w:rsid w:val="00782DBF"/>
    <w:rsid w:val="0078460D"/>
    <w:rsid w:val="007860DD"/>
    <w:rsid w:val="007874E6"/>
    <w:rsid w:val="00790A0B"/>
    <w:rsid w:val="00791D23"/>
    <w:rsid w:val="00793F78"/>
    <w:rsid w:val="007A09D8"/>
    <w:rsid w:val="007A13E8"/>
    <w:rsid w:val="007A3CA5"/>
    <w:rsid w:val="007A3D0C"/>
    <w:rsid w:val="007A59D0"/>
    <w:rsid w:val="007A62EF"/>
    <w:rsid w:val="007A6539"/>
    <w:rsid w:val="007B13A6"/>
    <w:rsid w:val="007B1A2D"/>
    <w:rsid w:val="007B1CB4"/>
    <w:rsid w:val="007B28C8"/>
    <w:rsid w:val="007B4AFB"/>
    <w:rsid w:val="007C0C4B"/>
    <w:rsid w:val="007C3395"/>
    <w:rsid w:val="007D0011"/>
    <w:rsid w:val="007D0AEB"/>
    <w:rsid w:val="007D0C28"/>
    <w:rsid w:val="007D2BF6"/>
    <w:rsid w:val="007D3B0A"/>
    <w:rsid w:val="007D4F24"/>
    <w:rsid w:val="007E02BF"/>
    <w:rsid w:val="007E0D04"/>
    <w:rsid w:val="007E108C"/>
    <w:rsid w:val="007E12FA"/>
    <w:rsid w:val="007E177C"/>
    <w:rsid w:val="007E1969"/>
    <w:rsid w:val="007E4D8F"/>
    <w:rsid w:val="007E5511"/>
    <w:rsid w:val="007F2D2E"/>
    <w:rsid w:val="007F427D"/>
    <w:rsid w:val="007F4635"/>
    <w:rsid w:val="007F657E"/>
    <w:rsid w:val="007F663B"/>
    <w:rsid w:val="007F7896"/>
    <w:rsid w:val="007F7DD0"/>
    <w:rsid w:val="00800723"/>
    <w:rsid w:val="008068E0"/>
    <w:rsid w:val="00807CAC"/>
    <w:rsid w:val="00814BD0"/>
    <w:rsid w:val="00816A12"/>
    <w:rsid w:val="0082086C"/>
    <w:rsid w:val="00820FD9"/>
    <w:rsid w:val="0082116B"/>
    <w:rsid w:val="0082171A"/>
    <w:rsid w:val="00821B53"/>
    <w:rsid w:val="00821BD5"/>
    <w:rsid w:val="00822E41"/>
    <w:rsid w:val="00823121"/>
    <w:rsid w:val="008239DF"/>
    <w:rsid w:val="00823BED"/>
    <w:rsid w:val="0082530D"/>
    <w:rsid w:val="008256E4"/>
    <w:rsid w:val="00832619"/>
    <w:rsid w:val="008327C9"/>
    <w:rsid w:val="0083392F"/>
    <w:rsid w:val="008354FF"/>
    <w:rsid w:val="00843576"/>
    <w:rsid w:val="008463F9"/>
    <w:rsid w:val="008504C7"/>
    <w:rsid w:val="008508D9"/>
    <w:rsid w:val="00856CD0"/>
    <w:rsid w:val="0086015C"/>
    <w:rsid w:val="0086357C"/>
    <w:rsid w:val="00864628"/>
    <w:rsid w:val="00864B6F"/>
    <w:rsid w:val="00867452"/>
    <w:rsid w:val="0087087E"/>
    <w:rsid w:val="00874291"/>
    <w:rsid w:val="008754FC"/>
    <w:rsid w:val="008758EC"/>
    <w:rsid w:val="00875CC1"/>
    <w:rsid w:val="008764B4"/>
    <w:rsid w:val="0087698D"/>
    <w:rsid w:val="00885D1A"/>
    <w:rsid w:val="00891B65"/>
    <w:rsid w:val="00894C0A"/>
    <w:rsid w:val="00895DCA"/>
    <w:rsid w:val="00896E08"/>
    <w:rsid w:val="008A0201"/>
    <w:rsid w:val="008A37F1"/>
    <w:rsid w:val="008B05C4"/>
    <w:rsid w:val="008B207D"/>
    <w:rsid w:val="008B2ECC"/>
    <w:rsid w:val="008B2EE2"/>
    <w:rsid w:val="008B3694"/>
    <w:rsid w:val="008B7B1D"/>
    <w:rsid w:val="008C1146"/>
    <w:rsid w:val="008C5326"/>
    <w:rsid w:val="008C68EB"/>
    <w:rsid w:val="008C6BDF"/>
    <w:rsid w:val="008C7B90"/>
    <w:rsid w:val="008D021F"/>
    <w:rsid w:val="008D2147"/>
    <w:rsid w:val="008D395D"/>
    <w:rsid w:val="008D5CFC"/>
    <w:rsid w:val="008E0003"/>
    <w:rsid w:val="008E11C5"/>
    <w:rsid w:val="008E3A44"/>
    <w:rsid w:val="008E415A"/>
    <w:rsid w:val="008F0F06"/>
    <w:rsid w:val="008F1BA3"/>
    <w:rsid w:val="008F5A55"/>
    <w:rsid w:val="008F6113"/>
    <w:rsid w:val="008F6E76"/>
    <w:rsid w:val="008F7B9B"/>
    <w:rsid w:val="009008FA"/>
    <w:rsid w:val="009054D6"/>
    <w:rsid w:val="0091319A"/>
    <w:rsid w:val="00920E99"/>
    <w:rsid w:val="00922830"/>
    <w:rsid w:val="00922D74"/>
    <w:rsid w:val="009239CE"/>
    <w:rsid w:val="00931AFB"/>
    <w:rsid w:val="00935C87"/>
    <w:rsid w:val="00936540"/>
    <w:rsid w:val="009401C3"/>
    <w:rsid w:val="00940386"/>
    <w:rsid w:val="0094104B"/>
    <w:rsid w:val="00945688"/>
    <w:rsid w:val="009507D8"/>
    <w:rsid w:val="00961679"/>
    <w:rsid w:val="0096180B"/>
    <w:rsid w:val="009639FD"/>
    <w:rsid w:val="00966F83"/>
    <w:rsid w:val="009675C0"/>
    <w:rsid w:val="00967EC7"/>
    <w:rsid w:val="00973109"/>
    <w:rsid w:val="00976C5A"/>
    <w:rsid w:val="00982213"/>
    <w:rsid w:val="00982892"/>
    <w:rsid w:val="00983701"/>
    <w:rsid w:val="00983888"/>
    <w:rsid w:val="00987C7E"/>
    <w:rsid w:val="00990AC6"/>
    <w:rsid w:val="00990EE2"/>
    <w:rsid w:val="00996FF0"/>
    <w:rsid w:val="009A2A49"/>
    <w:rsid w:val="009A2C0C"/>
    <w:rsid w:val="009A76C7"/>
    <w:rsid w:val="009A7CDD"/>
    <w:rsid w:val="009B07AD"/>
    <w:rsid w:val="009B11D5"/>
    <w:rsid w:val="009B1329"/>
    <w:rsid w:val="009B1A0D"/>
    <w:rsid w:val="009B720C"/>
    <w:rsid w:val="009B7D4C"/>
    <w:rsid w:val="009C02DA"/>
    <w:rsid w:val="009C0511"/>
    <w:rsid w:val="009C22F3"/>
    <w:rsid w:val="009C36B7"/>
    <w:rsid w:val="009D0049"/>
    <w:rsid w:val="009D3892"/>
    <w:rsid w:val="009D42CA"/>
    <w:rsid w:val="009D4762"/>
    <w:rsid w:val="009D50AA"/>
    <w:rsid w:val="009D55BB"/>
    <w:rsid w:val="009D76EF"/>
    <w:rsid w:val="009E1000"/>
    <w:rsid w:val="009E35CD"/>
    <w:rsid w:val="009E402A"/>
    <w:rsid w:val="009E582B"/>
    <w:rsid w:val="009E7428"/>
    <w:rsid w:val="009F15F0"/>
    <w:rsid w:val="009F19BD"/>
    <w:rsid w:val="009F21A0"/>
    <w:rsid w:val="009F316F"/>
    <w:rsid w:val="009F3AA8"/>
    <w:rsid w:val="009F4A59"/>
    <w:rsid w:val="009F6E10"/>
    <w:rsid w:val="00A02E34"/>
    <w:rsid w:val="00A074FA"/>
    <w:rsid w:val="00A106D9"/>
    <w:rsid w:val="00A10968"/>
    <w:rsid w:val="00A1216E"/>
    <w:rsid w:val="00A155FD"/>
    <w:rsid w:val="00A1659F"/>
    <w:rsid w:val="00A16698"/>
    <w:rsid w:val="00A16B51"/>
    <w:rsid w:val="00A16EE2"/>
    <w:rsid w:val="00A217BC"/>
    <w:rsid w:val="00A23187"/>
    <w:rsid w:val="00A23730"/>
    <w:rsid w:val="00A23A55"/>
    <w:rsid w:val="00A277E1"/>
    <w:rsid w:val="00A334EE"/>
    <w:rsid w:val="00A3439A"/>
    <w:rsid w:val="00A37894"/>
    <w:rsid w:val="00A404FA"/>
    <w:rsid w:val="00A42823"/>
    <w:rsid w:val="00A43BDD"/>
    <w:rsid w:val="00A451EE"/>
    <w:rsid w:val="00A5116C"/>
    <w:rsid w:val="00A514F3"/>
    <w:rsid w:val="00A52DA4"/>
    <w:rsid w:val="00A5449B"/>
    <w:rsid w:val="00A60275"/>
    <w:rsid w:val="00A618FB"/>
    <w:rsid w:val="00A62832"/>
    <w:rsid w:val="00A633C2"/>
    <w:rsid w:val="00A63FDB"/>
    <w:rsid w:val="00A64F3E"/>
    <w:rsid w:val="00A6544C"/>
    <w:rsid w:val="00A65B9F"/>
    <w:rsid w:val="00A72711"/>
    <w:rsid w:val="00A727BC"/>
    <w:rsid w:val="00A73543"/>
    <w:rsid w:val="00A73911"/>
    <w:rsid w:val="00A74D2E"/>
    <w:rsid w:val="00A77C61"/>
    <w:rsid w:val="00A81354"/>
    <w:rsid w:val="00A82DB2"/>
    <w:rsid w:val="00A84326"/>
    <w:rsid w:val="00A84412"/>
    <w:rsid w:val="00A849BE"/>
    <w:rsid w:val="00A875E2"/>
    <w:rsid w:val="00A90275"/>
    <w:rsid w:val="00A9081B"/>
    <w:rsid w:val="00A914CA"/>
    <w:rsid w:val="00A91544"/>
    <w:rsid w:val="00A91794"/>
    <w:rsid w:val="00A9767F"/>
    <w:rsid w:val="00AA06D9"/>
    <w:rsid w:val="00AA1431"/>
    <w:rsid w:val="00AA1699"/>
    <w:rsid w:val="00AA2364"/>
    <w:rsid w:val="00AA4B0E"/>
    <w:rsid w:val="00AA6506"/>
    <w:rsid w:val="00AB0192"/>
    <w:rsid w:val="00AB1582"/>
    <w:rsid w:val="00AB19D0"/>
    <w:rsid w:val="00AB23EC"/>
    <w:rsid w:val="00AB3A3C"/>
    <w:rsid w:val="00AC3D2B"/>
    <w:rsid w:val="00AC3E6B"/>
    <w:rsid w:val="00AC40EA"/>
    <w:rsid w:val="00AC5B0F"/>
    <w:rsid w:val="00AD0B21"/>
    <w:rsid w:val="00AD142D"/>
    <w:rsid w:val="00AD14FD"/>
    <w:rsid w:val="00AD4178"/>
    <w:rsid w:val="00AD45D1"/>
    <w:rsid w:val="00AE0A7A"/>
    <w:rsid w:val="00AE2A17"/>
    <w:rsid w:val="00AE2E31"/>
    <w:rsid w:val="00AE3462"/>
    <w:rsid w:val="00AE3EF5"/>
    <w:rsid w:val="00AE5950"/>
    <w:rsid w:val="00AF0D72"/>
    <w:rsid w:val="00AF42C3"/>
    <w:rsid w:val="00AF4C6B"/>
    <w:rsid w:val="00AF6252"/>
    <w:rsid w:val="00AF7553"/>
    <w:rsid w:val="00B01093"/>
    <w:rsid w:val="00B069DB"/>
    <w:rsid w:val="00B072E3"/>
    <w:rsid w:val="00B07473"/>
    <w:rsid w:val="00B078B9"/>
    <w:rsid w:val="00B10CB5"/>
    <w:rsid w:val="00B110E2"/>
    <w:rsid w:val="00B127E5"/>
    <w:rsid w:val="00B130F1"/>
    <w:rsid w:val="00B15B09"/>
    <w:rsid w:val="00B162D0"/>
    <w:rsid w:val="00B17E7D"/>
    <w:rsid w:val="00B24B3F"/>
    <w:rsid w:val="00B304DB"/>
    <w:rsid w:val="00B30EFB"/>
    <w:rsid w:val="00B312BF"/>
    <w:rsid w:val="00B32E01"/>
    <w:rsid w:val="00B3388E"/>
    <w:rsid w:val="00B41533"/>
    <w:rsid w:val="00B42101"/>
    <w:rsid w:val="00B44AE5"/>
    <w:rsid w:val="00B45135"/>
    <w:rsid w:val="00B53D6D"/>
    <w:rsid w:val="00B5788E"/>
    <w:rsid w:val="00B57B93"/>
    <w:rsid w:val="00B617B0"/>
    <w:rsid w:val="00B634DD"/>
    <w:rsid w:val="00B664C3"/>
    <w:rsid w:val="00B67BF9"/>
    <w:rsid w:val="00B7098C"/>
    <w:rsid w:val="00B70A0E"/>
    <w:rsid w:val="00B712D5"/>
    <w:rsid w:val="00B752E2"/>
    <w:rsid w:val="00B753B4"/>
    <w:rsid w:val="00B7697C"/>
    <w:rsid w:val="00B76B65"/>
    <w:rsid w:val="00B772C2"/>
    <w:rsid w:val="00B816AA"/>
    <w:rsid w:val="00B8388B"/>
    <w:rsid w:val="00B8407A"/>
    <w:rsid w:val="00B870C8"/>
    <w:rsid w:val="00B871CE"/>
    <w:rsid w:val="00B90567"/>
    <w:rsid w:val="00B93BC6"/>
    <w:rsid w:val="00B9424F"/>
    <w:rsid w:val="00BA075F"/>
    <w:rsid w:val="00BA076E"/>
    <w:rsid w:val="00BA1378"/>
    <w:rsid w:val="00BA3AE6"/>
    <w:rsid w:val="00BA5364"/>
    <w:rsid w:val="00BA5483"/>
    <w:rsid w:val="00BA5BB1"/>
    <w:rsid w:val="00BA62FE"/>
    <w:rsid w:val="00BB157B"/>
    <w:rsid w:val="00BB215B"/>
    <w:rsid w:val="00BB3470"/>
    <w:rsid w:val="00BB3767"/>
    <w:rsid w:val="00BB4004"/>
    <w:rsid w:val="00BB42F1"/>
    <w:rsid w:val="00BB4782"/>
    <w:rsid w:val="00BB6964"/>
    <w:rsid w:val="00BC1565"/>
    <w:rsid w:val="00BC1EEC"/>
    <w:rsid w:val="00BC3997"/>
    <w:rsid w:val="00BC4268"/>
    <w:rsid w:val="00BC4336"/>
    <w:rsid w:val="00BC46AA"/>
    <w:rsid w:val="00BC472D"/>
    <w:rsid w:val="00BC4FA1"/>
    <w:rsid w:val="00BC5846"/>
    <w:rsid w:val="00BC6B91"/>
    <w:rsid w:val="00BC6E7A"/>
    <w:rsid w:val="00BC7794"/>
    <w:rsid w:val="00BD1669"/>
    <w:rsid w:val="00BD43E6"/>
    <w:rsid w:val="00BD588B"/>
    <w:rsid w:val="00BD65EB"/>
    <w:rsid w:val="00BD753B"/>
    <w:rsid w:val="00BE113C"/>
    <w:rsid w:val="00BE1409"/>
    <w:rsid w:val="00BE6EB5"/>
    <w:rsid w:val="00BE741A"/>
    <w:rsid w:val="00BF08D3"/>
    <w:rsid w:val="00BF2108"/>
    <w:rsid w:val="00BF32FC"/>
    <w:rsid w:val="00BF6399"/>
    <w:rsid w:val="00BF7E71"/>
    <w:rsid w:val="00C02274"/>
    <w:rsid w:val="00C02714"/>
    <w:rsid w:val="00C043C0"/>
    <w:rsid w:val="00C05BFA"/>
    <w:rsid w:val="00C05C8D"/>
    <w:rsid w:val="00C077BC"/>
    <w:rsid w:val="00C11C49"/>
    <w:rsid w:val="00C1750E"/>
    <w:rsid w:val="00C20013"/>
    <w:rsid w:val="00C202B9"/>
    <w:rsid w:val="00C20607"/>
    <w:rsid w:val="00C20B48"/>
    <w:rsid w:val="00C253C2"/>
    <w:rsid w:val="00C26593"/>
    <w:rsid w:val="00C2678B"/>
    <w:rsid w:val="00C27105"/>
    <w:rsid w:val="00C2746D"/>
    <w:rsid w:val="00C31CD8"/>
    <w:rsid w:val="00C344A9"/>
    <w:rsid w:val="00C34CD9"/>
    <w:rsid w:val="00C40986"/>
    <w:rsid w:val="00C40CA4"/>
    <w:rsid w:val="00C4148D"/>
    <w:rsid w:val="00C414B7"/>
    <w:rsid w:val="00C43555"/>
    <w:rsid w:val="00C4531A"/>
    <w:rsid w:val="00C4657F"/>
    <w:rsid w:val="00C47387"/>
    <w:rsid w:val="00C47F13"/>
    <w:rsid w:val="00C50C16"/>
    <w:rsid w:val="00C51FF1"/>
    <w:rsid w:val="00C52CAC"/>
    <w:rsid w:val="00C55170"/>
    <w:rsid w:val="00C55E87"/>
    <w:rsid w:val="00C578A3"/>
    <w:rsid w:val="00C62E13"/>
    <w:rsid w:val="00C675C2"/>
    <w:rsid w:val="00C678C6"/>
    <w:rsid w:val="00C7085E"/>
    <w:rsid w:val="00C717F0"/>
    <w:rsid w:val="00C71D7D"/>
    <w:rsid w:val="00C71FCC"/>
    <w:rsid w:val="00C73379"/>
    <w:rsid w:val="00C773CE"/>
    <w:rsid w:val="00C77A2A"/>
    <w:rsid w:val="00C80F6A"/>
    <w:rsid w:val="00C8385B"/>
    <w:rsid w:val="00C843F8"/>
    <w:rsid w:val="00C871A1"/>
    <w:rsid w:val="00C87A15"/>
    <w:rsid w:val="00C87E1E"/>
    <w:rsid w:val="00C91996"/>
    <w:rsid w:val="00C92194"/>
    <w:rsid w:val="00C928C2"/>
    <w:rsid w:val="00C92AA2"/>
    <w:rsid w:val="00C9370C"/>
    <w:rsid w:val="00C9558B"/>
    <w:rsid w:val="00CA13DC"/>
    <w:rsid w:val="00CA184F"/>
    <w:rsid w:val="00CA1B33"/>
    <w:rsid w:val="00CA23D2"/>
    <w:rsid w:val="00CA2DC4"/>
    <w:rsid w:val="00CA3C95"/>
    <w:rsid w:val="00CA4A14"/>
    <w:rsid w:val="00CA50D8"/>
    <w:rsid w:val="00CA60CA"/>
    <w:rsid w:val="00CA7BBA"/>
    <w:rsid w:val="00CB06EA"/>
    <w:rsid w:val="00CB15AA"/>
    <w:rsid w:val="00CB293E"/>
    <w:rsid w:val="00CB3A80"/>
    <w:rsid w:val="00CB3B0E"/>
    <w:rsid w:val="00CB4217"/>
    <w:rsid w:val="00CB49AB"/>
    <w:rsid w:val="00CB6ED5"/>
    <w:rsid w:val="00CB7B9D"/>
    <w:rsid w:val="00CC1490"/>
    <w:rsid w:val="00CC160E"/>
    <w:rsid w:val="00CC3BFA"/>
    <w:rsid w:val="00CC5AF2"/>
    <w:rsid w:val="00CC6694"/>
    <w:rsid w:val="00CD217F"/>
    <w:rsid w:val="00CD47ED"/>
    <w:rsid w:val="00CD48AC"/>
    <w:rsid w:val="00CD541E"/>
    <w:rsid w:val="00CD5939"/>
    <w:rsid w:val="00CE439C"/>
    <w:rsid w:val="00CE544F"/>
    <w:rsid w:val="00CF2401"/>
    <w:rsid w:val="00CF300C"/>
    <w:rsid w:val="00CF4E41"/>
    <w:rsid w:val="00CF7450"/>
    <w:rsid w:val="00D02484"/>
    <w:rsid w:val="00D02515"/>
    <w:rsid w:val="00D031DF"/>
    <w:rsid w:val="00D04338"/>
    <w:rsid w:val="00D0662B"/>
    <w:rsid w:val="00D105DD"/>
    <w:rsid w:val="00D10790"/>
    <w:rsid w:val="00D116CB"/>
    <w:rsid w:val="00D132F2"/>
    <w:rsid w:val="00D2178E"/>
    <w:rsid w:val="00D23278"/>
    <w:rsid w:val="00D23F9D"/>
    <w:rsid w:val="00D26DF4"/>
    <w:rsid w:val="00D27B34"/>
    <w:rsid w:val="00D30B84"/>
    <w:rsid w:val="00D31AAB"/>
    <w:rsid w:val="00D31D48"/>
    <w:rsid w:val="00D31F9C"/>
    <w:rsid w:val="00D344AC"/>
    <w:rsid w:val="00D36492"/>
    <w:rsid w:val="00D364A3"/>
    <w:rsid w:val="00D36BB6"/>
    <w:rsid w:val="00D370B6"/>
    <w:rsid w:val="00D41A9F"/>
    <w:rsid w:val="00D42043"/>
    <w:rsid w:val="00D43E01"/>
    <w:rsid w:val="00D440D6"/>
    <w:rsid w:val="00D448F2"/>
    <w:rsid w:val="00D47544"/>
    <w:rsid w:val="00D5030F"/>
    <w:rsid w:val="00D50B14"/>
    <w:rsid w:val="00D51501"/>
    <w:rsid w:val="00D51751"/>
    <w:rsid w:val="00D546A7"/>
    <w:rsid w:val="00D5558F"/>
    <w:rsid w:val="00D55BE2"/>
    <w:rsid w:val="00D57D3E"/>
    <w:rsid w:val="00D60A36"/>
    <w:rsid w:val="00D615B8"/>
    <w:rsid w:val="00D638E9"/>
    <w:rsid w:val="00D66BEA"/>
    <w:rsid w:val="00D67616"/>
    <w:rsid w:val="00D67812"/>
    <w:rsid w:val="00D731F1"/>
    <w:rsid w:val="00D77F05"/>
    <w:rsid w:val="00D837AE"/>
    <w:rsid w:val="00D83E01"/>
    <w:rsid w:val="00D840BD"/>
    <w:rsid w:val="00D845B5"/>
    <w:rsid w:val="00D856CE"/>
    <w:rsid w:val="00D87335"/>
    <w:rsid w:val="00D901F3"/>
    <w:rsid w:val="00D96B86"/>
    <w:rsid w:val="00D96D82"/>
    <w:rsid w:val="00D97B33"/>
    <w:rsid w:val="00DA1A43"/>
    <w:rsid w:val="00DA3710"/>
    <w:rsid w:val="00DA4666"/>
    <w:rsid w:val="00DA59BF"/>
    <w:rsid w:val="00DA737E"/>
    <w:rsid w:val="00DA7B8D"/>
    <w:rsid w:val="00DB1C9C"/>
    <w:rsid w:val="00DB2DD2"/>
    <w:rsid w:val="00DC0206"/>
    <w:rsid w:val="00DC0A93"/>
    <w:rsid w:val="00DC1805"/>
    <w:rsid w:val="00DC20C5"/>
    <w:rsid w:val="00DC232B"/>
    <w:rsid w:val="00DC2622"/>
    <w:rsid w:val="00DC3427"/>
    <w:rsid w:val="00DC5376"/>
    <w:rsid w:val="00DC6C75"/>
    <w:rsid w:val="00DC729B"/>
    <w:rsid w:val="00DC7868"/>
    <w:rsid w:val="00DC79EC"/>
    <w:rsid w:val="00DD4F3E"/>
    <w:rsid w:val="00DD5982"/>
    <w:rsid w:val="00DD5FED"/>
    <w:rsid w:val="00DD66E9"/>
    <w:rsid w:val="00DD6929"/>
    <w:rsid w:val="00DE095F"/>
    <w:rsid w:val="00DE159E"/>
    <w:rsid w:val="00DE170A"/>
    <w:rsid w:val="00DE5400"/>
    <w:rsid w:val="00DE5920"/>
    <w:rsid w:val="00DE6320"/>
    <w:rsid w:val="00DF235A"/>
    <w:rsid w:val="00DF4502"/>
    <w:rsid w:val="00DF6EF5"/>
    <w:rsid w:val="00DF7C4D"/>
    <w:rsid w:val="00E002D4"/>
    <w:rsid w:val="00E02464"/>
    <w:rsid w:val="00E04F37"/>
    <w:rsid w:val="00E05292"/>
    <w:rsid w:val="00E06B3C"/>
    <w:rsid w:val="00E12A20"/>
    <w:rsid w:val="00E12A3B"/>
    <w:rsid w:val="00E12DF5"/>
    <w:rsid w:val="00E20C3D"/>
    <w:rsid w:val="00E2353A"/>
    <w:rsid w:val="00E2364F"/>
    <w:rsid w:val="00E26BCD"/>
    <w:rsid w:val="00E273DD"/>
    <w:rsid w:val="00E318FB"/>
    <w:rsid w:val="00E32F56"/>
    <w:rsid w:val="00E35619"/>
    <w:rsid w:val="00E364DA"/>
    <w:rsid w:val="00E36A99"/>
    <w:rsid w:val="00E36CCF"/>
    <w:rsid w:val="00E40BA9"/>
    <w:rsid w:val="00E41D4A"/>
    <w:rsid w:val="00E4642A"/>
    <w:rsid w:val="00E5069F"/>
    <w:rsid w:val="00E512C8"/>
    <w:rsid w:val="00E51655"/>
    <w:rsid w:val="00E518CC"/>
    <w:rsid w:val="00E51BE9"/>
    <w:rsid w:val="00E52DBD"/>
    <w:rsid w:val="00E60EF5"/>
    <w:rsid w:val="00E611E0"/>
    <w:rsid w:val="00E61721"/>
    <w:rsid w:val="00E63198"/>
    <w:rsid w:val="00E651D2"/>
    <w:rsid w:val="00E65E7A"/>
    <w:rsid w:val="00E70E23"/>
    <w:rsid w:val="00E71874"/>
    <w:rsid w:val="00E72663"/>
    <w:rsid w:val="00E763B6"/>
    <w:rsid w:val="00E770DF"/>
    <w:rsid w:val="00E8304B"/>
    <w:rsid w:val="00E8448B"/>
    <w:rsid w:val="00E855BC"/>
    <w:rsid w:val="00E868BD"/>
    <w:rsid w:val="00E87CF6"/>
    <w:rsid w:val="00E9374D"/>
    <w:rsid w:val="00E93F43"/>
    <w:rsid w:val="00E95EE5"/>
    <w:rsid w:val="00E979DD"/>
    <w:rsid w:val="00EA0924"/>
    <w:rsid w:val="00EA224C"/>
    <w:rsid w:val="00EA26EC"/>
    <w:rsid w:val="00EA2E90"/>
    <w:rsid w:val="00EA59FA"/>
    <w:rsid w:val="00EA6A7E"/>
    <w:rsid w:val="00EB06E6"/>
    <w:rsid w:val="00EB22FA"/>
    <w:rsid w:val="00EB2CB8"/>
    <w:rsid w:val="00EB2DC0"/>
    <w:rsid w:val="00EB338A"/>
    <w:rsid w:val="00EB477B"/>
    <w:rsid w:val="00EC4FCE"/>
    <w:rsid w:val="00EC5DA1"/>
    <w:rsid w:val="00ED1A00"/>
    <w:rsid w:val="00ED35E5"/>
    <w:rsid w:val="00ED3896"/>
    <w:rsid w:val="00ED47B9"/>
    <w:rsid w:val="00ED694E"/>
    <w:rsid w:val="00ED7CDE"/>
    <w:rsid w:val="00EE02C2"/>
    <w:rsid w:val="00EE19DF"/>
    <w:rsid w:val="00EE3AF0"/>
    <w:rsid w:val="00EE4577"/>
    <w:rsid w:val="00EF034B"/>
    <w:rsid w:val="00EF39A9"/>
    <w:rsid w:val="00EF3CE3"/>
    <w:rsid w:val="00EF512D"/>
    <w:rsid w:val="00EF64CC"/>
    <w:rsid w:val="00F00944"/>
    <w:rsid w:val="00F0154E"/>
    <w:rsid w:val="00F033BC"/>
    <w:rsid w:val="00F04D9A"/>
    <w:rsid w:val="00F05A02"/>
    <w:rsid w:val="00F131B5"/>
    <w:rsid w:val="00F13330"/>
    <w:rsid w:val="00F14CA1"/>
    <w:rsid w:val="00F178C8"/>
    <w:rsid w:val="00F227B8"/>
    <w:rsid w:val="00F23558"/>
    <w:rsid w:val="00F25CE1"/>
    <w:rsid w:val="00F27046"/>
    <w:rsid w:val="00F277E6"/>
    <w:rsid w:val="00F27DEF"/>
    <w:rsid w:val="00F3365E"/>
    <w:rsid w:val="00F34F72"/>
    <w:rsid w:val="00F371EA"/>
    <w:rsid w:val="00F40E6E"/>
    <w:rsid w:val="00F4154E"/>
    <w:rsid w:val="00F417E8"/>
    <w:rsid w:val="00F47FBE"/>
    <w:rsid w:val="00F514CB"/>
    <w:rsid w:val="00F57DD8"/>
    <w:rsid w:val="00F62839"/>
    <w:rsid w:val="00F6291C"/>
    <w:rsid w:val="00F655A4"/>
    <w:rsid w:val="00F665BF"/>
    <w:rsid w:val="00F667D3"/>
    <w:rsid w:val="00F71410"/>
    <w:rsid w:val="00F728B8"/>
    <w:rsid w:val="00F80570"/>
    <w:rsid w:val="00F81760"/>
    <w:rsid w:val="00F8268E"/>
    <w:rsid w:val="00F8530E"/>
    <w:rsid w:val="00F85E31"/>
    <w:rsid w:val="00F91775"/>
    <w:rsid w:val="00F92E96"/>
    <w:rsid w:val="00F94CC9"/>
    <w:rsid w:val="00F9585C"/>
    <w:rsid w:val="00FA14DB"/>
    <w:rsid w:val="00FA22FC"/>
    <w:rsid w:val="00FA6962"/>
    <w:rsid w:val="00FA7372"/>
    <w:rsid w:val="00FB1AD3"/>
    <w:rsid w:val="00FB2768"/>
    <w:rsid w:val="00FB481B"/>
    <w:rsid w:val="00FB5657"/>
    <w:rsid w:val="00FB5780"/>
    <w:rsid w:val="00FB7C30"/>
    <w:rsid w:val="00FC3182"/>
    <w:rsid w:val="00FC5678"/>
    <w:rsid w:val="00FC5FD0"/>
    <w:rsid w:val="00FC608D"/>
    <w:rsid w:val="00FC609C"/>
    <w:rsid w:val="00FC73DD"/>
    <w:rsid w:val="00FD03C4"/>
    <w:rsid w:val="00FD4426"/>
    <w:rsid w:val="00FD4962"/>
    <w:rsid w:val="00FE1AD8"/>
    <w:rsid w:val="00FE220F"/>
    <w:rsid w:val="00FE2825"/>
    <w:rsid w:val="00FE348E"/>
    <w:rsid w:val="00FE546B"/>
    <w:rsid w:val="00FE6328"/>
    <w:rsid w:val="00FE7A90"/>
    <w:rsid w:val="00FF74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89DBD"/>
  <w15:chartTrackingRefBased/>
  <w15:docId w15:val="{80EAA9A1-C4D7-407E-817E-D52DDA7B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E87"/>
    <w:rPr>
      <w:sz w:val="24"/>
      <w:szCs w:val="24"/>
    </w:rPr>
  </w:style>
  <w:style w:type="paragraph" w:styleId="Heading3">
    <w:name w:val="heading 3"/>
    <w:basedOn w:val="Normal"/>
    <w:link w:val="Heading3Char"/>
    <w:uiPriority w:val="9"/>
    <w:qFormat/>
    <w:rsid w:val="00BF6399"/>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286E"/>
    <w:rPr>
      <w:color w:val="0000FF"/>
      <w:u w:val="single"/>
    </w:rPr>
  </w:style>
  <w:style w:type="paragraph" w:customStyle="1" w:styleId="Default">
    <w:name w:val="Default"/>
    <w:rsid w:val="00816A12"/>
    <w:pPr>
      <w:autoSpaceDE w:val="0"/>
      <w:autoSpaceDN w:val="0"/>
      <w:adjustRightInd w:val="0"/>
    </w:pPr>
    <w:rPr>
      <w:color w:val="000000"/>
      <w:sz w:val="24"/>
      <w:szCs w:val="24"/>
    </w:rPr>
  </w:style>
  <w:style w:type="paragraph" w:styleId="Footer">
    <w:name w:val="footer"/>
    <w:basedOn w:val="Normal"/>
    <w:rsid w:val="00E8304B"/>
    <w:pPr>
      <w:tabs>
        <w:tab w:val="center" w:pos="4536"/>
        <w:tab w:val="right" w:pos="9072"/>
      </w:tabs>
    </w:pPr>
  </w:style>
  <w:style w:type="character" w:styleId="PageNumber">
    <w:name w:val="page number"/>
    <w:basedOn w:val="DefaultParagraphFont"/>
    <w:rsid w:val="00E8304B"/>
  </w:style>
  <w:style w:type="paragraph" w:styleId="BalloonText">
    <w:name w:val="Balloon Text"/>
    <w:basedOn w:val="Normal"/>
    <w:semiHidden/>
    <w:rsid w:val="0028028F"/>
    <w:rPr>
      <w:rFonts w:ascii="Tahoma" w:hAnsi="Tahoma" w:cs="Tahoma"/>
      <w:sz w:val="16"/>
      <w:szCs w:val="16"/>
    </w:rPr>
  </w:style>
  <w:style w:type="character" w:styleId="CommentReference">
    <w:name w:val="annotation reference"/>
    <w:semiHidden/>
    <w:rsid w:val="008256E4"/>
    <w:rPr>
      <w:sz w:val="16"/>
      <w:szCs w:val="16"/>
    </w:rPr>
  </w:style>
  <w:style w:type="paragraph" w:styleId="CommentText">
    <w:name w:val="annotation text"/>
    <w:basedOn w:val="Normal"/>
    <w:semiHidden/>
    <w:rsid w:val="008256E4"/>
    <w:rPr>
      <w:sz w:val="20"/>
      <w:szCs w:val="20"/>
    </w:rPr>
  </w:style>
  <w:style w:type="paragraph" w:styleId="CommentSubject">
    <w:name w:val="annotation subject"/>
    <w:basedOn w:val="CommentText"/>
    <w:next w:val="CommentText"/>
    <w:semiHidden/>
    <w:rsid w:val="008256E4"/>
    <w:rPr>
      <w:b/>
      <w:bCs/>
    </w:rPr>
  </w:style>
  <w:style w:type="table" w:styleId="TableGrid">
    <w:name w:val="Table Grid"/>
    <w:basedOn w:val="TableNormal"/>
    <w:rsid w:val="009E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1B5DF8"/>
    <w:rPr>
      <w:color w:val="auto"/>
    </w:rPr>
  </w:style>
  <w:style w:type="paragraph" w:styleId="Header">
    <w:name w:val="header"/>
    <w:basedOn w:val="Normal"/>
    <w:link w:val="HeaderChar"/>
    <w:rsid w:val="00694781"/>
    <w:pPr>
      <w:tabs>
        <w:tab w:val="center" w:pos="4536"/>
        <w:tab w:val="right" w:pos="9072"/>
      </w:tabs>
    </w:pPr>
  </w:style>
  <w:style w:type="character" w:customStyle="1" w:styleId="HeaderChar">
    <w:name w:val="Header Char"/>
    <w:basedOn w:val="DefaultParagraphFont"/>
    <w:link w:val="Header"/>
    <w:rsid w:val="00694781"/>
    <w:rPr>
      <w:sz w:val="24"/>
      <w:szCs w:val="24"/>
    </w:rPr>
  </w:style>
  <w:style w:type="paragraph" w:styleId="ListParagraph">
    <w:name w:val="List Paragraph"/>
    <w:basedOn w:val="Normal"/>
    <w:uiPriority w:val="34"/>
    <w:qFormat/>
    <w:rsid w:val="002F3D2C"/>
    <w:pPr>
      <w:ind w:left="720"/>
      <w:contextualSpacing/>
    </w:pPr>
  </w:style>
  <w:style w:type="character" w:customStyle="1" w:styleId="Heading3Char">
    <w:name w:val="Heading 3 Char"/>
    <w:basedOn w:val="DefaultParagraphFont"/>
    <w:link w:val="Heading3"/>
    <w:uiPriority w:val="9"/>
    <w:rsid w:val="00BF6399"/>
    <w:rPr>
      <w:b/>
      <w:bCs/>
      <w:sz w:val="27"/>
      <w:szCs w:val="27"/>
      <w:lang w:val="en-US" w:eastAsia="en-US"/>
    </w:rPr>
  </w:style>
  <w:style w:type="character" w:styleId="Strong">
    <w:name w:val="Strong"/>
    <w:basedOn w:val="DefaultParagraphFont"/>
    <w:uiPriority w:val="22"/>
    <w:qFormat/>
    <w:rsid w:val="00BF6399"/>
    <w:rPr>
      <w:b/>
      <w:bCs/>
    </w:rPr>
  </w:style>
  <w:style w:type="paragraph" w:styleId="NormalWeb">
    <w:name w:val="Normal (Web)"/>
    <w:basedOn w:val="Normal"/>
    <w:uiPriority w:val="99"/>
    <w:unhideWhenUsed/>
    <w:rsid w:val="00BF6399"/>
    <w:pPr>
      <w:spacing w:before="100" w:beforeAutospacing="1" w:after="100" w:afterAutospacing="1"/>
    </w:pPr>
    <w:rPr>
      <w:lang w:val="en-US" w:eastAsia="en-US"/>
    </w:rPr>
  </w:style>
  <w:style w:type="character" w:customStyle="1" w:styleId="ms-rtethemeforecolor-5-0">
    <w:name w:val="ms-rtethemeforecolor-5-0"/>
    <w:basedOn w:val="DefaultParagraphFont"/>
    <w:rsid w:val="00480D75"/>
  </w:style>
  <w:style w:type="character" w:customStyle="1" w:styleId="ms-rtethemefontface-1">
    <w:name w:val="ms-rtethemefontface-1"/>
    <w:basedOn w:val="DefaultParagraphFont"/>
    <w:rsid w:val="00973109"/>
  </w:style>
  <w:style w:type="character" w:customStyle="1" w:styleId="ms-rtethemeforecolor-2-0">
    <w:name w:val="ms-rtethemeforecolor-2-0"/>
    <w:basedOn w:val="DefaultParagraphFont"/>
    <w:rsid w:val="00973109"/>
  </w:style>
  <w:style w:type="character" w:customStyle="1" w:styleId="ms-rtefontsize-3">
    <w:name w:val="ms-rtefontsize-3"/>
    <w:basedOn w:val="DefaultParagraphFont"/>
    <w:rsid w:val="00DB1C9C"/>
  </w:style>
  <w:style w:type="character" w:customStyle="1" w:styleId="markedcontent">
    <w:name w:val="markedcontent"/>
    <w:basedOn w:val="DefaultParagraphFont"/>
    <w:rsid w:val="0078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543606">
      <w:bodyDiv w:val="1"/>
      <w:marLeft w:val="0"/>
      <w:marRight w:val="0"/>
      <w:marTop w:val="0"/>
      <w:marBottom w:val="0"/>
      <w:divBdr>
        <w:top w:val="none" w:sz="0" w:space="0" w:color="auto"/>
        <w:left w:val="none" w:sz="0" w:space="0" w:color="auto"/>
        <w:bottom w:val="none" w:sz="0" w:space="0" w:color="auto"/>
        <w:right w:val="none" w:sz="0" w:space="0" w:color="auto"/>
      </w:divBdr>
    </w:div>
    <w:div w:id="1370489694">
      <w:bodyDiv w:val="1"/>
      <w:marLeft w:val="0"/>
      <w:marRight w:val="0"/>
      <w:marTop w:val="0"/>
      <w:marBottom w:val="0"/>
      <w:divBdr>
        <w:top w:val="none" w:sz="0" w:space="0" w:color="auto"/>
        <w:left w:val="none" w:sz="0" w:space="0" w:color="auto"/>
        <w:bottom w:val="none" w:sz="0" w:space="0" w:color="auto"/>
        <w:right w:val="none" w:sz="0" w:space="0" w:color="auto"/>
      </w:divBdr>
    </w:div>
    <w:div w:id="1541938424">
      <w:bodyDiv w:val="1"/>
      <w:marLeft w:val="0"/>
      <w:marRight w:val="0"/>
      <w:marTop w:val="0"/>
      <w:marBottom w:val="0"/>
      <w:divBdr>
        <w:top w:val="none" w:sz="0" w:space="0" w:color="auto"/>
        <w:left w:val="none" w:sz="0" w:space="0" w:color="auto"/>
        <w:bottom w:val="none" w:sz="0" w:space="0" w:color="auto"/>
        <w:right w:val="none" w:sz="0" w:space="0" w:color="auto"/>
      </w:divBdr>
    </w:div>
    <w:div w:id="1947156919">
      <w:bodyDiv w:val="1"/>
      <w:marLeft w:val="0"/>
      <w:marRight w:val="0"/>
      <w:marTop w:val="0"/>
      <w:marBottom w:val="0"/>
      <w:divBdr>
        <w:top w:val="none" w:sz="0" w:space="0" w:color="auto"/>
        <w:left w:val="none" w:sz="0" w:space="0" w:color="auto"/>
        <w:bottom w:val="none" w:sz="0" w:space="0" w:color="auto"/>
        <w:right w:val="none" w:sz="0" w:space="0" w:color="auto"/>
      </w:divBdr>
    </w:div>
    <w:div w:id="19845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7A4916477A4B46B5A4DB2D9E5AA3CD" ma:contentTypeVersion="0" ma:contentTypeDescription="Loo uus dokument" ma:contentTypeScope="" ma:versionID="0993f2fa3428b6a44266211e4dcf0652">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7DAB-A59B-4513-9A3B-7DF70DE30D9C}">
  <ds:schemaRef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4BB36646-09A1-43FE-92A0-193A22124DC8}">
  <ds:schemaRefs>
    <ds:schemaRef ds:uri="http://schemas.microsoft.com/sharepoint/v3/contenttype/forms"/>
  </ds:schemaRefs>
</ds:datastoreItem>
</file>

<file path=customXml/itemProps3.xml><?xml version="1.0" encoding="utf-8"?>
<ds:datastoreItem xmlns:ds="http://schemas.openxmlformats.org/officeDocument/2006/customXml" ds:itemID="{7E80B757-AD8A-4449-BA5B-3554789E4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8AF8D9-38FF-4111-9147-666FB66F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2820</Words>
  <Characters>20749</Characters>
  <Application>Microsoft Office Word</Application>
  <DocSecurity>4</DocSecurity>
  <Lines>172</Lines>
  <Paragraphs>47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MAHEPÕLLUMAJANDUSE NÕUETELE VASTAVUSE HINDAMISE MAATRIKSID</vt:lpstr>
      <vt:lpstr>MAHEPÕLLUMAJANDUSE NÕUETELE VASTAVUSE HINDAMISE MAATRIKSID</vt:lpstr>
      <vt:lpstr>MAHEPÕLLUMAJANDUSE NÕUETELE VASTAVUSE HINDAMISE MAATRIKSID</vt:lpstr>
    </vt:vector>
  </TitlesOfParts>
  <Company>TTI</Company>
  <LinksUpToDate>false</LinksUpToDate>
  <CharactersWithSpaces>23522</CharactersWithSpaces>
  <SharedDoc>false</SharedDoc>
  <HLinks>
    <vt:vector size="6" baseType="variant">
      <vt:variant>
        <vt:i4>3014779</vt:i4>
      </vt:variant>
      <vt:variant>
        <vt:i4>0</vt:i4>
      </vt:variant>
      <vt:variant>
        <vt:i4>0</vt:i4>
      </vt:variant>
      <vt:variant>
        <vt:i4>5</vt:i4>
      </vt:variant>
      <vt:variant>
        <vt:lpwstr>http://www.plant.agri.ee/failid/mahepollumajandus/mahepollumajanduslikult toodetud seeme/maheseeme.xls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MAHEPÕLLUMAJANDUSE NÕUETELE VASTAVUSE HINDAMISE MAATRIKSID</dc:title>
  <dc:subject/>
  <dc:creator>egon_palts</dc:creator>
  <cp:keywords/>
  <cp:lastModifiedBy>Karin Lepmets</cp:lastModifiedBy>
  <cp:revision>2</cp:revision>
  <dcterms:created xsi:type="dcterms:W3CDTF">2023-07-12T13:22:00Z</dcterms:created>
  <dcterms:modified xsi:type="dcterms:W3CDTF">2023-07-12T13:22:00Z</dcterms:modified>
</cp:coreProperties>
</file>