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22D3C2DA" w14:textId="426BB0B7" w:rsidR="00DF66F2" w:rsidRPr="0085090B" w:rsidRDefault="00DF66F2" w:rsidP="00014CB6">
      <w:pPr>
        <w:keepNext/>
        <w:keepLines/>
        <w:suppressLineNumbers/>
        <w:rPr>
          <w:rFonts w:eastAsia="SimSun"/>
          <w:b/>
          <w:bCs/>
          <w:kern w:val="2"/>
          <w:lang w:eastAsia="zh-CN" w:bidi="hi-IN"/>
        </w:rPr>
      </w:pPr>
      <w:r w:rsidRPr="00435571"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B8EA51" wp14:editId="6D665472">
                <wp:simplePos x="0" y="0"/>
                <wp:positionH relativeFrom="column">
                  <wp:posOffset>4129405</wp:posOffset>
                </wp:positionH>
                <wp:positionV relativeFrom="paragraph">
                  <wp:posOffset>132368</wp:posOffset>
                </wp:positionV>
                <wp:extent cx="1504950" cy="630381"/>
                <wp:effectExtent l="0" t="0" r="19050" b="1778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4950" cy="63038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6AA06380" w14:textId="77777777" w:rsidR="00A374B6" w:rsidRPr="002662C2" w:rsidRDefault="00A374B6" w:rsidP="002662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662C2">
                              <w:rPr>
                                <w:sz w:val="20"/>
                                <w:szCs w:val="20"/>
                              </w:rPr>
                              <w:t>KAVAND</w:t>
                            </w:r>
                          </w:p>
                          <w:p w14:paraId="12175DEF" w14:textId="305363CB" w:rsidR="00A374B6" w:rsidRDefault="00D7400D" w:rsidP="002662C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A51AB4">
                              <w:rPr>
                                <w:sz w:val="20"/>
                                <w:szCs w:val="20"/>
                              </w:rPr>
                              <w:t>6</w:t>
                            </w:r>
                            <w:r w:rsidR="003827ED">
                              <w:rPr>
                                <w:sz w:val="20"/>
                                <w:szCs w:val="20"/>
                              </w:rPr>
                              <w:t>.0</w:t>
                            </w:r>
                            <w:r w:rsidR="00A60312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A374B6">
                              <w:rPr>
                                <w:sz w:val="20"/>
                                <w:szCs w:val="20"/>
                              </w:rPr>
                              <w:t>.202</w:t>
                            </w:r>
                            <w:r w:rsidR="003827ED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A374B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AB8EA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25.15pt;margin-top:10.4pt;width:118.5pt;height: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" fillcolor="window" strokecolor="window" strokeweight=".5pt">
                <v:path arrowok="t"/>
                <v:textbox>
                  <w:txbxContent>
                    <w:p w14:paraId="6AA06380" w14:textId="77777777" w:rsidR="00A374B6" w:rsidRPr="002662C2" w:rsidRDefault="00A374B6" w:rsidP="002662C2">
                      <w:pPr>
                        <w:rPr>
                          <w:sz w:val="20"/>
                          <w:szCs w:val="20"/>
                        </w:rPr>
                      </w:pPr>
                      <w:r w:rsidRPr="002662C2">
                        <w:rPr>
                          <w:sz w:val="20"/>
                          <w:szCs w:val="20"/>
                        </w:rPr>
                        <w:t>KAVAND</w:t>
                      </w:r>
                    </w:p>
                    <w:p w14:paraId="12175DEF" w14:textId="305363CB" w:rsidR="00A374B6" w:rsidRDefault="00D7400D" w:rsidP="002662C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</w:t>
                      </w:r>
                      <w:r w:rsidR="00A51AB4">
                        <w:rPr>
                          <w:sz w:val="20"/>
                          <w:szCs w:val="20"/>
                        </w:rPr>
                        <w:t>6</w:t>
                      </w:r>
                      <w:r w:rsidR="003827ED">
                        <w:rPr>
                          <w:sz w:val="20"/>
                          <w:szCs w:val="20"/>
                        </w:rPr>
                        <w:t>.0</w:t>
                      </w:r>
                      <w:r w:rsidR="00A60312">
                        <w:rPr>
                          <w:sz w:val="20"/>
                          <w:szCs w:val="20"/>
                        </w:rPr>
                        <w:t>3</w:t>
                      </w:r>
                      <w:r w:rsidR="00A374B6">
                        <w:rPr>
                          <w:sz w:val="20"/>
                          <w:szCs w:val="20"/>
                        </w:rPr>
                        <w:t>.202</w:t>
                      </w:r>
                      <w:r w:rsidR="003827ED">
                        <w:rPr>
                          <w:sz w:val="20"/>
                          <w:szCs w:val="20"/>
                        </w:rPr>
                        <w:t>2</w:t>
                      </w:r>
                      <w:r w:rsidR="00A374B6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0E6EC4E" w14:textId="77777777" w:rsidR="00DF66F2" w:rsidRPr="0085090B" w:rsidRDefault="00DF66F2" w:rsidP="00014CB6">
      <w:pPr>
        <w:keepNext/>
        <w:keepLines/>
        <w:suppressLineNumbers/>
        <w:jc w:val="right"/>
        <w:rPr>
          <w:rFonts w:eastAsia="SimSun"/>
          <w:b/>
          <w:bCs/>
          <w:kern w:val="2"/>
          <w:lang w:eastAsia="zh-CN" w:bidi="hi-IN"/>
        </w:rPr>
      </w:pPr>
    </w:p>
    <w:p w14:paraId="26042E46" w14:textId="77777777" w:rsidR="00DF66F2" w:rsidRPr="00435571" w:rsidRDefault="00DF66F2" w:rsidP="00014CB6">
      <w:pPr>
        <w:rPr>
          <w:b/>
          <w:bCs/>
        </w:rPr>
      </w:pPr>
    </w:p>
    <w:p w14:paraId="05342CF0" w14:textId="77777777" w:rsidR="00DF66F2" w:rsidRPr="00435571" w:rsidRDefault="00DF66F2" w:rsidP="00014CB6">
      <w:pPr>
        <w:pStyle w:val="BodyTextIndent"/>
        <w:spacing w:before="0"/>
        <w:jc w:val="center"/>
        <w:rPr>
          <w:b/>
          <w:bCs/>
        </w:rPr>
      </w:pPr>
    </w:p>
    <w:p w14:paraId="24E149A7" w14:textId="77777777" w:rsidR="00DF66F2" w:rsidRPr="00435571" w:rsidRDefault="00DF66F2" w:rsidP="00014CB6">
      <w:pPr>
        <w:pStyle w:val="BodyTextIndent"/>
        <w:spacing w:before="0"/>
        <w:jc w:val="center"/>
        <w:rPr>
          <w:b/>
          <w:bCs/>
        </w:rPr>
      </w:pPr>
    </w:p>
    <w:p w14:paraId="553D85A8" w14:textId="77777777" w:rsidR="00DF66F2" w:rsidRPr="00435571" w:rsidRDefault="00DF66F2" w:rsidP="00014CB6">
      <w:pPr>
        <w:pStyle w:val="BodyTextIndent"/>
        <w:spacing w:before="0"/>
        <w:jc w:val="center"/>
        <w:rPr>
          <w:b/>
          <w:bCs/>
        </w:rPr>
      </w:pPr>
    </w:p>
    <w:p w14:paraId="7F253D4B" w14:textId="77777777" w:rsidR="00632A63" w:rsidRPr="00435571" w:rsidRDefault="00632A63" w:rsidP="00524752">
      <w:pPr>
        <w:pStyle w:val="BodyTextIndent"/>
        <w:spacing w:before="0"/>
        <w:rPr>
          <w:b/>
          <w:bCs/>
        </w:rPr>
      </w:pPr>
    </w:p>
    <w:p w14:paraId="63FDDEBF" w14:textId="69962241" w:rsidR="001E79AD" w:rsidRPr="00435571" w:rsidRDefault="00D87797" w:rsidP="00014CB6">
      <w:pPr>
        <w:pStyle w:val="BodyTextIndent"/>
        <w:spacing w:before="0"/>
        <w:jc w:val="center"/>
        <w:rPr>
          <w:b/>
          <w:bCs/>
        </w:rPr>
      </w:pPr>
      <w:r w:rsidRPr="00435571">
        <w:rPr>
          <w:b/>
          <w:bCs/>
        </w:rPr>
        <w:t>SELETUSKIRI</w:t>
      </w:r>
    </w:p>
    <w:p w14:paraId="1D571E54" w14:textId="78063701" w:rsidR="001E79AD" w:rsidRPr="00435571" w:rsidRDefault="00062489" w:rsidP="00014CB6">
      <w:pPr>
        <w:jc w:val="center"/>
        <w:rPr>
          <w:b/>
        </w:rPr>
      </w:pPr>
      <w:r w:rsidRPr="00062489">
        <w:rPr>
          <w:b/>
        </w:rPr>
        <w:t xml:space="preserve">maaeluministri </w:t>
      </w:r>
      <w:r w:rsidR="00E02D53">
        <w:rPr>
          <w:b/>
        </w:rPr>
        <w:t>määrus</w:t>
      </w:r>
      <w:r w:rsidR="003A08BE">
        <w:rPr>
          <w:b/>
        </w:rPr>
        <w:t xml:space="preserve">e „Maaeluministri määruste muutmine“ </w:t>
      </w:r>
      <w:r w:rsidR="002662C2" w:rsidRPr="00435571">
        <w:rPr>
          <w:b/>
        </w:rPr>
        <w:t>eelnõu juurde</w:t>
      </w:r>
    </w:p>
    <w:p w14:paraId="7442ECB9" w14:textId="77777777" w:rsidR="001E79AD" w:rsidRPr="00435571" w:rsidRDefault="001E79AD" w:rsidP="00014CB6">
      <w:pPr>
        <w:rPr>
          <w:b/>
          <w:bCs/>
        </w:rPr>
      </w:pPr>
    </w:p>
    <w:p w14:paraId="4680654D" w14:textId="32F93079" w:rsidR="001E79AD" w:rsidRPr="00435571" w:rsidRDefault="00407776" w:rsidP="00014CB6">
      <w:pPr>
        <w:jc w:val="both"/>
        <w:rPr>
          <w:b/>
          <w:bCs/>
        </w:rPr>
      </w:pPr>
      <w:r w:rsidRPr="00435571">
        <w:rPr>
          <w:b/>
          <w:bCs/>
        </w:rPr>
        <w:t xml:space="preserve">1. </w:t>
      </w:r>
      <w:r w:rsidR="001E79AD" w:rsidRPr="00435571">
        <w:rPr>
          <w:b/>
          <w:bCs/>
        </w:rPr>
        <w:t>Sissejuhatus</w:t>
      </w:r>
    </w:p>
    <w:p w14:paraId="3AB407DD" w14:textId="2146A910" w:rsidR="00902FE2" w:rsidRPr="00435571" w:rsidRDefault="00902FE2" w:rsidP="00014CB6">
      <w:pPr>
        <w:jc w:val="both"/>
      </w:pPr>
    </w:p>
    <w:p w14:paraId="45792803" w14:textId="5322294F" w:rsidR="00902FE2" w:rsidRPr="00435571" w:rsidRDefault="00902FE2" w:rsidP="00014CB6">
      <w:pPr>
        <w:jc w:val="both"/>
      </w:pPr>
      <w:r w:rsidRPr="00435571">
        <w:t xml:space="preserve">Määrus kehtestatakse kalandusturu korraldamise seaduse </w:t>
      </w:r>
      <w:r w:rsidR="00087CE4" w:rsidRPr="00435571">
        <w:t xml:space="preserve">(edaspidi </w:t>
      </w:r>
      <w:r w:rsidR="00087CE4" w:rsidRPr="00435571">
        <w:rPr>
          <w:i/>
        </w:rPr>
        <w:t>KTKS</w:t>
      </w:r>
      <w:r w:rsidR="00087CE4" w:rsidRPr="00435571">
        <w:t xml:space="preserve">) </w:t>
      </w:r>
      <w:r w:rsidR="00A11DCF" w:rsidRPr="00435571">
        <w:t xml:space="preserve">§ </w:t>
      </w:r>
      <w:r w:rsidR="00A11DCF">
        <w:t xml:space="preserve">5 </w:t>
      </w:r>
      <w:r w:rsidR="00A11DCF" w:rsidRPr="00435571">
        <w:t>lõike 1</w:t>
      </w:r>
      <w:r w:rsidR="00480687">
        <w:t xml:space="preserve"> ja</w:t>
      </w:r>
      <w:r w:rsidR="00A11DCF" w:rsidRPr="00435571">
        <w:t xml:space="preserve"> </w:t>
      </w:r>
      <w:r w:rsidR="00480687" w:rsidRPr="00435571">
        <w:t>§ 19 lõike 1</w:t>
      </w:r>
      <w:r w:rsidR="00480687" w:rsidRPr="00480687">
        <w:t xml:space="preserve"> </w:t>
      </w:r>
      <w:r w:rsidR="00480687" w:rsidRPr="00435571">
        <w:t>alusel</w:t>
      </w:r>
      <w:r w:rsidR="00BE1235" w:rsidRPr="00435571">
        <w:t>.</w:t>
      </w:r>
    </w:p>
    <w:p w14:paraId="0045851E" w14:textId="77777777" w:rsidR="00062489" w:rsidRDefault="00062489" w:rsidP="00062489">
      <w:pPr>
        <w:autoSpaceDE w:val="0"/>
        <w:autoSpaceDN w:val="0"/>
        <w:adjustRightInd w:val="0"/>
        <w:jc w:val="both"/>
      </w:pPr>
    </w:p>
    <w:p w14:paraId="3869D711" w14:textId="5C1FBBDE" w:rsidR="007B0F35" w:rsidRDefault="00046863" w:rsidP="00062489">
      <w:pPr>
        <w:autoSpaceDE w:val="0"/>
        <w:autoSpaceDN w:val="0"/>
        <w:adjustRightInd w:val="0"/>
        <w:jc w:val="both"/>
      </w:pPr>
      <w:r w:rsidRPr="00435571">
        <w:t xml:space="preserve">Määruse </w:t>
      </w:r>
      <w:r w:rsidR="006E7008" w:rsidRPr="00435571">
        <w:t>eelnõuga muudetakse</w:t>
      </w:r>
      <w:r w:rsidR="00BE1235" w:rsidRPr="00435571">
        <w:t xml:space="preserve"> </w:t>
      </w:r>
      <w:r w:rsidR="00524752">
        <w:t xml:space="preserve">järgmiseid </w:t>
      </w:r>
      <w:r w:rsidR="008B01DC" w:rsidRPr="00435571">
        <w:t>„</w:t>
      </w:r>
      <w:r w:rsidRPr="00062489">
        <w:rPr>
          <w:bCs/>
        </w:rPr>
        <w:t>Euroopa Merendus- ja Kalandusfondi rakenduskava 2014–2020</w:t>
      </w:r>
      <w:r w:rsidR="00557FBB" w:rsidRPr="00062489">
        <w:rPr>
          <w:bCs/>
        </w:rPr>
        <w:t>”</w:t>
      </w:r>
      <w:r w:rsidRPr="00062489">
        <w:rPr>
          <w:bCs/>
        </w:rPr>
        <w:t xml:space="preserve"> </w:t>
      </w:r>
      <w:r w:rsidR="008B01DC" w:rsidRPr="00062489">
        <w:rPr>
          <w:bCs/>
        </w:rPr>
        <w:t xml:space="preserve">(edaspidi </w:t>
      </w:r>
      <w:r w:rsidR="008B01DC" w:rsidRPr="00062489">
        <w:rPr>
          <w:bCs/>
          <w:i/>
        </w:rPr>
        <w:t>rakenduskava</w:t>
      </w:r>
      <w:r w:rsidR="008B01DC" w:rsidRPr="00062489">
        <w:rPr>
          <w:bCs/>
        </w:rPr>
        <w:t xml:space="preserve">) </w:t>
      </w:r>
      <w:r w:rsidRPr="00062489">
        <w:rPr>
          <w:bCs/>
        </w:rPr>
        <w:t>meetme</w:t>
      </w:r>
      <w:r w:rsidRPr="00435571">
        <w:t xml:space="preserve"> </w:t>
      </w:r>
      <w:r w:rsidR="007B0F35">
        <w:t>määruseid:</w:t>
      </w:r>
    </w:p>
    <w:p w14:paraId="1666E324" w14:textId="7F02D20A" w:rsidR="007B0F35" w:rsidRDefault="00B56DD0" w:rsidP="006776BB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 w:rsidRPr="00435571">
        <w:t>m</w:t>
      </w:r>
      <w:r w:rsidR="00460604" w:rsidRPr="00435571">
        <w:t>aaeluministri 15. mai 2017. a määrus nr 41 ,,Kalapüügi- ja vesiviljelustoodete töötlemise energia- ja ressursisäästlikumaks muutmise toetus</w:t>
      </w:r>
      <w:r w:rsidR="00606A80" w:rsidRPr="00435571">
        <w:t>“</w:t>
      </w:r>
      <w:r w:rsidR="00524752">
        <w:t xml:space="preserve"> (edaspidi </w:t>
      </w:r>
      <w:r w:rsidR="00524752" w:rsidRPr="00822194">
        <w:rPr>
          <w:i/>
        </w:rPr>
        <w:t>määrus nr 41</w:t>
      </w:r>
      <w:r w:rsidR="00524752">
        <w:t>)</w:t>
      </w:r>
      <w:r w:rsidR="007B0F35">
        <w:t>;</w:t>
      </w:r>
    </w:p>
    <w:p w14:paraId="777EEC17" w14:textId="09FDFECF" w:rsidR="004F6CBF" w:rsidRDefault="004F6CBF" w:rsidP="007B0F35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maaeluministri 31. mai 2018. a määrus nr 35 „Vesiviljelusettevõtte negatiivse keskkonnamõju vähendamise toetus“</w:t>
      </w:r>
      <w:r w:rsidR="00524752">
        <w:t xml:space="preserve"> (edaspidi </w:t>
      </w:r>
      <w:r w:rsidR="00524752" w:rsidRPr="00822194">
        <w:rPr>
          <w:i/>
        </w:rPr>
        <w:t>määrus nr 35</w:t>
      </w:r>
      <w:r w:rsidR="00524752">
        <w:t>)</w:t>
      </w:r>
      <w:r>
        <w:t>;</w:t>
      </w:r>
    </w:p>
    <w:p w14:paraId="3BC11842" w14:textId="63E08373" w:rsidR="005C01B8" w:rsidRPr="00435571" w:rsidRDefault="007B0F35" w:rsidP="004F6CBF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</w:pPr>
      <w:r>
        <w:t>maaeluministri 18. jaanuari 2022. a määrus nr 4 „2022. aastal toetatavate „Euroopa Merendus- ja Kalandusfondi rakenduskava 2014–2020“ meetmete ja tegevuste liigid“</w:t>
      </w:r>
      <w:r w:rsidR="00524752">
        <w:t xml:space="preserve"> (edaspidi </w:t>
      </w:r>
      <w:r w:rsidR="00524752" w:rsidRPr="00822194">
        <w:rPr>
          <w:i/>
        </w:rPr>
        <w:t>määrus nr 4</w:t>
      </w:r>
      <w:r w:rsidR="00524752">
        <w:t>)</w:t>
      </w:r>
      <w:r>
        <w:t>.</w:t>
      </w:r>
    </w:p>
    <w:p w14:paraId="0E29400E" w14:textId="77777777" w:rsidR="005C01B8" w:rsidRPr="00435571" w:rsidRDefault="005C01B8">
      <w:pPr>
        <w:jc w:val="both"/>
        <w:rPr>
          <w:iCs/>
        </w:rPr>
      </w:pPr>
    </w:p>
    <w:p w14:paraId="0A43D6CC" w14:textId="4CCB8B4A" w:rsidR="00FE2B32" w:rsidRPr="00435571" w:rsidRDefault="00134D02" w:rsidP="00F7675A">
      <w:pPr>
        <w:jc w:val="both"/>
        <w:rPr>
          <w:iCs/>
        </w:rPr>
      </w:pPr>
      <w:r w:rsidRPr="00435571">
        <w:rPr>
          <w:iCs/>
        </w:rPr>
        <w:t>Eelnõu</w:t>
      </w:r>
      <w:r w:rsidR="00480687">
        <w:rPr>
          <w:iCs/>
        </w:rPr>
        <w:t>ga tehtavad muudatused</w:t>
      </w:r>
      <w:r w:rsidRPr="00435571">
        <w:rPr>
          <w:iCs/>
        </w:rPr>
        <w:t xml:space="preserve"> puuduta</w:t>
      </w:r>
      <w:r w:rsidR="00480687">
        <w:rPr>
          <w:iCs/>
        </w:rPr>
        <w:t>vad</w:t>
      </w:r>
      <w:r w:rsidRPr="00435571">
        <w:rPr>
          <w:iCs/>
        </w:rPr>
        <w:t xml:space="preserve"> Keskkonnaministeeriumit, </w:t>
      </w:r>
      <w:r w:rsidR="008B01DC" w:rsidRPr="00435571">
        <w:rPr>
          <w:iCs/>
        </w:rPr>
        <w:t>Maaeluministeeriumit</w:t>
      </w:r>
      <w:r w:rsidR="00B05EC3" w:rsidRPr="00435571">
        <w:rPr>
          <w:iCs/>
        </w:rPr>
        <w:t>,</w:t>
      </w:r>
      <w:r w:rsidRPr="00435571">
        <w:rPr>
          <w:iCs/>
        </w:rPr>
        <w:t xml:space="preserve"> Põllumajanduse Registrite ja Informatsiooni </w:t>
      </w:r>
      <w:r w:rsidRPr="00435571">
        <w:rPr>
          <w:bCs/>
          <w:iCs/>
        </w:rPr>
        <w:t>Ametit</w:t>
      </w:r>
      <w:r w:rsidR="00244B37" w:rsidRPr="00435571">
        <w:rPr>
          <w:bCs/>
          <w:iCs/>
        </w:rPr>
        <w:t xml:space="preserve"> </w:t>
      </w:r>
      <w:r w:rsidR="00244B37" w:rsidRPr="00435571">
        <w:rPr>
          <w:rFonts w:eastAsia="SimSun"/>
          <w:kern w:val="1"/>
          <w:lang w:eastAsia="zh-CN" w:bidi="hi-IN"/>
        </w:rPr>
        <w:t xml:space="preserve">(edaspidi </w:t>
      </w:r>
      <w:r w:rsidR="00244B37" w:rsidRPr="00435571">
        <w:rPr>
          <w:rFonts w:eastAsia="SimSun"/>
          <w:i/>
          <w:kern w:val="1"/>
          <w:lang w:eastAsia="zh-CN" w:bidi="hi-IN"/>
        </w:rPr>
        <w:t>PRIA</w:t>
      </w:r>
      <w:r w:rsidR="00244B37" w:rsidRPr="00435571">
        <w:rPr>
          <w:rFonts w:eastAsia="SimSun"/>
          <w:kern w:val="1"/>
          <w:lang w:eastAsia="zh-CN" w:bidi="hi-IN"/>
        </w:rPr>
        <w:t>)</w:t>
      </w:r>
      <w:r w:rsidR="00524752">
        <w:rPr>
          <w:rFonts w:eastAsia="SimSun"/>
          <w:kern w:val="1"/>
          <w:lang w:eastAsia="zh-CN" w:bidi="hi-IN"/>
        </w:rPr>
        <w:t>,</w:t>
      </w:r>
      <w:r w:rsidR="005C559B" w:rsidRPr="00435571">
        <w:rPr>
          <w:iCs/>
        </w:rPr>
        <w:t xml:space="preserve"> </w:t>
      </w:r>
      <w:r w:rsidRPr="00435571">
        <w:rPr>
          <w:iCs/>
        </w:rPr>
        <w:t xml:space="preserve">kalapüügi- ja vesiviljelustoodete </w:t>
      </w:r>
      <w:r w:rsidR="00460604" w:rsidRPr="00435571">
        <w:rPr>
          <w:iCs/>
        </w:rPr>
        <w:t>käitlemise</w:t>
      </w:r>
      <w:r w:rsidR="004A3C7B">
        <w:rPr>
          <w:iCs/>
        </w:rPr>
        <w:t>ga</w:t>
      </w:r>
      <w:r w:rsidR="00460604" w:rsidRPr="00435571">
        <w:rPr>
          <w:iCs/>
        </w:rPr>
        <w:t xml:space="preserve"> </w:t>
      </w:r>
      <w:r w:rsidR="00A11DCF">
        <w:rPr>
          <w:iCs/>
        </w:rPr>
        <w:t xml:space="preserve"> tegelevaid </w:t>
      </w:r>
      <w:r w:rsidR="00460604" w:rsidRPr="00435571">
        <w:rPr>
          <w:iCs/>
        </w:rPr>
        <w:t>ettevõt</w:t>
      </w:r>
      <w:r w:rsidR="00480687">
        <w:rPr>
          <w:iCs/>
        </w:rPr>
        <w:t>jaid</w:t>
      </w:r>
      <w:r w:rsidR="00FC5604" w:rsidRPr="00435571">
        <w:rPr>
          <w:iCs/>
        </w:rPr>
        <w:t xml:space="preserve"> </w:t>
      </w:r>
      <w:r w:rsidRPr="00435571">
        <w:rPr>
          <w:iCs/>
        </w:rPr>
        <w:t>(</w:t>
      </w:r>
      <w:r w:rsidR="00362A0E" w:rsidRPr="0085090B">
        <w:rPr>
          <w:iCs/>
        </w:rPr>
        <w:t xml:space="preserve">kokku </w:t>
      </w:r>
      <w:r w:rsidR="00CA6631" w:rsidRPr="0085090B">
        <w:rPr>
          <w:iCs/>
        </w:rPr>
        <w:t>104</w:t>
      </w:r>
      <w:r w:rsidRPr="0085090B">
        <w:rPr>
          <w:iCs/>
        </w:rPr>
        <w:t>)</w:t>
      </w:r>
      <w:r w:rsidR="004A3C7B">
        <w:rPr>
          <w:iCs/>
        </w:rPr>
        <w:t xml:space="preserve"> ning</w:t>
      </w:r>
      <w:r w:rsidR="004A3C7B" w:rsidRPr="004A3C7B">
        <w:t xml:space="preserve"> </w:t>
      </w:r>
      <w:r w:rsidR="004A3C7B">
        <w:t>vesiviljelustoodete tootmiseks tegevusluba omavaid ettevõt</w:t>
      </w:r>
      <w:r w:rsidR="00480687">
        <w:t>jaid</w:t>
      </w:r>
      <w:r w:rsidR="004A3C7B">
        <w:t xml:space="preserve"> (kokku 4</w:t>
      </w:r>
      <w:r w:rsidR="00B93137">
        <w:t>8</w:t>
      </w:r>
      <w:r w:rsidR="004A3C7B">
        <w:t>)</w:t>
      </w:r>
      <w:r w:rsidR="00511FC1" w:rsidRPr="0085090B">
        <w:rPr>
          <w:iCs/>
        </w:rPr>
        <w:t>.</w:t>
      </w:r>
      <w:r w:rsidR="00EB5A54">
        <w:rPr>
          <w:iCs/>
        </w:rPr>
        <w:t xml:space="preserve"> </w:t>
      </w:r>
      <w:r w:rsidR="00F7675A">
        <w:rPr>
          <w:iCs/>
        </w:rPr>
        <w:t xml:space="preserve">Eelnõu muudatused toetavad </w:t>
      </w:r>
      <w:r w:rsidR="003A08BE">
        <w:t>ettevõt</w:t>
      </w:r>
      <w:r w:rsidR="00480687">
        <w:t>jate</w:t>
      </w:r>
      <w:r w:rsidR="003A08BE">
        <w:t xml:space="preserve"> müügitulu suurenemise soodustamise kaudu </w:t>
      </w:r>
      <w:r w:rsidR="00F7675A">
        <w:rPr>
          <w:iCs/>
        </w:rPr>
        <w:t>,,</w:t>
      </w:r>
      <w:r w:rsidR="00F7675A" w:rsidRPr="00F7675A">
        <w:rPr>
          <w:iCs/>
        </w:rPr>
        <w:t>Põllumajanduse ja kalanduse valdkonna</w:t>
      </w:r>
      <w:r w:rsidR="00B93137">
        <w:rPr>
          <w:iCs/>
        </w:rPr>
        <w:t xml:space="preserve"> </w:t>
      </w:r>
      <w:r w:rsidR="00F7675A" w:rsidRPr="00F7675A">
        <w:rPr>
          <w:iCs/>
        </w:rPr>
        <w:t>arengukava aastani 2030</w:t>
      </w:r>
      <w:r w:rsidR="00B93137" w:rsidRPr="00435571">
        <w:t>“</w:t>
      </w:r>
      <w:r w:rsidR="00F7675A">
        <w:rPr>
          <w:iCs/>
        </w:rPr>
        <w:t xml:space="preserve"> (PÕKA 2030) </w:t>
      </w:r>
      <w:r w:rsidR="00B93137">
        <w:rPr>
          <w:iCs/>
        </w:rPr>
        <w:t>eesmärgi täitmist, mis puudutab  k</w:t>
      </w:r>
      <w:r w:rsidR="00F7675A">
        <w:t>al</w:t>
      </w:r>
      <w:r w:rsidR="00B93137">
        <w:t>andus- ja vesiviljelussektor</w:t>
      </w:r>
      <w:r w:rsidR="003A08BE">
        <w:t>i</w:t>
      </w:r>
      <w:r w:rsidR="00B93137">
        <w:t xml:space="preserve"> </w:t>
      </w:r>
      <w:r w:rsidR="00F7675A">
        <w:t>jätkusuutlik</w:t>
      </w:r>
      <w:r w:rsidR="003A08BE">
        <w:t>k</w:t>
      </w:r>
      <w:r w:rsidR="00B93137">
        <w:t>ust ja konkurentsivõimet</w:t>
      </w:r>
      <w:r w:rsidR="003A08BE">
        <w:t>.</w:t>
      </w:r>
    </w:p>
    <w:p w14:paraId="4D995EB0" w14:textId="520EA3BD" w:rsidR="009F5D40" w:rsidRPr="00435571" w:rsidRDefault="009F5D40">
      <w:pPr>
        <w:jc w:val="both"/>
      </w:pPr>
    </w:p>
    <w:p w14:paraId="6BE5775B" w14:textId="5B37A447" w:rsidR="00E02D53" w:rsidRPr="00435571" w:rsidRDefault="00524752">
      <w:pPr>
        <w:jc w:val="both"/>
      </w:pPr>
      <w:r>
        <w:t>M</w:t>
      </w:r>
      <w:r w:rsidR="00480687" w:rsidRPr="00435571">
        <w:t>äärus</w:t>
      </w:r>
      <w:r w:rsidR="00480687">
        <w:t>e</w:t>
      </w:r>
      <w:r w:rsidR="00480687" w:rsidRPr="00435571">
        <w:t xml:space="preserve"> nr 41</w:t>
      </w:r>
      <w:r w:rsidR="00480687">
        <w:t xml:space="preserve"> </w:t>
      </w:r>
      <w:r w:rsidR="00606A80" w:rsidRPr="00435571">
        <w:t>muu</w:t>
      </w:r>
      <w:r w:rsidR="00480687">
        <w:t>datustega</w:t>
      </w:r>
      <w:r w:rsidR="00606A80" w:rsidRPr="00435571">
        <w:t xml:space="preserve"> täiendatakse abikõlblike kulude loetelu, mis võimaldab toetada Eesti kalapüügi- ja vesiviljelustoodete käitlemisega tegelevate ettevõtete </w:t>
      </w:r>
      <w:r w:rsidR="004354B7">
        <w:t xml:space="preserve">struktuurset </w:t>
      </w:r>
      <w:r w:rsidR="00606A80" w:rsidRPr="00435571">
        <w:t>üleminekut energia- ja keskkonnasäästlikumatele transpordivahenditele</w:t>
      </w:r>
      <w:r w:rsidR="004354B7">
        <w:t xml:space="preserve">, mis võimaldab sektoril lisaks töötlemisele muuta keskkonnasäästlikumaks </w:t>
      </w:r>
      <w:r w:rsidR="001C01DF">
        <w:t>tarneahelas</w:t>
      </w:r>
      <w:r w:rsidR="004354B7">
        <w:t xml:space="preserve"> </w:t>
      </w:r>
      <w:r w:rsidR="001C01DF">
        <w:t xml:space="preserve">ka </w:t>
      </w:r>
      <w:r w:rsidR="004354B7">
        <w:t>logistika, millega tooted tarbijateni jõuavad</w:t>
      </w:r>
      <w:r w:rsidR="005C01B8" w:rsidRPr="00435571">
        <w:t xml:space="preserve">. </w:t>
      </w:r>
      <w:r>
        <w:t>M</w:t>
      </w:r>
      <w:r w:rsidR="00A65DCF">
        <w:t xml:space="preserve">ääruse nr 35 </w:t>
      </w:r>
      <w:r w:rsidR="00A11DCF">
        <w:t>muu</w:t>
      </w:r>
      <w:r>
        <w:t>datustega</w:t>
      </w:r>
      <w:r w:rsidR="00A11DCF">
        <w:t xml:space="preserve"> täiendatakse</w:t>
      </w:r>
      <w:r>
        <w:t xml:space="preserve"> samuti</w:t>
      </w:r>
      <w:r w:rsidR="00A11DCF">
        <w:t xml:space="preserve"> abikõlblike kulude loetelu. Lisaks muudetakse </w:t>
      </w:r>
      <w:r>
        <w:t xml:space="preserve">taotlejale </w:t>
      </w:r>
      <w:r w:rsidR="00A11DCF">
        <w:t>taastuva energiaallika päikese</w:t>
      </w:r>
      <w:r w:rsidR="00A11DCF" w:rsidRPr="00924DBC">
        <w:rPr>
          <w:color w:val="202020"/>
          <w:shd w:val="clear" w:color="auto" w:fill="FFFFFF"/>
        </w:rPr>
        <w:t xml:space="preserve">energia tootmiseks kasutatava </w:t>
      </w:r>
      <w:r w:rsidR="00A11DCF">
        <w:t>seadme toetuse taotlemi</w:t>
      </w:r>
      <w:r w:rsidR="003634B2">
        <w:t>ne</w:t>
      </w:r>
      <w:r w:rsidR="00A11DCF">
        <w:t xml:space="preserve"> lihtsamaks. </w:t>
      </w:r>
      <w:r>
        <w:t>Samuti</w:t>
      </w:r>
      <w:r w:rsidRPr="00163768">
        <w:t xml:space="preserve"> </w:t>
      </w:r>
      <w:r w:rsidR="00163768" w:rsidRPr="00163768">
        <w:t>muudet</w:t>
      </w:r>
      <w:r w:rsidR="00163768">
        <w:t xml:space="preserve">akse eelnõuga </w:t>
      </w:r>
      <w:r w:rsidR="00163768" w:rsidRPr="00163768">
        <w:t xml:space="preserve">määrust nr </w:t>
      </w:r>
      <w:r w:rsidR="00163768">
        <w:t>4</w:t>
      </w:r>
      <w:r>
        <w:t>,</w:t>
      </w:r>
      <w:r w:rsidR="00163768" w:rsidRPr="00163768">
        <w:t xml:space="preserve"> täiendades </w:t>
      </w:r>
      <w:r w:rsidR="00A11DCF">
        <w:t xml:space="preserve">2022. aastal toetatavate </w:t>
      </w:r>
      <w:r w:rsidR="00163768" w:rsidRPr="00163768">
        <w:t xml:space="preserve">meetmete nimekirja </w:t>
      </w:r>
      <w:r w:rsidR="00163768">
        <w:t>v</w:t>
      </w:r>
      <w:r w:rsidR="00163768" w:rsidRPr="00163768">
        <w:t>esiviljelusettevõtte negatiivse keskkonnamõju vähendamise toetus</w:t>
      </w:r>
      <w:r w:rsidR="00163768">
        <w:t>ega</w:t>
      </w:r>
      <w:r w:rsidR="00163768" w:rsidRPr="00163768">
        <w:t>.</w:t>
      </w:r>
      <w:r w:rsidR="00163768">
        <w:t xml:space="preserve"> </w:t>
      </w:r>
    </w:p>
    <w:p w14:paraId="59107171" w14:textId="77777777" w:rsidR="00722641" w:rsidRPr="00435571" w:rsidRDefault="00722641">
      <w:pPr>
        <w:jc w:val="both"/>
      </w:pPr>
    </w:p>
    <w:p w14:paraId="79675480" w14:textId="436D65F3" w:rsidR="00C07A3B" w:rsidRPr="00435571" w:rsidRDefault="00C07A3B" w:rsidP="00B56DD0">
      <w:pPr>
        <w:jc w:val="both"/>
      </w:pPr>
      <w:r w:rsidRPr="00435571">
        <w:t xml:space="preserve">Eelnõu valmistasid ette Maaeluministeeriumi kalamajandusosakonna </w:t>
      </w:r>
      <w:r w:rsidR="00B56DD0" w:rsidRPr="00435571">
        <w:t xml:space="preserve">vee-elusressursside väärindamise ja turustamise valdkonna </w:t>
      </w:r>
      <w:r w:rsidR="00EE0CDD" w:rsidRPr="00435571">
        <w:t>peaspetsialis</w:t>
      </w:r>
      <w:r w:rsidR="00665881">
        <w:t>tid</w:t>
      </w:r>
      <w:r w:rsidR="005C01B8" w:rsidRPr="00435571">
        <w:t xml:space="preserve"> </w:t>
      </w:r>
      <w:r w:rsidR="00CE1864" w:rsidRPr="00435571">
        <w:t xml:space="preserve">Laura Freivald (tel </w:t>
      </w:r>
      <w:r w:rsidR="00774F06" w:rsidRPr="00435571">
        <w:t>625</w:t>
      </w:r>
      <w:r w:rsidR="006E4D7A" w:rsidRPr="00435571">
        <w:t xml:space="preserve"> </w:t>
      </w:r>
      <w:r w:rsidR="00774F06" w:rsidRPr="00435571">
        <w:t xml:space="preserve">6297 </w:t>
      </w:r>
      <w:hyperlink r:id="rId8" w:history="1">
        <w:r w:rsidR="00004955" w:rsidRPr="00435571">
          <w:rPr>
            <w:rStyle w:val="Hyperlink"/>
          </w:rPr>
          <w:t>laura.freivald@agri.ee</w:t>
        </w:r>
      </w:hyperlink>
      <w:r w:rsidR="00774F06" w:rsidRPr="00435571">
        <w:t>)</w:t>
      </w:r>
      <w:r w:rsidR="00665881">
        <w:t xml:space="preserve"> ja Ketter Kärp (tel 625 6115, ketter.karp@agri.ee)</w:t>
      </w:r>
      <w:r w:rsidR="008341B1" w:rsidRPr="00435571">
        <w:t xml:space="preserve"> </w:t>
      </w:r>
      <w:r w:rsidRPr="00435571">
        <w:t>Eelnõu juriidilise ekspertiisi</w:t>
      </w:r>
      <w:r w:rsidR="00C3550F" w:rsidRPr="00435571">
        <w:t xml:space="preserve"> </w:t>
      </w:r>
      <w:r w:rsidR="0007413D" w:rsidRPr="00435571">
        <w:t>te</w:t>
      </w:r>
      <w:r w:rsidR="0079125F" w:rsidRPr="00435571">
        <w:t>gi</w:t>
      </w:r>
      <w:r w:rsidRPr="00435571">
        <w:t xml:space="preserve"> Maaeluministeeriumi õigusosakonna </w:t>
      </w:r>
      <w:r w:rsidR="0079125F" w:rsidRPr="00CA6631">
        <w:t xml:space="preserve">peaspetsialist </w:t>
      </w:r>
      <w:r w:rsidR="002B03ED">
        <w:t xml:space="preserve">Karina Torop </w:t>
      </w:r>
      <w:r w:rsidRPr="00435571">
        <w:t>(tel</w:t>
      </w:r>
      <w:r w:rsidR="00774F06" w:rsidRPr="00435571">
        <w:t xml:space="preserve"> 625 </w:t>
      </w:r>
      <w:r w:rsidR="0079125F" w:rsidRPr="00435571">
        <w:t>65</w:t>
      </w:r>
      <w:r w:rsidR="002B03ED">
        <w:t>20</w:t>
      </w:r>
      <w:r w:rsidRPr="00435571">
        <w:t xml:space="preserve">, </w:t>
      </w:r>
      <w:hyperlink r:id="rId9" w:history="1">
        <w:r w:rsidR="002B03ED" w:rsidRPr="00A269F7">
          <w:rPr>
            <w:rStyle w:val="Hyperlink"/>
          </w:rPr>
          <w:t>karina.torop@agri.ee</w:t>
        </w:r>
      </w:hyperlink>
      <w:hyperlink r:id="rId10" w:history="1"/>
      <w:r w:rsidRPr="00435571">
        <w:t>) ning eelnõu keeletoimetaja</w:t>
      </w:r>
      <w:r w:rsidR="0079125F" w:rsidRPr="00435571">
        <w:t xml:space="preserve"> on </w:t>
      </w:r>
      <w:r w:rsidR="002B03ED">
        <w:t>Laura Ojava</w:t>
      </w:r>
      <w:hyperlink r:id="rId11" w:history="1"/>
      <w:r w:rsidR="00EE0CDD" w:rsidRPr="00435571">
        <w:t xml:space="preserve"> </w:t>
      </w:r>
      <w:r w:rsidR="002B03ED">
        <w:t xml:space="preserve">(tel 625 6523, </w:t>
      </w:r>
      <w:hyperlink r:id="rId12" w:history="1">
        <w:r w:rsidR="002B03ED" w:rsidRPr="00A269F7">
          <w:rPr>
            <w:rStyle w:val="Hyperlink"/>
          </w:rPr>
          <w:t>laura.ojava@agri.ee</w:t>
        </w:r>
      </w:hyperlink>
      <w:r w:rsidR="002B03ED">
        <w:t>)</w:t>
      </w:r>
      <w:r w:rsidR="0079125F" w:rsidRPr="00435571">
        <w:t>.</w:t>
      </w:r>
    </w:p>
    <w:p w14:paraId="05785A03" w14:textId="027A2DEE" w:rsidR="00EF1524" w:rsidRDefault="00EF1524">
      <w:pPr>
        <w:jc w:val="both"/>
        <w:rPr>
          <w:b/>
          <w:bCs/>
        </w:rPr>
      </w:pPr>
    </w:p>
    <w:p w14:paraId="11170E49" w14:textId="7B69A710" w:rsidR="00084E8C" w:rsidRPr="00435571" w:rsidRDefault="00407776">
      <w:pPr>
        <w:jc w:val="both"/>
        <w:rPr>
          <w:b/>
          <w:bCs/>
        </w:rPr>
      </w:pPr>
      <w:r w:rsidRPr="00435571">
        <w:rPr>
          <w:b/>
          <w:bCs/>
        </w:rPr>
        <w:lastRenderedPageBreak/>
        <w:t xml:space="preserve">2. </w:t>
      </w:r>
      <w:r w:rsidR="001E79AD" w:rsidRPr="00435571">
        <w:rPr>
          <w:b/>
          <w:bCs/>
        </w:rPr>
        <w:t>Eelnõu sisu</w:t>
      </w:r>
      <w:r w:rsidR="005A2AD8" w:rsidRPr="00435571">
        <w:rPr>
          <w:b/>
          <w:bCs/>
        </w:rPr>
        <w:t xml:space="preserve"> ja võrdlev analüüs</w:t>
      </w:r>
    </w:p>
    <w:p w14:paraId="291915A0" w14:textId="77777777" w:rsidR="00B16230" w:rsidRPr="00435571" w:rsidRDefault="00B16230">
      <w:pPr>
        <w:jc w:val="both"/>
        <w:rPr>
          <w:b/>
          <w:bCs/>
        </w:rPr>
      </w:pPr>
    </w:p>
    <w:p w14:paraId="3C15723D" w14:textId="0F1B22B3" w:rsidR="00774F06" w:rsidRPr="00435571" w:rsidRDefault="00774F06" w:rsidP="00A70664">
      <w:pPr>
        <w:autoSpaceDE w:val="0"/>
        <w:autoSpaceDN w:val="0"/>
        <w:adjustRightInd w:val="0"/>
        <w:jc w:val="both"/>
        <w:rPr>
          <w:b/>
        </w:rPr>
      </w:pPr>
      <w:r w:rsidRPr="00435571">
        <w:rPr>
          <w:b/>
        </w:rPr>
        <w:t>Eelnõu §</w:t>
      </w:r>
      <w:r w:rsidR="00362078" w:rsidRPr="00435571">
        <w:rPr>
          <w:b/>
        </w:rPr>
        <w:t>-s 1</w:t>
      </w:r>
      <w:r w:rsidR="0079125F" w:rsidRPr="00435571">
        <w:rPr>
          <w:b/>
        </w:rPr>
        <w:t xml:space="preserve"> muudetakse</w:t>
      </w:r>
      <w:r w:rsidRPr="00435571">
        <w:rPr>
          <w:b/>
        </w:rPr>
        <w:t xml:space="preserve"> </w:t>
      </w:r>
      <w:r w:rsidR="0079125F" w:rsidRPr="00435571">
        <w:rPr>
          <w:b/>
        </w:rPr>
        <w:t>m</w:t>
      </w:r>
      <w:r w:rsidRPr="00435571">
        <w:rPr>
          <w:b/>
        </w:rPr>
        <w:t xml:space="preserve">aaeluministri </w:t>
      </w:r>
      <w:r w:rsidR="00B35DED" w:rsidRPr="00435571">
        <w:rPr>
          <w:b/>
        </w:rPr>
        <w:t>15. mai 2017. a määrust nr 41 ,,Kalapüügi- ja vesiviljelustoodete töötlemise energia- ja ressursisäästlikumaks muutmise toetus</w:t>
      </w:r>
      <w:r w:rsidR="00922CFA" w:rsidRPr="00435571">
        <w:t>“</w:t>
      </w:r>
      <w:r w:rsidR="00480687">
        <w:t>.</w:t>
      </w:r>
    </w:p>
    <w:p w14:paraId="5A077E48" w14:textId="77777777" w:rsidR="00362078" w:rsidRPr="00435571" w:rsidRDefault="00362078" w:rsidP="002C608B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11BF0452" w14:textId="3975CC6C" w:rsidR="007934F6" w:rsidRDefault="00396D54" w:rsidP="00A60312">
      <w:pPr>
        <w:autoSpaceDE w:val="0"/>
        <w:autoSpaceDN w:val="0"/>
        <w:adjustRightInd w:val="0"/>
        <w:jc w:val="both"/>
        <w:rPr>
          <w:bCs/>
        </w:rPr>
      </w:pPr>
      <w:r w:rsidRPr="00435571">
        <w:rPr>
          <w:rFonts w:eastAsia="Calibri"/>
          <w:b/>
          <w:bCs/>
        </w:rPr>
        <w:t>Eelnõu § 1</w:t>
      </w:r>
      <w:r w:rsidRPr="00435571">
        <w:rPr>
          <w:rFonts w:eastAsia="Calibri"/>
          <w:bCs/>
        </w:rPr>
        <w:t xml:space="preserve"> </w:t>
      </w:r>
      <w:r w:rsidRPr="00435571">
        <w:rPr>
          <w:rFonts w:eastAsia="Calibri"/>
          <w:b/>
          <w:bCs/>
        </w:rPr>
        <w:t>punktiga 1</w:t>
      </w:r>
      <w:r>
        <w:rPr>
          <w:rFonts w:eastAsia="Calibri"/>
          <w:b/>
          <w:bCs/>
        </w:rPr>
        <w:t xml:space="preserve"> </w:t>
      </w:r>
      <w:r w:rsidR="00B56DD0" w:rsidRPr="00435571">
        <w:rPr>
          <w:bCs/>
        </w:rPr>
        <w:t>täiendatakse</w:t>
      </w:r>
      <w:r w:rsidR="00783BCE" w:rsidRPr="00435571">
        <w:rPr>
          <w:b/>
          <w:bCs/>
        </w:rPr>
        <w:t xml:space="preserve"> </w:t>
      </w:r>
      <w:r w:rsidR="0079125F" w:rsidRPr="00435571">
        <w:rPr>
          <w:bCs/>
        </w:rPr>
        <w:t xml:space="preserve">määruse </w:t>
      </w:r>
      <w:r w:rsidR="00783BCE" w:rsidRPr="00435571">
        <w:rPr>
          <w:bCs/>
        </w:rPr>
        <w:t>§</w:t>
      </w:r>
      <w:r w:rsidR="00EE0CDD" w:rsidRPr="00435571">
        <w:rPr>
          <w:bCs/>
        </w:rPr>
        <w:t xml:space="preserve"> </w:t>
      </w:r>
      <w:bookmarkStart w:id="1" w:name="para9lg2p1"/>
      <w:bookmarkEnd w:id="1"/>
      <w:r w:rsidR="00B56DD0" w:rsidRPr="00435571">
        <w:rPr>
          <w:bCs/>
        </w:rPr>
        <w:t xml:space="preserve">4 lõiget 1 punktidega </w:t>
      </w:r>
      <w:r w:rsidR="00480687" w:rsidRPr="001C2122">
        <w:rPr>
          <w:rFonts w:cs="Mangal"/>
          <w:color w:val="000000" w:themeColor="text1"/>
        </w:rPr>
        <w:t>8–11</w:t>
      </w:r>
      <w:r w:rsidR="00480687">
        <w:rPr>
          <w:rFonts w:cs="Mangal"/>
          <w:color w:val="000000" w:themeColor="text1"/>
        </w:rPr>
        <w:t>,</w:t>
      </w:r>
      <w:r w:rsidR="00480687" w:rsidRPr="001C2122">
        <w:rPr>
          <w:rFonts w:cs="Mangal"/>
          <w:color w:val="000000" w:themeColor="text1"/>
        </w:rPr>
        <w:t xml:space="preserve"> </w:t>
      </w:r>
      <w:r w:rsidR="00B56DD0" w:rsidRPr="00435571">
        <w:rPr>
          <w:bCs/>
        </w:rPr>
        <w:t xml:space="preserve"> millega lisatakse abikõlblike kulude hulka kalapüügi- ja vesiviljelustoodete transpordiks mõeldud </w:t>
      </w:r>
      <w:r w:rsidR="00E925B9">
        <w:rPr>
          <w:bCs/>
        </w:rPr>
        <w:t xml:space="preserve">elektri- gaasi- ja hübriidmootoriga </w:t>
      </w:r>
      <w:r w:rsidR="009E6D66" w:rsidRPr="003A459C">
        <w:rPr>
          <w:rFonts w:cs="Mangal"/>
          <w:color w:val="000000" w:themeColor="text1"/>
        </w:rPr>
        <w:t xml:space="preserve">termo- või külmutusseadmega </w:t>
      </w:r>
      <w:r w:rsidR="00A60312">
        <w:rPr>
          <w:rFonts w:cs="Mangal"/>
          <w:color w:val="000000" w:themeColor="text1"/>
        </w:rPr>
        <w:t xml:space="preserve">varustatud </w:t>
      </w:r>
      <w:r w:rsidR="00B56DD0" w:rsidRPr="00435571">
        <w:rPr>
          <w:bCs/>
        </w:rPr>
        <w:t>mootorsõiduki</w:t>
      </w:r>
      <w:r w:rsidR="004F5310">
        <w:rPr>
          <w:bCs/>
        </w:rPr>
        <w:t xml:space="preserve"> </w:t>
      </w:r>
      <w:r w:rsidR="00B56DD0" w:rsidRPr="00435571">
        <w:rPr>
          <w:bCs/>
        </w:rPr>
        <w:t>ostmise ja kapitalirendi kulu</w:t>
      </w:r>
      <w:r w:rsidR="00A60312">
        <w:rPr>
          <w:bCs/>
        </w:rPr>
        <w:t xml:space="preserve">. Kusjuures abikõlblik </w:t>
      </w:r>
      <w:r w:rsidR="003616F6">
        <w:rPr>
          <w:bCs/>
        </w:rPr>
        <w:t>on</w:t>
      </w:r>
      <w:r w:rsidR="00E925B9">
        <w:rPr>
          <w:bCs/>
        </w:rPr>
        <w:t xml:space="preserve"> vaid</w:t>
      </w:r>
      <w:r w:rsidR="003616F6">
        <w:rPr>
          <w:bCs/>
        </w:rPr>
        <w:t xml:space="preserve"> </w:t>
      </w:r>
      <w:r w:rsidR="00A60312">
        <w:rPr>
          <w:bCs/>
        </w:rPr>
        <w:t>antud eesmärgil ka</w:t>
      </w:r>
      <w:r w:rsidR="00E925B9">
        <w:rPr>
          <w:bCs/>
        </w:rPr>
        <w:t>s</w:t>
      </w:r>
      <w:r w:rsidR="00A60312">
        <w:rPr>
          <w:bCs/>
        </w:rPr>
        <w:t xml:space="preserve">utatav </w:t>
      </w:r>
      <w:r w:rsidR="00A60312" w:rsidRPr="00A60312">
        <w:rPr>
          <w:bCs/>
        </w:rPr>
        <w:t>N</w:t>
      </w:r>
      <w:r w:rsidR="00A60312" w:rsidRPr="003616F6">
        <w:rPr>
          <w:bCs/>
          <w:vertAlign w:val="subscript"/>
        </w:rPr>
        <w:t>2</w:t>
      </w:r>
      <w:r w:rsidR="00A60312" w:rsidRPr="00A60312">
        <w:rPr>
          <w:bCs/>
        </w:rPr>
        <w:t>- ja N</w:t>
      </w:r>
      <w:r w:rsidR="00A60312" w:rsidRPr="003616F6">
        <w:rPr>
          <w:bCs/>
          <w:vertAlign w:val="subscript"/>
        </w:rPr>
        <w:t>3</w:t>
      </w:r>
      <w:r w:rsidR="00A60312" w:rsidRPr="00A60312">
        <w:rPr>
          <w:bCs/>
        </w:rPr>
        <w:t xml:space="preserve">-kategooria </w:t>
      </w:r>
      <w:r w:rsidR="00E925B9">
        <w:rPr>
          <w:bCs/>
        </w:rPr>
        <w:t>mootor</w:t>
      </w:r>
      <w:r w:rsidR="00A60312" w:rsidRPr="00A60312">
        <w:rPr>
          <w:bCs/>
        </w:rPr>
        <w:t>sõiduk</w:t>
      </w:r>
      <w:r w:rsidR="00A60312">
        <w:rPr>
          <w:bCs/>
        </w:rPr>
        <w:t xml:space="preserve">i ostmise ja kapitalirendi kulu ning </w:t>
      </w:r>
      <w:r w:rsidR="00A60312" w:rsidRPr="00A60312">
        <w:rPr>
          <w:bCs/>
        </w:rPr>
        <w:t xml:space="preserve">nimetatud mootorsõiduki ostmise või </w:t>
      </w:r>
      <w:r w:rsidR="00E925B9">
        <w:rPr>
          <w:bCs/>
        </w:rPr>
        <w:t>kapitali</w:t>
      </w:r>
      <w:r w:rsidR="00A60312" w:rsidRPr="00A60312">
        <w:rPr>
          <w:bCs/>
        </w:rPr>
        <w:t>ren</w:t>
      </w:r>
      <w:r w:rsidR="00E925B9">
        <w:rPr>
          <w:bCs/>
        </w:rPr>
        <w:t>di</w:t>
      </w:r>
      <w:r w:rsidR="00A60312" w:rsidRPr="00A60312">
        <w:rPr>
          <w:bCs/>
        </w:rPr>
        <w:t xml:space="preserve"> korral </w:t>
      </w:r>
      <w:r w:rsidR="00A60312">
        <w:rPr>
          <w:bCs/>
        </w:rPr>
        <w:t xml:space="preserve">ka </w:t>
      </w:r>
      <w:r w:rsidR="00A60312" w:rsidRPr="00A60312">
        <w:rPr>
          <w:bCs/>
        </w:rPr>
        <w:t xml:space="preserve">termo- või külmutusseadmega </w:t>
      </w:r>
      <w:r w:rsidR="003616F6">
        <w:rPr>
          <w:bCs/>
        </w:rPr>
        <w:t xml:space="preserve">varustatud </w:t>
      </w:r>
      <w:r w:rsidR="00A60312" w:rsidRPr="00A60312">
        <w:rPr>
          <w:bCs/>
        </w:rPr>
        <w:t>O</w:t>
      </w:r>
      <w:r w:rsidR="00A60312" w:rsidRPr="003616F6">
        <w:rPr>
          <w:bCs/>
          <w:vertAlign w:val="subscript"/>
        </w:rPr>
        <w:t>2</w:t>
      </w:r>
      <w:r w:rsidR="00A60312" w:rsidRPr="00A60312">
        <w:rPr>
          <w:bCs/>
        </w:rPr>
        <w:t>-, O</w:t>
      </w:r>
      <w:r w:rsidR="00A60312" w:rsidRPr="003616F6">
        <w:rPr>
          <w:bCs/>
          <w:vertAlign w:val="subscript"/>
        </w:rPr>
        <w:t>3</w:t>
      </w:r>
      <w:r w:rsidR="00A60312" w:rsidRPr="00A60312">
        <w:rPr>
          <w:bCs/>
        </w:rPr>
        <w:t>- ja O</w:t>
      </w:r>
      <w:r w:rsidR="00A60312" w:rsidRPr="003616F6">
        <w:rPr>
          <w:bCs/>
          <w:vertAlign w:val="subscript"/>
        </w:rPr>
        <w:t>4</w:t>
      </w:r>
      <w:r w:rsidR="00A60312" w:rsidRPr="00A60312">
        <w:rPr>
          <w:bCs/>
        </w:rPr>
        <w:t>-kategooria haagise ostmise ja kapitalirendi kulu</w:t>
      </w:r>
      <w:r w:rsidR="00A60312">
        <w:rPr>
          <w:bCs/>
        </w:rPr>
        <w:t xml:space="preserve">. Eraldi haagise ostmise või </w:t>
      </w:r>
      <w:r w:rsidR="00E925B9">
        <w:rPr>
          <w:bCs/>
        </w:rPr>
        <w:t xml:space="preserve">kapitalirendi </w:t>
      </w:r>
      <w:r w:rsidR="00A60312">
        <w:rPr>
          <w:bCs/>
        </w:rPr>
        <w:t xml:space="preserve">kulu on mitteabikõlblik. Lisaks on võimalik taotleda toetust </w:t>
      </w:r>
      <w:r w:rsidR="00B56DD0" w:rsidRPr="00435571">
        <w:rPr>
          <w:bCs/>
        </w:rPr>
        <w:t xml:space="preserve">gaasi- ja elektrimootoriga tõstuki ning elektrilise rokla </w:t>
      </w:r>
      <w:r w:rsidR="009E6D66">
        <w:rPr>
          <w:bCs/>
        </w:rPr>
        <w:t xml:space="preserve">ehk </w:t>
      </w:r>
      <w:r w:rsidR="009E6D66">
        <w:rPr>
          <w:rFonts w:cs="Mangal"/>
          <w:color w:val="000000" w:themeColor="text1"/>
        </w:rPr>
        <w:t>kahveltõstuki</w:t>
      </w:r>
      <w:r w:rsidR="009E6D66" w:rsidRPr="00435571">
        <w:rPr>
          <w:bCs/>
        </w:rPr>
        <w:t xml:space="preserve"> </w:t>
      </w:r>
      <w:r w:rsidR="00B56DD0" w:rsidRPr="00435571">
        <w:rPr>
          <w:bCs/>
        </w:rPr>
        <w:t>ostmise</w:t>
      </w:r>
      <w:r w:rsidR="00E925B9">
        <w:rPr>
          <w:bCs/>
        </w:rPr>
        <w:t>ks</w:t>
      </w:r>
      <w:r w:rsidR="00B56DD0" w:rsidRPr="00435571">
        <w:rPr>
          <w:bCs/>
        </w:rPr>
        <w:t xml:space="preserve"> ja kapitalirendi</w:t>
      </w:r>
      <w:r w:rsidR="00E925B9">
        <w:rPr>
          <w:bCs/>
        </w:rPr>
        <w:t>ks.</w:t>
      </w:r>
      <w:r w:rsidR="00B56DD0" w:rsidRPr="00435571">
        <w:rPr>
          <w:bCs/>
        </w:rPr>
        <w:t xml:space="preserve"> </w:t>
      </w:r>
      <w:r w:rsidR="00E925B9">
        <w:rPr>
          <w:bCs/>
        </w:rPr>
        <w:t xml:space="preserve">Samuti lisatakse abikõlblike kulude loetellu ka </w:t>
      </w:r>
      <w:r w:rsidR="00770074">
        <w:rPr>
          <w:color w:val="000000" w:themeColor="text1"/>
        </w:rPr>
        <w:t>päikese energiaallikast elektri</w:t>
      </w:r>
      <w:r w:rsidR="00770074" w:rsidRPr="00305F93">
        <w:rPr>
          <w:color w:val="000000" w:themeColor="text1"/>
        </w:rPr>
        <w:t>energia tootmiseks kasutatava seadme soetamis</w:t>
      </w:r>
      <w:r w:rsidR="00770074">
        <w:rPr>
          <w:color w:val="000000" w:themeColor="text1"/>
        </w:rPr>
        <w:t>e, kapitalirendi ja paigaldamise kulu</w:t>
      </w:r>
      <w:r w:rsidR="00E925B9">
        <w:rPr>
          <w:color w:val="000000" w:themeColor="text1"/>
        </w:rPr>
        <w:t xml:space="preserve">, kusjuures </w:t>
      </w:r>
      <w:r w:rsidR="00A11DCF">
        <w:rPr>
          <w:color w:val="000000" w:themeColor="text1"/>
        </w:rPr>
        <w:t>selleks</w:t>
      </w:r>
      <w:r w:rsidR="00E925B9">
        <w:rPr>
          <w:color w:val="000000" w:themeColor="text1"/>
        </w:rPr>
        <w:t xml:space="preserve"> ei ole eelnõu kohaselt vaja</w:t>
      </w:r>
      <w:r w:rsidR="00A11DCF">
        <w:rPr>
          <w:color w:val="000000" w:themeColor="text1"/>
        </w:rPr>
        <w:t xml:space="preserve"> </w:t>
      </w:r>
      <w:r w:rsidR="00E925B9">
        <w:rPr>
          <w:color w:val="000000" w:themeColor="text1"/>
        </w:rPr>
        <w:t>teha</w:t>
      </w:r>
      <w:r w:rsidR="00A11DCF">
        <w:rPr>
          <w:color w:val="000000" w:themeColor="text1"/>
        </w:rPr>
        <w:t xml:space="preserve"> energiaauditi</w:t>
      </w:r>
      <w:r w:rsidR="00A133C2">
        <w:rPr>
          <w:color w:val="000000" w:themeColor="text1"/>
        </w:rPr>
        <w:t>t</w:t>
      </w:r>
      <w:r w:rsidR="00E925B9">
        <w:rPr>
          <w:color w:val="000000" w:themeColor="text1"/>
        </w:rPr>
        <w:t>.</w:t>
      </w:r>
    </w:p>
    <w:p w14:paraId="53958E85" w14:textId="77777777" w:rsidR="007934F6" w:rsidRDefault="007934F6">
      <w:pPr>
        <w:autoSpaceDE w:val="0"/>
        <w:autoSpaceDN w:val="0"/>
        <w:adjustRightInd w:val="0"/>
        <w:jc w:val="both"/>
        <w:rPr>
          <w:bCs/>
        </w:rPr>
      </w:pPr>
    </w:p>
    <w:p w14:paraId="1E14282B" w14:textId="5CFE53A9" w:rsidR="000B7E1D" w:rsidRDefault="009E6D66" w:rsidP="00731FF1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Cs/>
        </w:rPr>
        <w:t xml:space="preserve">Toetuse taotlemisel peab arvestama, et </w:t>
      </w:r>
      <w:r w:rsidRPr="003A459C">
        <w:rPr>
          <w:rFonts w:cs="Mangal"/>
          <w:color w:val="000000" w:themeColor="text1"/>
        </w:rPr>
        <w:t>termo- või külmutussea</w:t>
      </w:r>
      <w:r w:rsidR="006C0371">
        <w:rPr>
          <w:rFonts w:cs="Mangal"/>
          <w:color w:val="000000" w:themeColor="text1"/>
        </w:rPr>
        <w:t>dmega</w:t>
      </w:r>
      <w:r>
        <w:rPr>
          <w:rFonts w:cs="Mangal"/>
          <w:color w:val="000000" w:themeColor="text1"/>
        </w:rPr>
        <w:t xml:space="preserve"> </w:t>
      </w:r>
      <w:r w:rsidRPr="00435571">
        <w:rPr>
          <w:bCs/>
        </w:rPr>
        <w:t>haagise ostmise ja kapitalirendi</w:t>
      </w:r>
      <w:r>
        <w:rPr>
          <w:bCs/>
        </w:rPr>
        <w:t xml:space="preserve"> kulu on abikõlblik üksnes siis, kui samaaegselt soetatakse ka mootorsõiduk, millega </w:t>
      </w:r>
      <w:r w:rsidR="006C0371" w:rsidRPr="003A459C">
        <w:rPr>
          <w:rFonts w:cs="Mangal"/>
          <w:color w:val="000000" w:themeColor="text1"/>
        </w:rPr>
        <w:t>termo- või külmutusseadmega</w:t>
      </w:r>
      <w:r>
        <w:rPr>
          <w:bCs/>
        </w:rPr>
        <w:t xml:space="preserve"> haagis</w:t>
      </w:r>
      <w:r w:rsidR="000415A7">
        <w:rPr>
          <w:bCs/>
        </w:rPr>
        <w:t>t</w:t>
      </w:r>
      <w:r w:rsidR="006C0371">
        <w:rPr>
          <w:bCs/>
        </w:rPr>
        <w:t xml:space="preserve"> vedada saab.</w:t>
      </w:r>
      <w:r w:rsidR="00770074">
        <w:rPr>
          <w:bCs/>
        </w:rPr>
        <w:t xml:space="preserve"> </w:t>
      </w:r>
      <w:r w:rsidR="00E925B9">
        <w:rPr>
          <w:bCs/>
        </w:rPr>
        <w:t xml:space="preserve">Majandus- ja </w:t>
      </w:r>
      <w:r w:rsidR="00E925B9" w:rsidRPr="00E925B9">
        <w:rPr>
          <w:bCs/>
        </w:rPr>
        <w:t xml:space="preserve">kommunikatsiooniministri </w:t>
      </w:r>
      <w:r w:rsidR="00E925B9" w:rsidRPr="00E925B9">
        <w:rPr>
          <w:color w:val="202020"/>
          <w:shd w:val="clear" w:color="auto" w:fill="FFFFFF"/>
        </w:rPr>
        <w:t xml:space="preserve">13. juuni 2011. a </w:t>
      </w:r>
      <w:r w:rsidR="003474E9">
        <w:rPr>
          <w:bCs/>
        </w:rPr>
        <w:t>m</w:t>
      </w:r>
      <w:r w:rsidR="00731FF1" w:rsidRPr="00E925B9">
        <w:rPr>
          <w:bCs/>
        </w:rPr>
        <w:t>äärus</w:t>
      </w:r>
      <w:r w:rsidR="00E925B9" w:rsidRPr="00E925B9">
        <w:rPr>
          <w:bCs/>
        </w:rPr>
        <w:t>e</w:t>
      </w:r>
      <w:r w:rsidR="00E925B9">
        <w:rPr>
          <w:bCs/>
        </w:rPr>
        <w:t xml:space="preserve"> nr 42</w:t>
      </w:r>
      <w:r w:rsidR="00731FF1">
        <w:rPr>
          <w:bCs/>
        </w:rPr>
        <w:t xml:space="preserve"> ,,</w:t>
      </w:r>
      <w:r w:rsidR="00731FF1" w:rsidRPr="00731FF1">
        <w:rPr>
          <w:bCs/>
        </w:rPr>
        <w:t>Mootorsõiduki ja selle haagise tehnonõuded ning nõuded varustusele</w:t>
      </w:r>
      <w:r w:rsidR="00731FF1">
        <w:rPr>
          <w:bCs/>
        </w:rPr>
        <w:t xml:space="preserve">“ lisa 5 </w:t>
      </w:r>
      <w:r w:rsidR="003616F6">
        <w:rPr>
          <w:bCs/>
        </w:rPr>
        <w:t xml:space="preserve">jaotise </w:t>
      </w:r>
      <w:r w:rsidR="00731FF1">
        <w:rPr>
          <w:bCs/>
        </w:rPr>
        <w:t>A punkti 2 kohaselt on N-kategooria (veoauto) sõidukid</w:t>
      </w:r>
      <w:r w:rsidR="00731FF1" w:rsidRPr="00731FF1">
        <w:rPr>
          <w:bCs/>
        </w:rPr>
        <w:t xml:space="preserve"> vähemalt neljarattalised veoseveoks</w:t>
      </w:r>
      <w:r w:rsidR="00731FF1">
        <w:rPr>
          <w:bCs/>
        </w:rPr>
        <w:t xml:space="preserve"> </w:t>
      </w:r>
      <w:r w:rsidR="00731FF1" w:rsidRPr="00731FF1">
        <w:rPr>
          <w:bCs/>
        </w:rPr>
        <w:t>konstrueeritud ja valmistatud mootorsõidukid</w:t>
      </w:r>
      <w:r w:rsidR="00731FF1">
        <w:rPr>
          <w:bCs/>
        </w:rPr>
        <w:t xml:space="preserve">. </w:t>
      </w:r>
      <w:r w:rsidR="00731FF1" w:rsidRPr="00731FF1">
        <w:rPr>
          <w:bCs/>
        </w:rPr>
        <w:t>N</w:t>
      </w:r>
      <w:r w:rsidR="00731FF1" w:rsidRPr="003616F6">
        <w:rPr>
          <w:bCs/>
          <w:vertAlign w:val="subscript"/>
        </w:rPr>
        <w:t>2</w:t>
      </w:r>
      <w:r w:rsidR="00E925B9" w:rsidRPr="00A60312">
        <w:rPr>
          <w:bCs/>
        </w:rPr>
        <w:t>-</w:t>
      </w:r>
      <w:r w:rsidR="00731FF1">
        <w:rPr>
          <w:bCs/>
          <w:vertAlign w:val="subscript"/>
        </w:rPr>
        <w:t xml:space="preserve"> </w:t>
      </w:r>
      <w:r w:rsidR="00731FF1" w:rsidRPr="00731FF1">
        <w:rPr>
          <w:bCs/>
        </w:rPr>
        <w:t xml:space="preserve"> kategooria sõiduk</w:t>
      </w:r>
      <w:r w:rsidR="00731FF1">
        <w:rPr>
          <w:bCs/>
        </w:rPr>
        <w:t>iks loetakse sõidukit</w:t>
      </w:r>
      <w:r w:rsidR="00731FF1" w:rsidRPr="00731FF1">
        <w:rPr>
          <w:bCs/>
        </w:rPr>
        <w:t>, mille täismass on üle 3,5 t,</w:t>
      </w:r>
      <w:r w:rsidR="00731FF1">
        <w:rPr>
          <w:bCs/>
        </w:rPr>
        <w:t xml:space="preserve"> kuid ei ületa 12 t ja N</w:t>
      </w:r>
      <w:r w:rsidR="00731FF1" w:rsidRPr="003616F6">
        <w:rPr>
          <w:bCs/>
          <w:vertAlign w:val="subscript"/>
        </w:rPr>
        <w:t>3</w:t>
      </w:r>
      <w:r w:rsidR="00731FF1">
        <w:rPr>
          <w:bCs/>
        </w:rPr>
        <w:t xml:space="preserve">- </w:t>
      </w:r>
      <w:r w:rsidR="00731FF1" w:rsidRPr="00731FF1">
        <w:rPr>
          <w:bCs/>
        </w:rPr>
        <w:t>kategooria sõiduk</w:t>
      </w:r>
      <w:r w:rsidR="00731FF1">
        <w:rPr>
          <w:bCs/>
        </w:rPr>
        <w:t>iks</w:t>
      </w:r>
      <w:r w:rsidR="00731FF1" w:rsidRPr="00731FF1">
        <w:rPr>
          <w:bCs/>
        </w:rPr>
        <w:t>, mille täismass on üle 12 t. Poolhaagise või kesktelghaagise veoks konstrueeritud veduki korral on selle</w:t>
      </w:r>
      <w:r w:rsidR="00731FF1">
        <w:rPr>
          <w:bCs/>
        </w:rPr>
        <w:t xml:space="preserve"> </w:t>
      </w:r>
      <w:r w:rsidR="00731FF1" w:rsidRPr="00731FF1">
        <w:rPr>
          <w:bCs/>
        </w:rPr>
        <w:t>kategooria määramisel arvestatavaks massiks veduki tühimass, millele on liidetud</w:t>
      </w:r>
      <w:r w:rsidR="00731FF1">
        <w:rPr>
          <w:bCs/>
        </w:rPr>
        <w:t xml:space="preserve"> </w:t>
      </w:r>
      <w:r w:rsidR="00731FF1" w:rsidRPr="00731FF1">
        <w:rPr>
          <w:bCs/>
        </w:rPr>
        <w:t>pool- või kesktelghaagise poolt vedukile ülekantavale suurimale staatilisele</w:t>
      </w:r>
      <w:r w:rsidR="00731FF1">
        <w:rPr>
          <w:bCs/>
        </w:rPr>
        <w:t xml:space="preserve"> </w:t>
      </w:r>
      <w:r w:rsidR="00731FF1" w:rsidRPr="00731FF1">
        <w:rPr>
          <w:bCs/>
        </w:rPr>
        <w:t>vertikaalsele koormusele vastav mass ning vajadusel ka veduki enda koorma suurim</w:t>
      </w:r>
      <w:r w:rsidR="00731FF1">
        <w:rPr>
          <w:bCs/>
        </w:rPr>
        <w:t xml:space="preserve"> </w:t>
      </w:r>
      <w:r w:rsidR="00731FF1" w:rsidRPr="00731FF1">
        <w:rPr>
          <w:bCs/>
        </w:rPr>
        <w:t xml:space="preserve">mass. </w:t>
      </w:r>
      <w:r w:rsidR="003616F6">
        <w:rPr>
          <w:bCs/>
        </w:rPr>
        <w:t xml:space="preserve">Sama määruse jaotise punkti 5 alusele </w:t>
      </w:r>
      <w:r w:rsidR="007B343B">
        <w:rPr>
          <w:bCs/>
        </w:rPr>
        <w:t>nimetatakse</w:t>
      </w:r>
      <w:r w:rsidR="003616F6">
        <w:rPr>
          <w:bCs/>
        </w:rPr>
        <w:t xml:space="preserve"> </w:t>
      </w:r>
      <w:r w:rsidR="00731FF1">
        <w:rPr>
          <w:bCs/>
        </w:rPr>
        <w:t xml:space="preserve">O- </w:t>
      </w:r>
      <w:r w:rsidR="003616F6">
        <w:rPr>
          <w:bCs/>
        </w:rPr>
        <w:t>kategooria sõidukeid</w:t>
      </w:r>
      <w:r w:rsidR="00731FF1" w:rsidRPr="00731FF1">
        <w:rPr>
          <w:bCs/>
        </w:rPr>
        <w:t xml:space="preserve"> haagis</w:t>
      </w:r>
      <w:r w:rsidR="003616F6">
        <w:rPr>
          <w:bCs/>
        </w:rPr>
        <w:t xml:space="preserve">teks. </w:t>
      </w:r>
      <w:r w:rsidR="00731FF1" w:rsidRPr="00731FF1">
        <w:rPr>
          <w:bCs/>
        </w:rPr>
        <w:t>O</w:t>
      </w:r>
      <w:r w:rsidR="00731FF1" w:rsidRPr="003616F6">
        <w:rPr>
          <w:bCs/>
          <w:vertAlign w:val="subscript"/>
        </w:rPr>
        <w:t>2</w:t>
      </w:r>
      <w:r w:rsidR="003616F6">
        <w:rPr>
          <w:bCs/>
        </w:rPr>
        <w:t>-</w:t>
      </w:r>
      <w:r w:rsidR="00731FF1" w:rsidRPr="00731FF1">
        <w:rPr>
          <w:bCs/>
        </w:rPr>
        <w:t xml:space="preserve"> kategooria </w:t>
      </w:r>
      <w:r w:rsidR="007B343B">
        <w:rPr>
          <w:bCs/>
        </w:rPr>
        <w:t xml:space="preserve">sõiduk </w:t>
      </w:r>
      <w:r w:rsidR="00731FF1" w:rsidRPr="00731FF1">
        <w:rPr>
          <w:bCs/>
        </w:rPr>
        <w:t xml:space="preserve">on haagis, mille täismass on </w:t>
      </w:r>
      <w:r w:rsidR="003616F6">
        <w:rPr>
          <w:bCs/>
        </w:rPr>
        <w:t xml:space="preserve">üle 0,75 t, kuid ei ületa 3,5 t. </w:t>
      </w:r>
      <w:r w:rsidR="00731FF1" w:rsidRPr="00731FF1">
        <w:rPr>
          <w:bCs/>
        </w:rPr>
        <w:t>O</w:t>
      </w:r>
      <w:r w:rsidR="00731FF1" w:rsidRPr="003616F6">
        <w:rPr>
          <w:bCs/>
          <w:vertAlign w:val="subscript"/>
        </w:rPr>
        <w:t>3</w:t>
      </w:r>
      <w:r w:rsidR="003616F6">
        <w:rPr>
          <w:bCs/>
        </w:rPr>
        <w:t>-</w:t>
      </w:r>
      <w:r w:rsidR="00731FF1" w:rsidRPr="00731FF1">
        <w:rPr>
          <w:bCs/>
        </w:rPr>
        <w:t xml:space="preserve"> kategooria </w:t>
      </w:r>
      <w:r w:rsidR="007B343B">
        <w:rPr>
          <w:bCs/>
        </w:rPr>
        <w:t xml:space="preserve">sõiduk </w:t>
      </w:r>
      <w:r w:rsidR="00731FF1" w:rsidRPr="00731FF1">
        <w:rPr>
          <w:bCs/>
        </w:rPr>
        <w:t xml:space="preserve">on haagis, mille täismass </w:t>
      </w:r>
      <w:r w:rsidR="003616F6">
        <w:rPr>
          <w:bCs/>
        </w:rPr>
        <w:t>on üle 3,5 t, kuid ei ületa10 t. O</w:t>
      </w:r>
      <w:r w:rsidR="003616F6" w:rsidRPr="003616F6">
        <w:rPr>
          <w:bCs/>
          <w:vertAlign w:val="subscript"/>
        </w:rPr>
        <w:t>4</w:t>
      </w:r>
      <w:r w:rsidR="003616F6">
        <w:rPr>
          <w:bCs/>
        </w:rPr>
        <w:t xml:space="preserve">- </w:t>
      </w:r>
      <w:r w:rsidR="00731FF1" w:rsidRPr="00731FF1">
        <w:rPr>
          <w:bCs/>
        </w:rPr>
        <w:t xml:space="preserve">kategooria </w:t>
      </w:r>
      <w:r w:rsidR="007B343B">
        <w:rPr>
          <w:bCs/>
        </w:rPr>
        <w:t xml:space="preserve">sõiduk </w:t>
      </w:r>
      <w:r w:rsidR="00731FF1" w:rsidRPr="00731FF1">
        <w:rPr>
          <w:bCs/>
        </w:rPr>
        <w:t xml:space="preserve">on haagis, mille täismass on üle 10 t. </w:t>
      </w:r>
      <w:r w:rsidR="00B431C1" w:rsidRPr="00435571">
        <w:rPr>
          <w:bCs/>
        </w:rPr>
        <w:t>Kõigi abikõlblike transpordivahendite</w:t>
      </w:r>
      <w:r w:rsidR="00B56DD0" w:rsidRPr="00435571">
        <w:rPr>
          <w:bCs/>
        </w:rPr>
        <w:t xml:space="preserve"> puhul on oluline ressursi- ja energ</w:t>
      </w:r>
      <w:r w:rsidR="00DC44F0" w:rsidRPr="00435571">
        <w:rPr>
          <w:bCs/>
        </w:rPr>
        <w:t xml:space="preserve">iasäästlikkus ehk toetatakse </w:t>
      </w:r>
      <w:r w:rsidR="00B56DD0" w:rsidRPr="002E20D3">
        <w:rPr>
          <w:color w:val="000000" w:themeColor="text1"/>
        </w:rPr>
        <w:t>gaasi-</w:t>
      </w:r>
      <w:r w:rsidR="00B431C1" w:rsidRPr="002E20D3">
        <w:rPr>
          <w:color w:val="000000" w:themeColor="text1"/>
        </w:rPr>
        <w:t>, elektri</w:t>
      </w:r>
      <w:r w:rsidR="002E20D3">
        <w:rPr>
          <w:color w:val="000000" w:themeColor="text1"/>
        </w:rPr>
        <w:t>-</w:t>
      </w:r>
      <w:r w:rsidR="00B431C1" w:rsidRPr="002E20D3">
        <w:rPr>
          <w:color w:val="000000" w:themeColor="text1"/>
        </w:rPr>
        <w:t xml:space="preserve"> </w:t>
      </w:r>
      <w:r w:rsidR="00B56DD0" w:rsidRPr="002E20D3">
        <w:rPr>
          <w:color w:val="000000" w:themeColor="text1"/>
        </w:rPr>
        <w:t xml:space="preserve">ja hübriidmootoriga </w:t>
      </w:r>
      <w:r w:rsidR="00DC44F0" w:rsidRPr="002E20D3">
        <w:rPr>
          <w:color w:val="000000" w:themeColor="text1"/>
        </w:rPr>
        <w:t>mootorsõiduk</w:t>
      </w:r>
      <w:r w:rsidR="003A08BE">
        <w:rPr>
          <w:color w:val="000000" w:themeColor="text1"/>
        </w:rPr>
        <w:t>ite</w:t>
      </w:r>
      <w:r w:rsidR="00DC44F0" w:rsidRPr="002E20D3">
        <w:rPr>
          <w:color w:val="000000" w:themeColor="text1"/>
        </w:rPr>
        <w:t xml:space="preserve">, mille varustuse hulka kuulub </w:t>
      </w:r>
      <w:r w:rsidR="00DC44F0" w:rsidRPr="00435571">
        <w:rPr>
          <w:color w:val="000000" w:themeColor="text1"/>
        </w:rPr>
        <w:t>termo- või külmutusseade</w:t>
      </w:r>
      <w:r w:rsidR="003A08BE">
        <w:rPr>
          <w:color w:val="000000" w:themeColor="text1"/>
        </w:rPr>
        <w:t>, ostmise ja kapitalirendi kulu</w:t>
      </w:r>
      <w:r w:rsidR="00DC44F0" w:rsidRPr="00435571">
        <w:rPr>
          <w:color w:val="000000" w:themeColor="text1"/>
        </w:rPr>
        <w:t xml:space="preserve">. </w:t>
      </w:r>
    </w:p>
    <w:p w14:paraId="2F4493D8" w14:textId="77777777" w:rsidR="000B7E1D" w:rsidRDefault="000B7E1D" w:rsidP="00820657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5814B205" w14:textId="3A59031E" w:rsidR="00DC44F0" w:rsidRDefault="000B7E1D" w:rsidP="00820657">
      <w:pPr>
        <w:autoSpaceDE w:val="0"/>
        <w:autoSpaceDN w:val="0"/>
        <w:adjustRightInd w:val="0"/>
        <w:jc w:val="both"/>
        <w:rPr>
          <w:bCs/>
        </w:rPr>
      </w:pPr>
      <w:r w:rsidRPr="000B7E1D">
        <w:rPr>
          <w:color w:val="000000" w:themeColor="text1"/>
        </w:rPr>
        <w:t>Euroopa Ko</w:t>
      </w:r>
      <w:r>
        <w:rPr>
          <w:color w:val="000000" w:themeColor="text1"/>
        </w:rPr>
        <w:t xml:space="preserve">misjon avaldas 14. juulil </w:t>
      </w:r>
      <w:r w:rsidR="004724D5">
        <w:rPr>
          <w:color w:val="000000" w:themeColor="text1"/>
        </w:rPr>
        <w:t xml:space="preserve">2021. aastal </w:t>
      </w:r>
      <w:r>
        <w:rPr>
          <w:color w:val="000000" w:themeColor="text1"/>
        </w:rPr>
        <w:t>uue Euroopa Liidu</w:t>
      </w:r>
      <w:r w:rsidRPr="000B7E1D">
        <w:rPr>
          <w:color w:val="000000" w:themeColor="text1"/>
        </w:rPr>
        <w:t xml:space="preserve"> kliima- ja energiaalase seadusandluse paketi koondnimetaja</w:t>
      </w:r>
      <w:r>
        <w:rPr>
          <w:color w:val="000000" w:themeColor="text1"/>
        </w:rPr>
        <w:t xml:space="preserve">ga „Eesmärk 55“ (inglise keeles: </w:t>
      </w:r>
      <w:r w:rsidRPr="000B7E1D">
        <w:rPr>
          <w:i/>
          <w:color w:val="000000" w:themeColor="text1"/>
        </w:rPr>
        <w:t>Fit For 55</w:t>
      </w:r>
      <w:r w:rsidRPr="000B7E1D">
        <w:rPr>
          <w:color w:val="000000" w:themeColor="text1"/>
        </w:rPr>
        <w:t xml:space="preserve">): </w:t>
      </w:r>
      <w:r>
        <w:rPr>
          <w:color w:val="000000" w:themeColor="text1"/>
        </w:rPr>
        <w:t xml:space="preserve">Euroopa Liidu </w:t>
      </w:r>
      <w:r w:rsidRPr="000B7E1D">
        <w:rPr>
          <w:color w:val="000000" w:themeColor="text1"/>
        </w:rPr>
        <w:t>2030. aasta kliimaeesmärgi saavuta</w:t>
      </w:r>
      <w:r>
        <w:rPr>
          <w:color w:val="000000" w:themeColor="text1"/>
        </w:rPr>
        <w:t>mine teel kliimaneutraalsuseni. Nimetatud paketi üldeesmärk on sisustada Euroopa Liidu</w:t>
      </w:r>
      <w:r w:rsidRPr="000B7E1D">
        <w:rPr>
          <w:color w:val="000000" w:themeColor="text1"/>
        </w:rPr>
        <w:t xml:space="preserve"> üleselt 2030. aastaks vähemalt 55% kasvuhoonegaaside heitkoguste vähenemine võrreldes 1990. aastaga. Selleks on Euroopa Komisjon teinud ettepaneku muuta kõiki olulisemaid kliima- ja energiaraamistiku õigusakte.</w:t>
      </w:r>
      <w:r>
        <w:rPr>
          <w:color w:val="000000" w:themeColor="text1"/>
        </w:rPr>
        <w:t xml:space="preserve"> </w:t>
      </w:r>
      <w:r w:rsidR="00922CFA" w:rsidRPr="00435571">
        <w:rPr>
          <w:bCs/>
        </w:rPr>
        <w:t>Roheleppe paketi ,,Eesmärk 55</w:t>
      </w:r>
      <w:r w:rsidR="00922CFA" w:rsidRPr="00435571">
        <w:t>“</w:t>
      </w:r>
      <w:r w:rsidR="00922CFA" w:rsidRPr="00BD370A">
        <w:rPr>
          <w:bCs/>
        </w:rPr>
        <w:t xml:space="preserve"> raames kavandatavad s</w:t>
      </w:r>
      <w:r w:rsidR="00922CFA" w:rsidRPr="00435571">
        <w:rPr>
          <w:bCs/>
        </w:rPr>
        <w:t>õiduautode ja kaubikute rangemad CO</w:t>
      </w:r>
      <w:r w:rsidR="00922CFA" w:rsidRPr="00435571">
        <w:rPr>
          <w:bCs/>
          <w:vertAlign w:val="subscript"/>
        </w:rPr>
        <w:t>2</w:t>
      </w:r>
      <w:r w:rsidR="00922CFA" w:rsidRPr="00435571">
        <w:rPr>
          <w:bCs/>
        </w:rPr>
        <w:t xml:space="preserve"> heite normid on üks tegevus toetamaks liikmesriikide jõupingutusi riiklike eesmärkide saavutamiseks, ergutades samal ajal </w:t>
      </w:r>
      <w:r w:rsidR="00105372">
        <w:rPr>
          <w:bCs/>
        </w:rPr>
        <w:t>kalapüügi- ja vesiviljelus</w:t>
      </w:r>
      <w:r w:rsidR="00922CFA" w:rsidRPr="00435571">
        <w:rPr>
          <w:bCs/>
        </w:rPr>
        <w:t xml:space="preserve">sektoris uuenduslike tehniliste lahenduste kasutuselevõttu. Antud muudatus </w:t>
      </w:r>
      <w:r w:rsidR="00922CFA" w:rsidRPr="006B5623">
        <w:rPr>
          <w:bCs/>
        </w:rPr>
        <w:t>aitab kaasa</w:t>
      </w:r>
      <w:r w:rsidR="00922CFA" w:rsidRPr="00435571">
        <w:rPr>
          <w:bCs/>
        </w:rPr>
        <w:t xml:space="preserve"> kalapüügi- ja vesiviljelus</w:t>
      </w:r>
      <w:r>
        <w:rPr>
          <w:bCs/>
        </w:rPr>
        <w:t xml:space="preserve">toodete töötlemisega tegelevate </w:t>
      </w:r>
      <w:r w:rsidR="00922CFA" w:rsidRPr="00435571">
        <w:rPr>
          <w:bCs/>
        </w:rPr>
        <w:t xml:space="preserve">ettevõtjate </w:t>
      </w:r>
      <w:r>
        <w:rPr>
          <w:bCs/>
        </w:rPr>
        <w:t xml:space="preserve"> </w:t>
      </w:r>
      <w:r w:rsidRPr="00E04543">
        <w:rPr>
          <w:bCs/>
        </w:rPr>
        <w:t>struktuurse</w:t>
      </w:r>
      <w:r w:rsidR="00B501FF" w:rsidRPr="00E04543">
        <w:rPr>
          <w:bCs/>
        </w:rPr>
        <w:t>le</w:t>
      </w:r>
      <w:r w:rsidRPr="00E04543">
        <w:rPr>
          <w:bCs/>
        </w:rPr>
        <w:t xml:space="preserve"> ülemineku</w:t>
      </w:r>
      <w:r w:rsidR="00B501FF" w:rsidRPr="00E04543">
        <w:rPr>
          <w:bCs/>
        </w:rPr>
        <w:t>le</w:t>
      </w:r>
      <w:r w:rsidRPr="00E04543">
        <w:rPr>
          <w:bCs/>
        </w:rPr>
        <w:t xml:space="preserve"> </w:t>
      </w:r>
      <w:r w:rsidR="001134EB" w:rsidRPr="00E04543">
        <w:rPr>
          <w:bCs/>
        </w:rPr>
        <w:t>energia- ja ressursisäästlikuma</w:t>
      </w:r>
      <w:r w:rsidR="00C122FB" w:rsidRPr="00E04543">
        <w:rPr>
          <w:bCs/>
        </w:rPr>
        <w:t>te</w:t>
      </w:r>
      <w:r w:rsidR="001134EB" w:rsidRPr="00E04543">
        <w:rPr>
          <w:bCs/>
        </w:rPr>
        <w:t>le transpordivahenditele</w:t>
      </w:r>
      <w:r w:rsidRPr="00E04543">
        <w:rPr>
          <w:bCs/>
        </w:rPr>
        <w:t>.</w:t>
      </w:r>
    </w:p>
    <w:p w14:paraId="242DA0C3" w14:textId="141BBBC1" w:rsidR="007934F6" w:rsidRDefault="007934F6" w:rsidP="00820657">
      <w:pPr>
        <w:autoSpaceDE w:val="0"/>
        <w:autoSpaceDN w:val="0"/>
        <w:adjustRightInd w:val="0"/>
        <w:jc w:val="both"/>
        <w:rPr>
          <w:bCs/>
        </w:rPr>
      </w:pPr>
    </w:p>
    <w:p w14:paraId="06FE9363" w14:textId="3B3A0948" w:rsidR="007934F6" w:rsidRPr="000B7E1D" w:rsidRDefault="007934F6" w:rsidP="007934F6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bCs/>
        </w:rPr>
        <w:lastRenderedPageBreak/>
        <w:t xml:space="preserve">Samuti lisandub eelnõu jõustumisel võimalus taotleda toetust </w:t>
      </w:r>
      <w:r w:rsidR="003474E9">
        <w:rPr>
          <w:bCs/>
        </w:rPr>
        <w:t>p</w:t>
      </w:r>
      <w:r w:rsidR="003474E9" w:rsidRPr="00770074">
        <w:rPr>
          <w:bCs/>
        </w:rPr>
        <w:t>äikese energiaallikast elektrienergia tootmiseks kasutatava seadme soetamise</w:t>
      </w:r>
      <w:r w:rsidR="003474E9">
        <w:rPr>
          <w:bCs/>
        </w:rPr>
        <w:t>ks</w:t>
      </w:r>
      <w:r w:rsidR="003474E9" w:rsidRPr="00770074">
        <w:rPr>
          <w:bCs/>
        </w:rPr>
        <w:t>, kapitalirendi</w:t>
      </w:r>
      <w:r w:rsidR="003474E9">
        <w:rPr>
          <w:bCs/>
        </w:rPr>
        <w:t>ks</w:t>
      </w:r>
      <w:r w:rsidR="003474E9" w:rsidRPr="00770074">
        <w:rPr>
          <w:bCs/>
        </w:rPr>
        <w:t xml:space="preserve"> ja paigaldamise</w:t>
      </w:r>
      <w:r w:rsidR="003474E9">
        <w:rPr>
          <w:bCs/>
        </w:rPr>
        <w:t xml:space="preserve">ks </w:t>
      </w:r>
      <w:r w:rsidR="00A11DCF">
        <w:rPr>
          <w:bCs/>
        </w:rPr>
        <w:t>ilma eelneva energiaauditita</w:t>
      </w:r>
      <w:r w:rsidR="003474E9">
        <w:rPr>
          <w:bCs/>
        </w:rPr>
        <w:t>.</w:t>
      </w:r>
      <w:r>
        <w:rPr>
          <w:bCs/>
        </w:rPr>
        <w:t xml:space="preserve"> Küll aga tuleb selle tegevuse abikõlblikkuse osas arvestada, et abikõlblik on vaid see osa kulust, mis ei ületa </w:t>
      </w:r>
      <w:r w:rsidRPr="00305F93">
        <w:rPr>
          <w:color w:val="000000" w:themeColor="text1"/>
        </w:rPr>
        <w:t>kalapüügi- ja vesiviljelustoodete käitlemise ehi</w:t>
      </w:r>
      <w:r>
        <w:rPr>
          <w:color w:val="000000" w:themeColor="text1"/>
        </w:rPr>
        <w:t xml:space="preserve">tise </w:t>
      </w:r>
      <w:r w:rsidR="003474E9">
        <w:rPr>
          <w:color w:val="000000" w:themeColor="text1"/>
        </w:rPr>
        <w:t>taotlemisele eelnenud</w:t>
      </w:r>
      <w:r>
        <w:rPr>
          <w:color w:val="000000" w:themeColor="text1"/>
        </w:rPr>
        <w:t xml:space="preserve"> kahe aasta keskmist</w:t>
      </w:r>
      <w:r w:rsidRPr="00305F93">
        <w:rPr>
          <w:color w:val="000000" w:themeColor="text1"/>
        </w:rPr>
        <w:t xml:space="preserve"> elektritarbimist</w:t>
      </w:r>
      <w:r>
        <w:rPr>
          <w:color w:val="000000" w:themeColor="text1"/>
        </w:rPr>
        <w:t xml:space="preserve">. </w:t>
      </w:r>
      <w:r w:rsidR="004F6CBF">
        <w:t>Päikese energiaallika</w:t>
      </w:r>
      <w:r w:rsidR="004F6CBF" w:rsidRPr="005D6742">
        <w:t xml:space="preserve"> </w:t>
      </w:r>
      <w:r w:rsidR="003474E9">
        <w:t xml:space="preserve">ostmise, </w:t>
      </w:r>
      <w:r w:rsidR="004F6CBF">
        <w:t>kapitalirendi</w:t>
      </w:r>
      <w:r w:rsidR="003474E9">
        <w:t xml:space="preserve"> ja paigaldamise</w:t>
      </w:r>
      <w:r w:rsidR="004F6CBF">
        <w:t xml:space="preserve"> kulu abikõlblikkust hinnatakse</w:t>
      </w:r>
      <w:r w:rsidR="003474E9" w:rsidRPr="003474E9">
        <w:rPr>
          <w:color w:val="000000" w:themeColor="text1"/>
        </w:rPr>
        <w:t xml:space="preserve"> </w:t>
      </w:r>
      <w:r w:rsidR="003474E9">
        <w:rPr>
          <w:color w:val="000000" w:themeColor="text1"/>
        </w:rPr>
        <w:t>taotlemisele eelnenud kahe aasta keskmise</w:t>
      </w:r>
      <w:r w:rsidR="003634B2">
        <w:t xml:space="preserve"> </w:t>
      </w:r>
      <w:r w:rsidR="004F6CBF">
        <w:t xml:space="preserve">elektri tarbimisteatise alusel. </w:t>
      </w:r>
      <w:r w:rsidR="0053671F">
        <w:rPr>
          <w:color w:val="000000" w:themeColor="text1"/>
        </w:rPr>
        <w:t xml:space="preserve">Selle </w:t>
      </w:r>
      <w:r>
        <w:rPr>
          <w:color w:val="000000" w:themeColor="text1"/>
        </w:rPr>
        <w:t>muuda</w:t>
      </w:r>
      <w:r w:rsidR="004F6CBF">
        <w:rPr>
          <w:color w:val="000000" w:themeColor="text1"/>
        </w:rPr>
        <w:t>t</w:t>
      </w:r>
      <w:r>
        <w:rPr>
          <w:color w:val="000000" w:themeColor="text1"/>
        </w:rPr>
        <w:t>u</w:t>
      </w:r>
      <w:r w:rsidR="004F6CBF">
        <w:rPr>
          <w:color w:val="000000" w:themeColor="text1"/>
        </w:rPr>
        <w:t>s</w:t>
      </w:r>
      <w:r>
        <w:rPr>
          <w:color w:val="000000" w:themeColor="text1"/>
        </w:rPr>
        <w:t>e</w:t>
      </w:r>
      <w:r>
        <w:t xml:space="preserve"> jõustumisega luuakse võimalus kalapüügi- ja vesiviljelussektori ettevõtjatel </w:t>
      </w:r>
      <w:r w:rsidRPr="00870E55">
        <w:t xml:space="preserve">keskenduda </w:t>
      </w:r>
      <w:r>
        <w:t xml:space="preserve">juba </w:t>
      </w:r>
      <w:r w:rsidR="00C15E90">
        <w:t>turul pakutavatele</w:t>
      </w:r>
      <w:r>
        <w:t xml:space="preserve"> </w:t>
      </w:r>
      <w:r w:rsidRPr="00870E55">
        <w:t>taastuvate</w:t>
      </w:r>
      <w:r w:rsidR="0053671F">
        <w:t>le</w:t>
      </w:r>
      <w:r w:rsidRPr="00870E55">
        <w:t xml:space="preserve"> energiaallikate</w:t>
      </w:r>
      <w:r>
        <w:t>le nagu</w:t>
      </w:r>
      <w:r w:rsidR="003474E9">
        <w:t xml:space="preserve"> seda</w:t>
      </w:r>
      <w:r>
        <w:t xml:space="preserve"> on päikesepaneelid</w:t>
      </w:r>
      <w:r w:rsidRPr="00870E55">
        <w:t>.</w:t>
      </w:r>
      <w:r>
        <w:t xml:space="preserve"> Lisaks, võttes arvesse jär</w:t>
      </w:r>
      <w:r w:rsidR="008A4E2A">
        <w:t>sult</w:t>
      </w:r>
      <w:r>
        <w:t xml:space="preserve"> </w:t>
      </w:r>
      <w:r w:rsidR="008A4E2A">
        <w:t>tõusnud</w:t>
      </w:r>
      <w:r>
        <w:t xml:space="preserve"> energiahindasid, luuakse eelnõu muudatustega võimalused kalapüügi- ja vesiviljelustoodete käitlemisega tegelevatele ettevõtjatele võtta kasutusele soodsamate energiakandjatega seadmeid.</w:t>
      </w:r>
    </w:p>
    <w:p w14:paraId="4650563C" w14:textId="77777777" w:rsidR="006776BB" w:rsidRDefault="006776BB" w:rsidP="00032265">
      <w:pPr>
        <w:pStyle w:val="Tekst"/>
        <w:rPr>
          <w:rFonts w:cs="Times New Roman"/>
          <w:b/>
        </w:rPr>
      </w:pPr>
    </w:p>
    <w:p w14:paraId="5C69A60D" w14:textId="61685F39" w:rsidR="00D92A36" w:rsidRDefault="00DC44F0" w:rsidP="00032265">
      <w:pPr>
        <w:pStyle w:val="Tekst"/>
        <w:rPr>
          <w:rFonts w:cs="Times New Roman"/>
          <w:b/>
        </w:rPr>
      </w:pPr>
      <w:r w:rsidRPr="002E20D3">
        <w:rPr>
          <w:rFonts w:cs="Times New Roman"/>
          <w:b/>
        </w:rPr>
        <w:t xml:space="preserve">Eelnõu § 1 punktiga </w:t>
      </w:r>
      <w:r w:rsidR="004F6CBF">
        <w:rPr>
          <w:rFonts w:cs="Times New Roman"/>
          <w:b/>
        </w:rPr>
        <w:t>2</w:t>
      </w:r>
      <w:r w:rsidRPr="002E20D3">
        <w:rPr>
          <w:rFonts w:cs="Times New Roman"/>
          <w:b/>
        </w:rPr>
        <w:t xml:space="preserve"> </w:t>
      </w:r>
      <w:r w:rsidRPr="002E20D3">
        <w:rPr>
          <w:rFonts w:cs="Times New Roman"/>
        </w:rPr>
        <w:t xml:space="preserve">täiendatakse määruse </w:t>
      </w:r>
      <w:r w:rsidRPr="002E20D3">
        <w:rPr>
          <w:rFonts w:cs="Times New Roman"/>
          <w:bCs/>
        </w:rPr>
        <w:t>§</w:t>
      </w:r>
      <w:r w:rsidRPr="002E20D3">
        <w:rPr>
          <w:rFonts w:cs="Times New Roman"/>
          <w:color w:val="000000" w:themeColor="text1"/>
        </w:rPr>
        <w:t xml:space="preserve"> 5 punkti 11</w:t>
      </w:r>
      <w:r w:rsidR="0053671F">
        <w:rPr>
          <w:rFonts w:cs="Times New Roman"/>
          <w:color w:val="000000" w:themeColor="text1"/>
        </w:rPr>
        <w:t>.</w:t>
      </w:r>
      <w:r w:rsidRPr="002E20D3">
        <w:rPr>
          <w:rFonts w:cs="Times New Roman"/>
          <w:color w:val="000000" w:themeColor="text1"/>
        </w:rPr>
        <w:t xml:space="preserve"> </w:t>
      </w:r>
      <w:r w:rsidR="0053671F">
        <w:rPr>
          <w:rFonts w:cs="Times New Roman"/>
          <w:color w:val="000000" w:themeColor="text1"/>
        </w:rPr>
        <w:t>Kehtivas määruses on</w:t>
      </w:r>
      <w:r w:rsidRPr="002E20D3">
        <w:rPr>
          <w:rFonts w:cs="Times New Roman"/>
          <w:color w:val="000000" w:themeColor="text1"/>
        </w:rPr>
        <w:t xml:space="preserve"> antud meetme puhul mitteabikõlblik igasugune sõiduki soetamise </w:t>
      </w:r>
      <w:r w:rsidR="001134EB" w:rsidRPr="002E20D3">
        <w:rPr>
          <w:rFonts w:cs="Times New Roman"/>
          <w:color w:val="000000" w:themeColor="text1"/>
        </w:rPr>
        <w:t>ja</w:t>
      </w:r>
      <w:r w:rsidRPr="002E20D3">
        <w:rPr>
          <w:rFonts w:cs="Times New Roman"/>
          <w:color w:val="000000" w:themeColor="text1"/>
        </w:rPr>
        <w:t xml:space="preserve"> rendi kulu. Tulenevalt eelnõu § 1 punkti 1 täiendusest on võimalik toetada käesoleva meetme § 4 lõike 1 punktides 8</w:t>
      </w:r>
      <w:r w:rsidR="003474E9">
        <w:rPr>
          <w:rFonts w:cs="Times New Roman"/>
          <w:color w:val="000000" w:themeColor="text1"/>
        </w:rPr>
        <w:t>–</w:t>
      </w:r>
      <w:r w:rsidR="003616F6">
        <w:rPr>
          <w:rFonts w:cs="Times New Roman"/>
          <w:color w:val="000000" w:themeColor="text1"/>
        </w:rPr>
        <w:t>10</w:t>
      </w:r>
      <w:r w:rsidRPr="002E20D3">
        <w:rPr>
          <w:rFonts w:cs="Times New Roman"/>
          <w:color w:val="000000" w:themeColor="text1"/>
        </w:rPr>
        <w:t xml:space="preserve"> nimetatud </w:t>
      </w:r>
      <w:r w:rsidR="003616F6">
        <w:rPr>
          <w:rFonts w:cs="Times New Roman"/>
          <w:color w:val="000000" w:themeColor="text1"/>
        </w:rPr>
        <w:t>mootor</w:t>
      </w:r>
      <w:r w:rsidR="003616F6" w:rsidRPr="003616F6">
        <w:rPr>
          <w:rFonts w:cs="Times New Roman"/>
          <w:color w:val="000000" w:themeColor="text1"/>
        </w:rPr>
        <w:t>sõiduki või tõstuki ostmise ja kapitalirendi kulu</w:t>
      </w:r>
      <w:r w:rsidR="00D00BC8" w:rsidRPr="002E20D3">
        <w:rPr>
          <w:rFonts w:cs="Times New Roman"/>
          <w:color w:val="000000" w:themeColor="text1"/>
        </w:rPr>
        <w:t>.</w:t>
      </w:r>
      <w:r w:rsidR="003C1DB7">
        <w:rPr>
          <w:rFonts w:cs="Times New Roman"/>
          <w:color w:val="000000" w:themeColor="text1"/>
        </w:rPr>
        <w:t xml:space="preserve"> Liiklusseaduse </w:t>
      </w:r>
      <w:r w:rsidR="003C1DB7" w:rsidRPr="002E20D3">
        <w:rPr>
          <w:rFonts w:cs="Times New Roman"/>
          <w:bCs/>
        </w:rPr>
        <w:t>§</w:t>
      </w:r>
      <w:r w:rsidR="003C1DB7">
        <w:rPr>
          <w:rFonts w:cs="Times New Roman"/>
          <w:color w:val="000000" w:themeColor="text1"/>
        </w:rPr>
        <w:t xml:space="preserve"> 2 punkti 40 mõistes nimetatakse </w:t>
      </w:r>
      <w:r w:rsidR="003C1DB7" w:rsidRPr="003C1DB7">
        <w:rPr>
          <w:rFonts w:cs="Times New Roman"/>
          <w:color w:val="000000" w:themeColor="text1"/>
        </w:rPr>
        <w:t>mootorsõiduk</w:t>
      </w:r>
      <w:r w:rsidR="003C1DB7">
        <w:rPr>
          <w:rFonts w:cs="Times New Roman"/>
          <w:color w:val="000000" w:themeColor="text1"/>
        </w:rPr>
        <w:t>iks</w:t>
      </w:r>
      <w:r w:rsidR="003C1DB7" w:rsidRPr="003C1DB7">
        <w:rPr>
          <w:rFonts w:cs="Times New Roman"/>
          <w:color w:val="000000" w:themeColor="text1"/>
        </w:rPr>
        <w:t xml:space="preserve"> mootori jõul liikuv</w:t>
      </w:r>
      <w:r w:rsidR="003C1DB7">
        <w:rPr>
          <w:rFonts w:cs="Times New Roman"/>
          <w:color w:val="000000" w:themeColor="text1"/>
        </w:rPr>
        <w:t>at</w:t>
      </w:r>
      <w:r w:rsidR="003C1DB7" w:rsidRPr="003C1DB7">
        <w:rPr>
          <w:rFonts w:cs="Times New Roman"/>
          <w:color w:val="000000" w:themeColor="text1"/>
        </w:rPr>
        <w:t xml:space="preserve"> sõiduk</w:t>
      </w:r>
      <w:r w:rsidR="003C1DB7">
        <w:rPr>
          <w:rFonts w:cs="Times New Roman"/>
          <w:color w:val="000000" w:themeColor="text1"/>
        </w:rPr>
        <w:t>it</w:t>
      </w:r>
      <w:r w:rsidR="003C1DB7" w:rsidRPr="003C1DB7">
        <w:rPr>
          <w:rFonts w:cs="Times New Roman"/>
          <w:color w:val="000000" w:themeColor="text1"/>
        </w:rPr>
        <w:t>, välja arvatud üksnes piiratud liikumisvõimega isikule kasutamiseks ettenähtud mootoriga sõiduk, jalgratas, kergliikur, pisimopeed, robotliikur, maastikusõiduk, tramm ja sõiduk, mille valmistajakiirus ei ületa kuut kilomeetrit tunnis</w:t>
      </w:r>
      <w:r w:rsidR="003C1DB7">
        <w:rPr>
          <w:rFonts w:cs="Times New Roman"/>
          <w:color w:val="000000" w:themeColor="text1"/>
        </w:rPr>
        <w:t>.</w:t>
      </w:r>
    </w:p>
    <w:p w14:paraId="62368F7A" w14:textId="77777777" w:rsidR="00D92A36" w:rsidRDefault="00D92A36" w:rsidP="00032265">
      <w:pPr>
        <w:pStyle w:val="Tekst"/>
        <w:rPr>
          <w:rFonts w:cs="Times New Roman"/>
          <w:color w:val="000000" w:themeColor="text1"/>
        </w:rPr>
      </w:pPr>
    </w:p>
    <w:p w14:paraId="5AB9BF18" w14:textId="6D81B5B3" w:rsidR="00D92A36" w:rsidRDefault="00D92A36" w:rsidP="00D92A36">
      <w:pPr>
        <w:pStyle w:val="Tekst"/>
        <w:rPr>
          <w:rFonts w:cs="Times New Roman"/>
        </w:rPr>
      </w:pPr>
      <w:r>
        <w:rPr>
          <w:rFonts w:cs="Times New Roman"/>
          <w:b/>
        </w:rPr>
        <w:t xml:space="preserve">Eelnõu § 1 punktiga </w:t>
      </w:r>
      <w:r w:rsidR="004F6CBF">
        <w:rPr>
          <w:rFonts w:cs="Times New Roman"/>
          <w:b/>
        </w:rPr>
        <w:t>3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t</w:t>
      </w:r>
      <w:r w:rsidRPr="006776BB">
        <w:rPr>
          <w:rFonts w:cs="Times New Roman"/>
        </w:rPr>
        <w:t>äiendatakse</w:t>
      </w:r>
      <w:r>
        <w:rPr>
          <w:rFonts w:cs="Times New Roman"/>
          <w:b/>
        </w:rPr>
        <w:t xml:space="preserve"> </w:t>
      </w:r>
      <w:r w:rsidR="00C6657C" w:rsidRPr="00435571">
        <w:rPr>
          <w:bCs/>
        </w:rPr>
        <w:t>määruse §</w:t>
      </w:r>
      <w:r w:rsidRPr="006776BB">
        <w:rPr>
          <w:rFonts w:cs="Times New Roman"/>
        </w:rPr>
        <w:t xml:space="preserve"> 7 lõiget 4 punktiga 11, millega täpsustakse § 4 lõike</w:t>
      </w:r>
      <w:r w:rsidR="004F6CBF">
        <w:rPr>
          <w:rFonts w:cs="Times New Roman"/>
        </w:rPr>
        <w:t xml:space="preserve"> 1 punktis 1</w:t>
      </w:r>
      <w:r w:rsidR="003474E9">
        <w:rPr>
          <w:rFonts w:cs="Times New Roman"/>
        </w:rPr>
        <w:t>1</w:t>
      </w:r>
      <w:r w:rsidRPr="006776BB">
        <w:rPr>
          <w:rFonts w:cs="Times New Roman"/>
        </w:rPr>
        <w:t xml:space="preserve"> nimetatud tegevust. </w:t>
      </w:r>
      <w:r w:rsidR="006E1EA6">
        <w:rPr>
          <w:rFonts w:cs="Times New Roman"/>
        </w:rPr>
        <w:t>Kui tegemist on § 4 lõike 1 punkti</w:t>
      </w:r>
      <w:r w:rsidR="00A85FF7" w:rsidRPr="00A85FF7">
        <w:rPr>
          <w:rFonts w:cs="Times New Roman"/>
        </w:rPr>
        <w:t xml:space="preserve"> 1</w:t>
      </w:r>
      <w:r w:rsidR="00BC61FC">
        <w:rPr>
          <w:rFonts w:cs="Times New Roman"/>
        </w:rPr>
        <w:t>1</w:t>
      </w:r>
      <w:r w:rsidR="00A85FF7" w:rsidRPr="00A85FF7">
        <w:rPr>
          <w:rFonts w:cs="Times New Roman"/>
        </w:rPr>
        <w:t xml:space="preserve"> </w:t>
      </w:r>
      <w:r w:rsidR="006E1EA6">
        <w:rPr>
          <w:rFonts w:cs="Times New Roman"/>
        </w:rPr>
        <w:t xml:space="preserve">mõistes </w:t>
      </w:r>
      <w:r w:rsidR="004F6CBF">
        <w:rPr>
          <w:rFonts w:cs="Times New Roman"/>
        </w:rPr>
        <w:t>päikese</w:t>
      </w:r>
      <w:r w:rsidR="00725CFF">
        <w:rPr>
          <w:rFonts w:cs="Times New Roman"/>
        </w:rPr>
        <w:t xml:space="preserve"> energia</w:t>
      </w:r>
      <w:r w:rsidR="004F6CBF">
        <w:rPr>
          <w:rFonts w:cs="Times New Roman"/>
        </w:rPr>
        <w:t>a</w:t>
      </w:r>
      <w:r w:rsidR="00725CFF">
        <w:rPr>
          <w:rFonts w:cs="Times New Roman"/>
        </w:rPr>
        <w:t>llika</w:t>
      </w:r>
      <w:r w:rsidR="0053671F">
        <w:rPr>
          <w:rFonts w:cs="Times New Roman"/>
        </w:rPr>
        <w:t>st elektrienergia tootmiseks kasutatava seadme</w:t>
      </w:r>
      <w:r w:rsidR="006E1EA6">
        <w:rPr>
          <w:rFonts w:cs="Times New Roman"/>
        </w:rPr>
        <w:t xml:space="preserve"> </w:t>
      </w:r>
      <w:r w:rsidR="00BC61FC">
        <w:rPr>
          <w:rFonts w:cs="Times New Roman"/>
        </w:rPr>
        <w:t>ostmise</w:t>
      </w:r>
      <w:r w:rsidR="00725CFF">
        <w:rPr>
          <w:rFonts w:cs="Times New Roman"/>
        </w:rPr>
        <w:t xml:space="preserve">, </w:t>
      </w:r>
      <w:r w:rsidR="006E1EA6">
        <w:rPr>
          <w:rFonts w:cs="Times New Roman"/>
        </w:rPr>
        <w:t xml:space="preserve">kapitalirendi </w:t>
      </w:r>
      <w:r w:rsidR="00725CFF">
        <w:rPr>
          <w:rFonts w:cs="Times New Roman"/>
        </w:rPr>
        <w:t xml:space="preserve">või paigaldamise </w:t>
      </w:r>
      <w:r w:rsidR="006E1EA6">
        <w:rPr>
          <w:rFonts w:cs="Times New Roman"/>
        </w:rPr>
        <w:t xml:space="preserve">kuluga tuleb taotlejal </w:t>
      </w:r>
      <w:r w:rsidR="0053671F">
        <w:rPr>
          <w:rFonts w:cs="Times New Roman"/>
        </w:rPr>
        <w:t xml:space="preserve">esitada </w:t>
      </w:r>
      <w:r w:rsidR="006E1EA6">
        <w:rPr>
          <w:rFonts w:cs="Times New Roman"/>
        </w:rPr>
        <w:t xml:space="preserve">PRIA-le </w:t>
      </w:r>
      <w:r w:rsidR="006E1EA6" w:rsidRPr="006E1EA6">
        <w:rPr>
          <w:rFonts w:cs="Times New Roman"/>
        </w:rPr>
        <w:t>elektrooniliselt PRIA e-teenuse keskkonna kaudu</w:t>
      </w:r>
      <w:r w:rsidR="006E1EA6">
        <w:rPr>
          <w:rFonts w:cs="Times New Roman"/>
        </w:rPr>
        <w:t xml:space="preserve"> </w:t>
      </w:r>
      <w:r w:rsidRPr="006776BB">
        <w:rPr>
          <w:rFonts w:cs="Times New Roman"/>
        </w:rPr>
        <w:t xml:space="preserve">elektri tarbimisteatis </w:t>
      </w:r>
      <w:r w:rsidR="003616F6">
        <w:rPr>
          <w:rFonts w:cs="Times New Roman"/>
        </w:rPr>
        <w:t>taotlemisele eelnenud</w:t>
      </w:r>
      <w:r w:rsidRPr="006776BB">
        <w:rPr>
          <w:rFonts w:cs="Times New Roman"/>
        </w:rPr>
        <w:t xml:space="preserve"> kahe aasta keskmise tarbimise kohta</w:t>
      </w:r>
      <w:r w:rsidR="006E1EA6">
        <w:rPr>
          <w:rFonts w:cs="Times New Roman"/>
        </w:rPr>
        <w:t xml:space="preserve">. </w:t>
      </w:r>
      <w:r w:rsidR="00C15E90">
        <w:rPr>
          <w:rFonts w:cs="Times New Roman"/>
        </w:rPr>
        <w:t>Näiteks kui t</w:t>
      </w:r>
      <w:r w:rsidR="005D6742" w:rsidRPr="005D6742">
        <w:rPr>
          <w:rFonts w:cs="Times New Roman"/>
        </w:rPr>
        <w:t>arbimisteatis on väljavõte tarbimiskoha viimase kolme aasta andmetest</w:t>
      </w:r>
      <w:r w:rsidR="00C15E90">
        <w:rPr>
          <w:rFonts w:cs="Times New Roman"/>
        </w:rPr>
        <w:t xml:space="preserve">, siis </w:t>
      </w:r>
      <w:r w:rsidR="00BC61FC">
        <w:rPr>
          <w:rFonts w:cs="Times New Roman"/>
        </w:rPr>
        <w:t>arvesse võetakse siiski vaid  taotlemisele eelnenud</w:t>
      </w:r>
      <w:r w:rsidR="00C15E90">
        <w:rPr>
          <w:rFonts w:cs="Times New Roman"/>
        </w:rPr>
        <w:t xml:space="preserve"> kahe aasta elektrienergia tarbimist</w:t>
      </w:r>
      <w:r w:rsidR="005D6742" w:rsidRPr="005D6742">
        <w:rPr>
          <w:rFonts w:cs="Times New Roman"/>
        </w:rPr>
        <w:t>.</w:t>
      </w:r>
      <w:r w:rsidR="005D6742">
        <w:rPr>
          <w:rFonts w:cs="Times New Roman"/>
        </w:rPr>
        <w:t xml:space="preserve"> </w:t>
      </w:r>
    </w:p>
    <w:p w14:paraId="0BF6A465" w14:textId="77777777" w:rsidR="00D92A36" w:rsidRPr="006776BB" w:rsidRDefault="00D92A36" w:rsidP="00D92A36">
      <w:pPr>
        <w:pStyle w:val="Tekst"/>
        <w:rPr>
          <w:rFonts w:cs="Times New Roman"/>
        </w:rPr>
      </w:pPr>
    </w:p>
    <w:p w14:paraId="37427A6F" w14:textId="0F732B1B" w:rsidR="00D92A36" w:rsidRDefault="00D92A36" w:rsidP="00032265">
      <w:pPr>
        <w:pStyle w:val="Tekst"/>
        <w:rPr>
          <w:rFonts w:cs="Times New Roman"/>
        </w:rPr>
      </w:pPr>
      <w:r>
        <w:rPr>
          <w:rFonts w:cs="Times New Roman"/>
          <w:b/>
        </w:rPr>
        <w:t xml:space="preserve">Eelnõu § 1 punktiga </w:t>
      </w:r>
      <w:r w:rsidR="004F6CBF">
        <w:rPr>
          <w:rFonts w:cs="Times New Roman"/>
          <w:b/>
        </w:rPr>
        <w:t>4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 xml:space="preserve">muudetakse </w:t>
      </w:r>
      <w:r w:rsidR="00BF4B85">
        <w:rPr>
          <w:rFonts w:cs="Times New Roman"/>
        </w:rPr>
        <w:t>tulenevalt eelnõu § 1 punktiga 1 tehtud muudatusest</w:t>
      </w:r>
      <w:r w:rsidR="00BF4B85" w:rsidRPr="00435571">
        <w:rPr>
          <w:bCs/>
        </w:rPr>
        <w:t xml:space="preserve"> </w:t>
      </w:r>
      <w:r w:rsidR="00C6657C" w:rsidRPr="00435571">
        <w:rPr>
          <w:bCs/>
        </w:rPr>
        <w:t>määruse §</w:t>
      </w:r>
      <w:r w:rsidRPr="00D92A36">
        <w:rPr>
          <w:rFonts w:cs="Times New Roman"/>
        </w:rPr>
        <w:t xml:space="preserve"> 8 lõike 6 punkti 2 </w:t>
      </w:r>
      <w:r>
        <w:rPr>
          <w:rFonts w:cs="Times New Roman"/>
        </w:rPr>
        <w:t>sõnastust</w:t>
      </w:r>
      <w:r w:rsidR="00BF4B85">
        <w:rPr>
          <w:rFonts w:cs="Times New Roman"/>
        </w:rPr>
        <w:t>.</w:t>
      </w:r>
      <w:r>
        <w:rPr>
          <w:rFonts w:cs="Times New Roman"/>
        </w:rPr>
        <w:t xml:space="preserve"> </w:t>
      </w:r>
      <w:r w:rsidR="00BF4B85">
        <w:rPr>
          <w:rFonts w:cs="Times New Roman"/>
        </w:rPr>
        <w:t xml:space="preserve">Uue sõnastuse kohaselt on </w:t>
      </w:r>
      <w:r w:rsidR="00A85FF7">
        <w:rPr>
          <w:rFonts w:cs="Times New Roman"/>
        </w:rPr>
        <w:t xml:space="preserve">taotlejal </w:t>
      </w:r>
      <w:r w:rsidR="00BF4B85">
        <w:rPr>
          <w:rFonts w:cs="Times New Roman"/>
        </w:rPr>
        <w:t>võimalik saada üks hindepunkt</w:t>
      </w:r>
      <w:r w:rsidR="00A85FF7">
        <w:rPr>
          <w:rFonts w:cs="Times New Roman"/>
        </w:rPr>
        <w:t>, k</w:t>
      </w:r>
      <w:r w:rsidR="00725CFF">
        <w:rPr>
          <w:rFonts w:cs="Times New Roman"/>
        </w:rPr>
        <w:t>ui tegevus on esitatud energiaauditi aruandes</w:t>
      </w:r>
      <w:r w:rsidR="00725CFF" w:rsidDel="00725CFF">
        <w:rPr>
          <w:rFonts w:cs="Times New Roman"/>
        </w:rPr>
        <w:t xml:space="preserve"> </w:t>
      </w:r>
      <w:r w:rsidR="00725CFF">
        <w:rPr>
          <w:rFonts w:cs="Times New Roman"/>
        </w:rPr>
        <w:t xml:space="preserve">või kui panustatakse tootmises </w:t>
      </w:r>
      <w:r w:rsidR="00105372">
        <w:rPr>
          <w:rFonts w:cs="Times New Roman"/>
        </w:rPr>
        <w:t>päikese</w:t>
      </w:r>
      <w:r w:rsidR="00BC61FC">
        <w:rPr>
          <w:rFonts w:cs="Times New Roman"/>
        </w:rPr>
        <w:t xml:space="preserve"> energiaallikast</w:t>
      </w:r>
      <w:r w:rsidR="00725CFF">
        <w:rPr>
          <w:rFonts w:cs="Times New Roman"/>
        </w:rPr>
        <w:t xml:space="preserve"> </w:t>
      </w:r>
      <w:r w:rsidR="00BC61FC">
        <w:rPr>
          <w:rFonts w:cs="Times New Roman"/>
        </w:rPr>
        <w:t xml:space="preserve">elektrienergia </w:t>
      </w:r>
      <w:r w:rsidR="00725CFF">
        <w:rPr>
          <w:rFonts w:cs="Times New Roman"/>
        </w:rPr>
        <w:t xml:space="preserve">üleminekule </w:t>
      </w:r>
      <w:r w:rsidR="00725CFF" w:rsidRPr="00725CFF">
        <w:rPr>
          <w:rFonts w:cs="Times New Roman"/>
        </w:rPr>
        <w:t xml:space="preserve">seadme </w:t>
      </w:r>
      <w:r w:rsidR="00105372">
        <w:rPr>
          <w:rFonts w:cs="Times New Roman"/>
        </w:rPr>
        <w:t xml:space="preserve">kasutusele võtu </w:t>
      </w:r>
      <w:r w:rsidR="00725CFF" w:rsidRPr="00725CFF">
        <w:rPr>
          <w:rFonts w:cs="Times New Roman"/>
        </w:rPr>
        <w:t>kaudu</w:t>
      </w:r>
      <w:r w:rsidR="00725CFF">
        <w:rPr>
          <w:rFonts w:cs="Times New Roman"/>
        </w:rPr>
        <w:t>.</w:t>
      </w:r>
      <w:r w:rsidR="00105372">
        <w:rPr>
          <w:rFonts w:cs="Times New Roman"/>
        </w:rPr>
        <w:t xml:space="preserve"> Tänu sellele muudatusele ei teki olukorda, kus hindamisel diskrimineeritaks taotlejaid, kelle investeeringud ei nõua </w:t>
      </w:r>
      <w:r w:rsidR="00BC61FC">
        <w:rPr>
          <w:rFonts w:cs="Times New Roman"/>
        </w:rPr>
        <w:t>energia</w:t>
      </w:r>
      <w:r w:rsidR="00105372">
        <w:rPr>
          <w:rFonts w:cs="Times New Roman"/>
        </w:rPr>
        <w:t xml:space="preserve">auditi läbi viimist. </w:t>
      </w:r>
    </w:p>
    <w:p w14:paraId="427EB8C2" w14:textId="77777777" w:rsidR="00E04543" w:rsidRDefault="00E04543" w:rsidP="00032265">
      <w:pPr>
        <w:pStyle w:val="Tekst"/>
        <w:rPr>
          <w:bCs/>
        </w:rPr>
      </w:pPr>
    </w:p>
    <w:p w14:paraId="27E361CB" w14:textId="764FAD6C" w:rsidR="000676D4" w:rsidRDefault="000676D4" w:rsidP="00163768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  <w:r w:rsidRPr="006776BB">
        <w:rPr>
          <w:rFonts w:eastAsia="Calibri"/>
          <w:b/>
          <w:bCs/>
        </w:rPr>
        <w:t>Eelnõu §-</w:t>
      </w:r>
      <w:r w:rsidR="000415A7">
        <w:rPr>
          <w:rFonts w:eastAsia="Calibri"/>
          <w:b/>
          <w:bCs/>
        </w:rPr>
        <w:t>s 2</w:t>
      </w:r>
      <w:r w:rsidRPr="006776BB">
        <w:rPr>
          <w:rFonts w:eastAsia="Calibri"/>
          <w:b/>
          <w:bCs/>
        </w:rPr>
        <w:t xml:space="preserve"> muudetakse maaeluministri 31. mai 2018. a määrus</w:t>
      </w:r>
      <w:r w:rsidR="004A3AA7">
        <w:rPr>
          <w:rFonts w:eastAsia="Calibri"/>
          <w:b/>
          <w:bCs/>
        </w:rPr>
        <w:t>t</w:t>
      </w:r>
      <w:r w:rsidRPr="006776BB">
        <w:rPr>
          <w:rFonts w:eastAsia="Calibri"/>
          <w:b/>
          <w:bCs/>
        </w:rPr>
        <w:t xml:space="preserve"> nr 35 „Vesiviljelusettevõtte negatiivse ke</w:t>
      </w:r>
      <w:r w:rsidRPr="000676D4">
        <w:rPr>
          <w:rFonts w:eastAsia="Calibri"/>
          <w:b/>
          <w:bCs/>
        </w:rPr>
        <w:t>skkonnamõju vähendamise toetus“</w:t>
      </w:r>
      <w:r w:rsidR="00BC61FC">
        <w:rPr>
          <w:rFonts w:eastAsia="Calibri"/>
          <w:b/>
          <w:bCs/>
        </w:rPr>
        <w:t>.</w:t>
      </w:r>
    </w:p>
    <w:p w14:paraId="40B0D10F" w14:textId="77777777" w:rsidR="000676D4" w:rsidRDefault="000676D4" w:rsidP="00163768">
      <w:pPr>
        <w:autoSpaceDE w:val="0"/>
        <w:autoSpaceDN w:val="0"/>
        <w:adjustRightInd w:val="0"/>
        <w:jc w:val="both"/>
        <w:rPr>
          <w:rFonts w:eastAsia="Calibri"/>
          <w:b/>
          <w:bCs/>
        </w:rPr>
      </w:pPr>
    </w:p>
    <w:p w14:paraId="112EBF1F" w14:textId="02F70A12" w:rsidR="006D3037" w:rsidRDefault="006D3037" w:rsidP="006D3037">
      <w:pPr>
        <w:jc w:val="both"/>
      </w:pPr>
      <w:r w:rsidRPr="00BB0E6A">
        <w:rPr>
          <w:b/>
        </w:rPr>
        <w:t xml:space="preserve">Eelnõu § </w:t>
      </w:r>
      <w:r w:rsidR="00CD25E9">
        <w:rPr>
          <w:b/>
        </w:rPr>
        <w:t xml:space="preserve">2 </w:t>
      </w:r>
      <w:r w:rsidRPr="00BB0E6A">
        <w:rPr>
          <w:b/>
        </w:rPr>
        <w:t xml:space="preserve">punktiga 1 </w:t>
      </w:r>
      <w:r>
        <w:t>täiendatakse määruse § 4 lõi</w:t>
      </w:r>
      <w:r w:rsidR="008A4E2A">
        <w:t>kega</w:t>
      </w:r>
      <w:r>
        <w:t xml:space="preserve"> 3</w:t>
      </w:r>
      <w:r>
        <w:rPr>
          <w:vertAlign w:val="superscript"/>
        </w:rPr>
        <w:t>1</w:t>
      </w:r>
      <w:r>
        <w:t xml:space="preserve">, </w:t>
      </w:r>
      <w:r w:rsidR="00BC61FC">
        <w:t xml:space="preserve">milles täpsustatakse </w:t>
      </w:r>
      <w:r>
        <w:t>kulu</w:t>
      </w:r>
      <w:r w:rsidR="00BC61FC">
        <w:t xml:space="preserve"> abikõlblikkuse tingimusi</w:t>
      </w:r>
      <w:r>
        <w:t xml:space="preserve">. </w:t>
      </w:r>
      <w:r w:rsidR="0024140A">
        <w:t xml:space="preserve">Päikese </w:t>
      </w:r>
      <w:r w:rsidR="00BA4969">
        <w:t>energiaallika</w:t>
      </w:r>
      <w:r w:rsidR="006B51B6">
        <w:t xml:space="preserve">st </w:t>
      </w:r>
      <w:r w:rsidR="00BC61FC">
        <w:t>elektri</w:t>
      </w:r>
      <w:r w:rsidR="006B51B6">
        <w:t>energia tootmiseks kasutatava seadme</w:t>
      </w:r>
      <w:r w:rsidR="00BA4969" w:rsidRPr="005D6742">
        <w:t xml:space="preserve"> </w:t>
      </w:r>
      <w:r w:rsidR="00BA4969">
        <w:t>ostmise</w:t>
      </w:r>
      <w:r w:rsidR="00BC61FC">
        <w:t xml:space="preserve">, </w:t>
      </w:r>
      <w:r w:rsidR="00BA4969" w:rsidRPr="005D6742">
        <w:t>kapitalirendi</w:t>
      </w:r>
      <w:r w:rsidR="00BC61FC">
        <w:t xml:space="preserve"> ja paigaldamise</w:t>
      </w:r>
      <w:r w:rsidR="00BA4969" w:rsidRPr="005D6742">
        <w:t xml:space="preserve"> </w:t>
      </w:r>
      <w:r w:rsidR="00BA4969">
        <w:t>kulu</w:t>
      </w:r>
      <w:r w:rsidR="00BC61FC">
        <w:t xml:space="preserve"> on abikõlblik</w:t>
      </w:r>
      <w:r w:rsidR="00BA4969">
        <w:t xml:space="preserve"> </w:t>
      </w:r>
      <w:r w:rsidR="00BC61FC">
        <w:t>ilma</w:t>
      </w:r>
      <w:r w:rsidR="00BA4969">
        <w:t xml:space="preserve"> e</w:t>
      </w:r>
      <w:r w:rsidR="00BA4969" w:rsidRPr="005D6742">
        <w:t>ne</w:t>
      </w:r>
      <w:r w:rsidR="00BA4969">
        <w:t>rgiaauditit</w:t>
      </w:r>
      <w:r w:rsidR="00BC61FC">
        <w:t xml:space="preserve"> tegemata</w:t>
      </w:r>
      <w:r w:rsidR="00BA4969">
        <w:t xml:space="preserve">. </w:t>
      </w:r>
      <w:r w:rsidR="0024140A">
        <w:t xml:space="preserve">Päikese </w:t>
      </w:r>
      <w:r w:rsidR="00BA4969" w:rsidRPr="00924DBC">
        <w:rPr>
          <w:color w:val="202020"/>
          <w:shd w:val="clear" w:color="auto" w:fill="FFFFFF"/>
        </w:rPr>
        <w:t xml:space="preserve">energiaallikast </w:t>
      </w:r>
      <w:r w:rsidR="00BC61FC">
        <w:rPr>
          <w:color w:val="202020"/>
          <w:shd w:val="clear" w:color="auto" w:fill="FFFFFF"/>
        </w:rPr>
        <w:t>elektri</w:t>
      </w:r>
      <w:r w:rsidR="00BA4969" w:rsidRPr="00924DBC">
        <w:rPr>
          <w:color w:val="202020"/>
          <w:shd w:val="clear" w:color="auto" w:fill="FFFFFF"/>
        </w:rPr>
        <w:t>energia tootmiseks kasutatava seadme</w:t>
      </w:r>
      <w:r w:rsidR="00BA4969" w:rsidRPr="005D6742">
        <w:t xml:space="preserve"> </w:t>
      </w:r>
      <w:r w:rsidR="00BC61FC">
        <w:t>ost</w:t>
      </w:r>
      <w:r w:rsidR="00BA4969">
        <w:t>mise</w:t>
      </w:r>
      <w:r w:rsidR="00BC61FC">
        <w:t xml:space="preserve">, </w:t>
      </w:r>
      <w:r w:rsidR="00BA4969">
        <w:t>kapitalirendi</w:t>
      </w:r>
      <w:r w:rsidR="00BC61FC">
        <w:t xml:space="preserve"> ja paigaldamise </w:t>
      </w:r>
      <w:r w:rsidR="00BA4969">
        <w:t>kulu abikõlblikkust hinnatakse viimase kahe aasta elektri tarbimisteatise alusel.</w:t>
      </w:r>
    </w:p>
    <w:p w14:paraId="08D4E9F4" w14:textId="0269B80C" w:rsidR="006D3037" w:rsidRDefault="006D3037" w:rsidP="006D3037">
      <w:pPr>
        <w:jc w:val="both"/>
      </w:pPr>
    </w:p>
    <w:p w14:paraId="281B4224" w14:textId="5D047F3D" w:rsidR="008F5266" w:rsidRDefault="006D3037" w:rsidP="006D3037">
      <w:pPr>
        <w:jc w:val="both"/>
        <w:rPr>
          <w:shd w:val="clear" w:color="auto" w:fill="FFFFFF"/>
        </w:rPr>
      </w:pPr>
      <w:r w:rsidRPr="00F26490">
        <w:rPr>
          <w:b/>
        </w:rPr>
        <w:t xml:space="preserve">Eelnõu § </w:t>
      </w:r>
      <w:r w:rsidR="00CD25E9">
        <w:rPr>
          <w:b/>
        </w:rPr>
        <w:t>2</w:t>
      </w:r>
      <w:r w:rsidRPr="00F26490">
        <w:rPr>
          <w:b/>
        </w:rPr>
        <w:t xml:space="preserve"> punktiga </w:t>
      </w:r>
      <w:r w:rsidR="002642A8">
        <w:rPr>
          <w:b/>
        </w:rPr>
        <w:t>2</w:t>
      </w:r>
      <w:r w:rsidR="0024140A">
        <w:rPr>
          <w:b/>
        </w:rPr>
        <w:t xml:space="preserve"> </w:t>
      </w:r>
      <w:r w:rsidR="0024140A">
        <w:t>täiendatakse määruse</w:t>
      </w:r>
      <w:r w:rsidRPr="00F26490">
        <w:rPr>
          <w:b/>
        </w:rPr>
        <w:t xml:space="preserve"> </w:t>
      </w:r>
      <w:r w:rsidR="007A4817" w:rsidRPr="00435571">
        <w:rPr>
          <w:bCs/>
        </w:rPr>
        <w:t>§</w:t>
      </w:r>
      <w:r w:rsidR="00822194">
        <w:rPr>
          <w:bCs/>
        </w:rPr>
        <w:t xml:space="preserve"> </w:t>
      </w:r>
      <w:r w:rsidR="007A4817">
        <w:t>9 lõi</w:t>
      </w:r>
      <w:r w:rsidR="0024140A">
        <w:t>get</w:t>
      </w:r>
      <w:r w:rsidR="007A4817">
        <w:t xml:space="preserve"> 5</w:t>
      </w:r>
      <w:r w:rsidR="004066D9">
        <w:t xml:space="preserve">, </w:t>
      </w:r>
      <w:r w:rsidR="008F5266">
        <w:t xml:space="preserve">millega täpsustatakse </w:t>
      </w:r>
      <w:r w:rsidR="008F5266" w:rsidRPr="003A459C">
        <w:rPr>
          <w:color w:val="000000" w:themeColor="text1"/>
        </w:rPr>
        <w:t>§</w:t>
      </w:r>
      <w:r w:rsidR="00822194">
        <w:rPr>
          <w:color w:val="000000" w:themeColor="text1"/>
        </w:rPr>
        <w:t xml:space="preserve"> </w:t>
      </w:r>
      <w:r w:rsidR="008F5266">
        <w:rPr>
          <w:color w:val="000000" w:themeColor="text1"/>
        </w:rPr>
        <w:t>4 lõikes 3</w:t>
      </w:r>
      <w:r w:rsidR="008F5266">
        <w:rPr>
          <w:color w:val="000000" w:themeColor="text1"/>
          <w:vertAlign w:val="superscript"/>
        </w:rPr>
        <w:t>1</w:t>
      </w:r>
      <w:r w:rsidR="008F5266">
        <w:rPr>
          <w:color w:val="000000" w:themeColor="text1"/>
        </w:rPr>
        <w:t xml:space="preserve"> nimetatud tegevust. </w:t>
      </w:r>
      <w:r w:rsidR="00B37A18">
        <w:t>Kui tegemist on § 4 lõike 3</w:t>
      </w:r>
      <w:r w:rsidR="00B37A18">
        <w:rPr>
          <w:vertAlign w:val="superscript"/>
        </w:rPr>
        <w:t xml:space="preserve">1 </w:t>
      </w:r>
      <w:r w:rsidR="00B37A18">
        <w:t xml:space="preserve">mõistes päikese energiaallika </w:t>
      </w:r>
      <w:r w:rsidR="00822194">
        <w:t>ost</w:t>
      </w:r>
      <w:r w:rsidR="00B37A18">
        <w:t>mise, kapitalirendi või paigaldamise kuluga</w:t>
      </w:r>
      <w:r w:rsidR="00822194">
        <w:t>,</w:t>
      </w:r>
      <w:r w:rsidR="00B37A18">
        <w:t xml:space="preserve"> on võimalik esitada taotlejal elektri tarbimisteatis viimase kahe aasta elektri tarbimise kohta. Näiteks kui t</w:t>
      </w:r>
      <w:r w:rsidR="00B37A18" w:rsidRPr="005D6742">
        <w:t xml:space="preserve">arbimisteatis on väljavõte tarbimiskoha </w:t>
      </w:r>
      <w:r w:rsidR="00B37A18" w:rsidRPr="005D6742">
        <w:lastRenderedPageBreak/>
        <w:t>viimase kolme aasta andmetest</w:t>
      </w:r>
      <w:r w:rsidR="00B37A18">
        <w:t>, vaadatakse viimase kahe aasta elektrienergia tarbimist</w:t>
      </w:r>
      <w:r w:rsidR="00B37A18" w:rsidRPr="005D6742">
        <w:t>.</w:t>
      </w:r>
      <w:r w:rsidR="00B37A18">
        <w:t xml:space="preserve"> </w:t>
      </w:r>
      <w:r w:rsidR="00EC6A9A">
        <w:rPr>
          <w:shd w:val="clear" w:color="auto" w:fill="FFFFFF"/>
        </w:rPr>
        <w:t>E</w:t>
      </w:r>
      <w:r w:rsidR="00C3457A" w:rsidRPr="00165561">
        <w:rPr>
          <w:shd w:val="clear" w:color="auto" w:fill="FFFFFF"/>
        </w:rPr>
        <w:t xml:space="preserve">nergiahindade kiire tõus tingib vajaduse kiirendada investeeringute tegemist tootmisüksustes </w:t>
      </w:r>
      <w:r w:rsidR="0024140A">
        <w:rPr>
          <w:shd w:val="clear" w:color="auto" w:fill="FFFFFF"/>
        </w:rPr>
        <w:t>päikese</w:t>
      </w:r>
      <w:r w:rsidR="0024140A" w:rsidRPr="00165561">
        <w:rPr>
          <w:shd w:val="clear" w:color="auto" w:fill="FFFFFF"/>
        </w:rPr>
        <w:t xml:space="preserve"> </w:t>
      </w:r>
      <w:r w:rsidR="00C3457A" w:rsidRPr="00165561">
        <w:rPr>
          <w:shd w:val="clear" w:color="auto" w:fill="FFFFFF"/>
        </w:rPr>
        <w:t>energiaallikale üleminekuks, et vähendada tootmisprotsessis kulutusi elektrienergiale</w:t>
      </w:r>
      <w:r w:rsidR="00C3457A">
        <w:rPr>
          <w:shd w:val="clear" w:color="auto" w:fill="FFFFFF"/>
        </w:rPr>
        <w:t>. Seetõttu o</w:t>
      </w:r>
      <w:r w:rsidR="00253E94">
        <w:rPr>
          <w:shd w:val="clear" w:color="auto" w:fill="FFFFFF"/>
        </w:rPr>
        <w:t>n</w:t>
      </w:r>
      <w:r w:rsidR="00C3457A">
        <w:rPr>
          <w:shd w:val="clear" w:color="auto" w:fill="FFFFFF"/>
        </w:rPr>
        <w:t xml:space="preserve"> </w:t>
      </w:r>
      <w:r w:rsidR="0024140A">
        <w:rPr>
          <w:shd w:val="clear" w:color="auto" w:fill="FFFFFF"/>
        </w:rPr>
        <w:t>päikese</w:t>
      </w:r>
      <w:r w:rsidR="00C3457A">
        <w:rPr>
          <w:shd w:val="clear" w:color="auto" w:fill="FFFFFF"/>
        </w:rPr>
        <w:t xml:space="preserve"> energiaallikale ülemineku taotlemisel </w:t>
      </w:r>
      <w:r w:rsidR="00253E94">
        <w:rPr>
          <w:shd w:val="clear" w:color="auto" w:fill="FFFFFF"/>
        </w:rPr>
        <w:t>kaotatud</w:t>
      </w:r>
      <w:r w:rsidR="00C3457A">
        <w:rPr>
          <w:shd w:val="clear" w:color="auto" w:fill="FFFFFF"/>
        </w:rPr>
        <w:t xml:space="preserve"> energiaauditi läbi viimise nõue.</w:t>
      </w:r>
      <w:r w:rsidR="00253E94">
        <w:rPr>
          <w:shd w:val="clear" w:color="auto" w:fill="FFFFFF"/>
        </w:rPr>
        <w:t xml:space="preserve"> Muude taastuvenergia allikate puhul jääb energiaauditi tegemise nõue kehtima, milles audiitorid toovad välja tootmisüksuse enda energiatarbimise vajadust arvestava seadme võimsuse, mille ulatuses on toetatav tegevus abikõlblik.</w:t>
      </w:r>
    </w:p>
    <w:p w14:paraId="109225F3" w14:textId="033D4C6C" w:rsidR="001E1A25" w:rsidRDefault="001E1A25" w:rsidP="006D3037">
      <w:pPr>
        <w:jc w:val="both"/>
        <w:rPr>
          <w:shd w:val="clear" w:color="auto" w:fill="FFFFFF"/>
        </w:rPr>
      </w:pPr>
    </w:p>
    <w:p w14:paraId="5AE57414" w14:textId="52B3AD07" w:rsidR="009C6987" w:rsidRPr="002A6FFC" w:rsidRDefault="009C6987" w:rsidP="006D3037">
      <w:pPr>
        <w:jc w:val="both"/>
        <w:rPr>
          <w:bCs/>
        </w:rPr>
      </w:pPr>
      <w:r w:rsidRPr="00250133">
        <w:rPr>
          <w:b/>
          <w:shd w:val="clear" w:color="auto" w:fill="FFFFFF"/>
        </w:rPr>
        <w:t xml:space="preserve">Eelnõu </w:t>
      </w:r>
      <w:r w:rsidRPr="001E1A25">
        <w:rPr>
          <w:b/>
        </w:rPr>
        <w:t>§ 2 punkti</w:t>
      </w:r>
      <w:r w:rsidR="009B0072">
        <w:rPr>
          <w:b/>
        </w:rPr>
        <w:t>s</w:t>
      </w:r>
      <w:r w:rsidRPr="001E1A25">
        <w:rPr>
          <w:b/>
        </w:rPr>
        <w:t xml:space="preserve"> 3</w:t>
      </w:r>
      <w:r>
        <w:rPr>
          <w:b/>
        </w:rPr>
        <w:t xml:space="preserve"> </w:t>
      </w:r>
      <w:r>
        <w:t>täiendatakse määruse § 9 lõike 7 punkti 9</w:t>
      </w:r>
      <w:r w:rsidR="009B0072">
        <w:t xml:space="preserve"> selliselt, et edaspidiselt arvestatakse taotluse menetlemisel taotleja energiakulu</w:t>
      </w:r>
      <w:r>
        <w:t xml:space="preserve"> </w:t>
      </w:r>
      <w:r w:rsidR="004A46BE">
        <w:t>taotlemisele eelnenud kahe aasta kohta</w:t>
      </w:r>
      <w:r w:rsidR="009B0072">
        <w:t xml:space="preserve">, milleks </w:t>
      </w:r>
      <w:r w:rsidR="0070473D">
        <w:t>saab</w:t>
      </w:r>
      <w:r w:rsidR="004A46BE">
        <w:t xml:space="preserve"> esitada elektri tarbimisteatis</w:t>
      </w:r>
      <w:r w:rsidR="0070473D">
        <w:t>e</w:t>
      </w:r>
      <w:r w:rsidR="004A46BE">
        <w:t xml:space="preserve">, </w:t>
      </w:r>
      <w:r w:rsidR="004A46BE" w:rsidRPr="00250133">
        <w:rPr>
          <w:color w:val="202020"/>
          <w:shd w:val="clear" w:color="auto" w:fill="FFFFFF"/>
        </w:rPr>
        <w:t>kui toetust taotletakse</w:t>
      </w:r>
      <w:r w:rsidR="00786BBC">
        <w:rPr>
          <w:color w:val="202020"/>
          <w:shd w:val="clear" w:color="auto" w:fill="FFFFFF"/>
        </w:rPr>
        <w:t xml:space="preserve"> </w:t>
      </w:r>
      <w:r w:rsidR="0070473D">
        <w:rPr>
          <w:color w:val="202020"/>
          <w:shd w:val="clear" w:color="auto" w:fill="FFFFFF"/>
        </w:rPr>
        <w:t>v</w:t>
      </w:r>
      <w:r w:rsidR="009B0072">
        <w:rPr>
          <w:color w:val="202020"/>
          <w:shd w:val="clear" w:color="auto" w:fill="FFFFFF"/>
        </w:rPr>
        <w:t xml:space="preserve">esiviljelusettevõtte </w:t>
      </w:r>
      <w:r w:rsidR="009B0072" w:rsidRPr="009B0072">
        <w:rPr>
          <w:color w:val="202020"/>
          <w:shd w:val="clear" w:color="auto" w:fill="FFFFFF"/>
        </w:rPr>
        <w:t>üleminekut taastuvale energiaallikale</w:t>
      </w:r>
      <w:r w:rsidR="009B0072">
        <w:rPr>
          <w:color w:val="202020"/>
          <w:shd w:val="clear" w:color="auto" w:fill="FFFFFF"/>
        </w:rPr>
        <w:t>.</w:t>
      </w:r>
    </w:p>
    <w:p w14:paraId="7A82A7B7" w14:textId="3F3515D2" w:rsidR="000415A7" w:rsidRDefault="000415A7" w:rsidP="00C43607">
      <w:pPr>
        <w:jc w:val="both"/>
      </w:pPr>
    </w:p>
    <w:p w14:paraId="418C72DF" w14:textId="4D88A60F" w:rsidR="000415A7" w:rsidRPr="00435571" w:rsidRDefault="000415A7" w:rsidP="000415A7">
      <w:pPr>
        <w:autoSpaceDE w:val="0"/>
        <w:autoSpaceDN w:val="0"/>
        <w:adjustRightInd w:val="0"/>
        <w:jc w:val="both"/>
        <w:rPr>
          <w:b/>
        </w:rPr>
      </w:pPr>
      <w:r w:rsidRPr="00435571">
        <w:rPr>
          <w:b/>
        </w:rPr>
        <w:t>Eelnõu §</w:t>
      </w:r>
      <w:r>
        <w:rPr>
          <w:b/>
        </w:rPr>
        <w:t>-s 3 muudetakse maaeluministri 18</w:t>
      </w:r>
      <w:r w:rsidRPr="00435571">
        <w:rPr>
          <w:b/>
        </w:rPr>
        <w:t xml:space="preserve">. jaanuari 2022. a määrust nr </w:t>
      </w:r>
      <w:r>
        <w:rPr>
          <w:b/>
        </w:rPr>
        <w:t>4</w:t>
      </w:r>
      <w:r w:rsidRPr="00435571">
        <w:rPr>
          <w:b/>
        </w:rPr>
        <w:t xml:space="preserve"> „2022. aastal toetatavate „Euroopa Merendus- ja Kalandusfondi rakenduskava 2014–2020</w:t>
      </w:r>
      <w:r>
        <w:rPr>
          <w:b/>
        </w:rPr>
        <w:t>“ meetmete ja tegevuste liigid“</w:t>
      </w:r>
    </w:p>
    <w:p w14:paraId="441FA1F7" w14:textId="77777777" w:rsidR="000415A7" w:rsidRPr="00435571" w:rsidRDefault="000415A7" w:rsidP="000415A7">
      <w:pPr>
        <w:autoSpaceDE w:val="0"/>
        <w:autoSpaceDN w:val="0"/>
        <w:adjustRightInd w:val="0"/>
        <w:jc w:val="both"/>
        <w:rPr>
          <w:b/>
        </w:rPr>
      </w:pPr>
    </w:p>
    <w:p w14:paraId="36AE8083" w14:textId="64733450" w:rsidR="00163768" w:rsidRDefault="000415A7" w:rsidP="00032265">
      <w:pPr>
        <w:pStyle w:val="Tekst"/>
        <w:rPr>
          <w:rFonts w:eastAsia="Calibri"/>
          <w:bCs/>
        </w:rPr>
      </w:pPr>
      <w:r w:rsidRPr="00435571">
        <w:rPr>
          <w:rFonts w:eastAsia="Calibri"/>
          <w:b/>
          <w:bCs/>
        </w:rPr>
        <w:t xml:space="preserve">Eelnõu §-ga </w:t>
      </w:r>
      <w:r>
        <w:rPr>
          <w:rFonts w:eastAsia="Calibri"/>
          <w:b/>
          <w:bCs/>
        </w:rPr>
        <w:t>3</w:t>
      </w:r>
      <w:r w:rsidRPr="00435571">
        <w:rPr>
          <w:rFonts w:eastAsia="Calibri"/>
          <w:bCs/>
        </w:rPr>
        <w:t xml:space="preserve"> muudetakse </w:t>
      </w:r>
      <w:r w:rsidRPr="006776BB">
        <w:rPr>
          <w:rFonts w:eastAsia="Calibri"/>
          <w:bCs/>
        </w:rPr>
        <w:t xml:space="preserve">määrust nr </w:t>
      </w:r>
      <w:r>
        <w:rPr>
          <w:rFonts w:eastAsia="Calibri"/>
          <w:bCs/>
        </w:rPr>
        <w:t>4</w:t>
      </w:r>
      <w:r w:rsidR="00822194">
        <w:rPr>
          <w:rFonts w:eastAsia="Calibri"/>
          <w:bCs/>
        </w:rPr>
        <w:t xml:space="preserve">. </w:t>
      </w:r>
      <w:r w:rsidRPr="00435571">
        <w:rPr>
          <w:rFonts w:eastAsia="Calibri"/>
          <w:bCs/>
        </w:rPr>
        <w:t xml:space="preserve">Määrust täiendatakse punktiga </w:t>
      </w:r>
      <w:r>
        <w:rPr>
          <w:rFonts w:eastAsia="Calibri"/>
          <w:bCs/>
        </w:rPr>
        <w:t>7</w:t>
      </w:r>
      <w:r w:rsidRPr="00435571">
        <w:rPr>
          <w:rFonts w:eastAsia="Calibri"/>
          <w:bCs/>
        </w:rPr>
        <w:t xml:space="preserve">, </w:t>
      </w:r>
      <w:r w:rsidR="00822194">
        <w:rPr>
          <w:rFonts w:eastAsia="Calibri"/>
          <w:bCs/>
        </w:rPr>
        <w:t xml:space="preserve">millega </w:t>
      </w:r>
      <w:r w:rsidRPr="00435571">
        <w:rPr>
          <w:rFonts w:eastAsia="Calibri"/>
          <w:bCs/>
        </w:rPr>
        <w:t>lisa</w:t>
      </w:r>
      <w:r w:rsidR="00822194">
        <w:rPr>
          <w:rFonts w:eastAsia="Calibri"/>
          <w:bCs/>
        </w:rPr>
        <w:t>takse</w:t>
      </w:r>
      <w:r w:rsidRPr="00435571">
        <w:rPr>
          <w:rFonts w:eastAsia="Calibri"/>
          <w:bCs/>
        </w:rPr>
        <w:t xml:space="preserve"> toetatavate meetmete nimekirja uu</w:t>
      </w:r>
      <w:r w:rsidR="00822194">
        <w:rPr>
          <w:rFonts w:eastAsia="Calibri"/>
          <w:bCs/>
        </w:rPr>
        <w:t>s</w:t>
      </w:r>
      <w:r w:rsidRPr="00435571">
        <w:rPr>
          <w:rFonts w:eastAsia="Calibri"/>
          <w:bCs/>
        </w:rPr>
        <w:t xml:space="preserve"> meede „</w:t>
      </w:r>
      <w:r>
        <w:t>V</w:t>
      </w:r>
      <w:r w:rsidRPr="00163768">
        <w:t>esiviljelusettevõtte negatiivse keskkonnamõju vähendamise toetus</w:t>
      </w:r>
      <w:r w:rsidRPr="00435571">
        <w:rPr>
          <w:rFonts w:eastAsia="Calibri"/>
          <w:bCs/>
        </w:rPr>
        <w:t xml:space="preserve">“. </w:t>
      </w:r>
    </w:p>
    <w:p w14:paraId="651DE1F2" w14:textId="77777777" w:rsidR="00725CFF" w:rsidRPr="002E20D3" w:rsidRDefault="00725CFF" w:rsidP="00032265">
      <w:pPr>
        <w:pStyle w:val="Tekst"/>
        <w:rPr>
          <w:rFonts w:cs="Times New Roman"/>
          <w:color w:val="000000" w:themeColor="text1"/>
        </w:rPr>
      </w:pPr>
    </w:p>
    <w:p w14:paraId="1E911930" w14:textId="4D4EA422" w:rsidR="00407776" w:rsidRPr="00435571" w:rsidRDefault="00407776" w:rsidP="00032265">
      <w:pPr>
        <w:autoSpaceDE w:val="0"/>
        <w:autoSpaceDN w:val="0"/>
        <w:adjustRightInd w:val="0"/>
        <w:jc w:val="both"/>
        <w:rPr>
          <w:b/>
        </w:rPr>
      </w:pPr>
      <w:r w:rsidRPr="00435571">
        <w:rPr>
          <w:b/>
        </w:rPr>
        <w:t xml:space="preserve">3. </w:t>
      </w:r>
      <w:r w:rsidR="001E79AD" w:rsidRPr="00435571">
        <w:rPr>
          <w:b/>
        </w:rPr>
        <w:t>Eelnõu vastavus Euroopa Liidu õigusele</w:t>
      </w:r>
    </w:p>
    <w:p w14:paraId="5CFB8152" w14:textId="77777777" w:rsidR="00EE17A9" w:rsidRPr="00435571" w:rsidRDefault="00EE17A9" w:rsidP="00032265">
      <w:pPr>
        <w:autoSpaceDE w:val="0"/>
        <w:autoSpaceDN w:val="0"/>
        <w:adjustRightInd w:val="0"/>
        <w:jc w:val="both"/>
      </w:pPr>
    </w:p>
    <w:p w14:paraId="0928333D" w14:textId="525DD72C" w:rsidR="00EE3032" w:rsidRPr="00435571" w:rsidRDefault="00EE3032" w:rsidP="002F47A2">
      <w:pPr>
        <w:autoSpaceDE w:val="0"/>
        <w:autoSpaceDN w:val="0"/>
        <w:jc w:val="both"/>
        <w:rPr>
          <w:bCs/>
        </w:rPr>
      </w:pPr>
      <w:r w:rsidRPr="00435571">
        <w:t xml:space="preserve">Eelnõu on kooskõlas </w:t>
      </w:r>
      <w:r w:rsidR="008B0989" w:rsidRPr="00435571">
        <w:t xml:space="preserve">Euroopa Parlamendi ja nõukogu määruse (EL) nr 508/2014 Euroopa Merendus- ja Kalandusfondi kohta ja millega tunnistatakse kehtetuks nõukogu määrused (EÜ) nr 2328/2003, (EÜ) nr 861/2006, (EÜ) nr 1198/2006 ja (EÜ) nr 791/2007 ning Euroopa Parlamendi ja nõukogu määrus (EL) nr 1255/2011 (ELT L 149, 20.05.2014, lk 1–66) </w:t>
      </w:r>
      <w:r w:rsidR="00AF7FE4">
        <w:t>ja</w:t>
      </w:r>
      <w:r w:rsidR="008B0989" w:rsidRPr="00435571">
        <w:t xml:space="preserve"> Euroopa Parlamendi ja nõukogu määruse (EL) nr 1303/2013, millega kehtestatakse ühissätted Euroopa Regionaalarengu Fondi, Euroopa Sotsiaalfondi, Ühtekuuluvusfondi, Euroopa Maaelu Arengu Euroopa Põllumajandusfondi ning Euroopa Merendus- ja Kalandusfondi kohta, nähakse ette üldsätted Euroopa Regionaalarengu Fondi, Euroopa Sotsiaalfondi, Ühtekuuluvusfondi ja Euroopa Merendus- ja Kalandusfondi kohta ning tunnistatakse kehtetuks nõukogu määrus (EÜ) nr 1083/2006 (ELT L 347, 20.12.2013, lk 320–469)</w:t>
      </w:r>
      <w:r w:rsidR="00AF7FE4">
        <w:t>.</w:t>
      </w:r>
    </w:p>
    <w:p w14:paraId="083F5CA9" w14:textId="77777777" w:rsidR="00AE2A1A" w:rsidRPr="00435571" w:rsidRDefault="00AE2A1A">
      <w:pPr>
        <w:jc w:val="both"/>
        <w:rPr>
          <w:highlight w:val="yellow"/>
        </w:rPr>
      </w:pPr>
    </w:p>
    <w:p w14:paraId="31C5F4E5" w14:textId="77777777" w:rsidR="001E79AD" w:rsidRPr="00435571" w:rsidRDefault="00407776">
      <w:pPr>
        <w:pStyle w:val="NoSpacing"/>
        <w:rPr>
          <w:b/>
        </w:rPr>
      </w:pPr>
      <w:r w:rsidRPr="00435571">
        <w:rPr>
          <w:b/>
        </w:rPr>
        <w:t xml:space="preserve">4. </w:t>
      </w:r>
      <w:r w:rsidR="001E79AD" w:rsidRPr="00435571">
        <w:rPr>
          <w:b/>
        </w:rPr>
        <w:t xml:space="preserve">Määruse mõjud </w:t>
      </w:r>
    </w:p>
    <w:p w14:paraId="1250D4F4" w14:textId="77777777" w:rsidR="001E79AD" w:rsidRPr="00435571" w:rsidRDefault="001E79AD"/>
    <w:p w14:paraId="42064D5D" w14:textId="4831C855" w:rsidR="00156237" w:rsidRPr="00435571" w:rsidRDefault="00FF27D7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trike/>
          <w:sz w:val="24"/>
          <w:szCs w:val="24"/>
        </w:rPr>
      </w:pPr>
      <w:r w:rsidRPr="00435571">
        <w:rPr>
          <w:b w:val="0"/>
          <w:bCs w:val="0"/>
          <w:sz w:val="24"/>
          <w:szCs w:val="24"/>
        </w:rPr>
        <w:t>Eelnõu</w:t>
      </w:r>
      <w:r w:rsidR="00822194">
        <w:rPr>
          <w:b w:val="0"/>
          <w:bCs w:val="0"/>
          <w:sz w:val="24"/>
          <w:szCs w:val="24"/>
        </w:rPr>
        <w:t>ga muudetavate</w:t>
      </w:r>
      <w:r w:rsidRPr="00435571">
        <w:rPr>
          <w:b w:val="0"/>
          <w:bCs w:val="0"/>
          <w:sz w:val="24"/>
          <w:szCs w:val="24"/>
        </w:rPr>
        <w:t xml:space="preserve"> m</w:t>
      </w:r>
      <w:r w:rsidR="00B24CA5" w:rsidRPr="00435571">
        <w:rPr>
          <w:b w:val="0"/>
          <w:bCs w:val="0"/>
          <w:sz w:val="24"/>
          <w:szCs w:val="24"/>
        </w:rPr>
        <w:t>äärus</w:t>
      </w:r>
      <w:r w:rsidR="00172C77">
        <w:rPr>
          <w:b w:val="0"/>
          <w:bCs w:val="0"/>
          <w:sz w:val="24"/>
          <w:szCs w:val="24"/>
        </w:rPr>
        <w:t>t</w:t>
      </w:r>
      <w:r w:rsidR="00B24CA5" w:rsidRPr="00435571">
        <w:rPr>
          <w:b w:val="0"/>
          <w:bCs w:val="0"/>
          <w:sz w:val="24"/>
          <w:szCs w:val="24"/>
        </w:rPr>
        <w:t xml:space="preserve">e </w:t>
      </w:r>
      <w:r w:rsidR="00822194">
        <w:rPr>
          <w:b w:val="0"/>
          <w:bCs w:val="0"/>
          <w:sz w:val="24"/>
          <w:szCs w:val="24"/>
        </w:rPr>
        <w:t xml:space="preserve">jõustumisel </w:t>
      </w:r>
      <w:r w:rsidR="00B24CA5" w:rsidRPr="00435571">
        <w:rPr>
          <w:b w:val="0"/>
          <w:bCs w:val="0"/>
          <w:sz w:val="24"/>
          <w:szCs w:val="24"/>
        </w:rPr>
        <w:t xml:space="preserve">taotleja ega toetuse </w:t>
      </w:r>
      <w:r w:rsidR="00E447DB" w:rsidRPr="00435571">
        <w:rPr>
          <w:b w:val="0"/>
          <w:bCs w:val="0"/>
          <w:sz w:val="24"/>
          <w:szCs w:val="24"/>
        </w:rPr>
        <w:t>saaja halduskoormus ei suurene.</w:t>
      </w:r>
      <w:r w:rsidR="00684315" w:rsidRPr="00435571">
        <w:rPr>
          <w:b w:val="0"/>
          <w:bCs w:val="0"/>
          <w:sz w:val="24"/>
          <w:szCs w:val="24"/>
        </w:rPr>
        <w:t xml:space="preserve"> </w:t>
      </w:r>
      <w:r w:rsidR="000B7E1D">
        <w:rPr>
          <w:b w:val="0"/>
          <w:bCs w:val="0"/>
          <w:sz w:val="24"/>
          <w:szCs w:val="24"/>
        </w:rPr>
        <w:t>Kuna tegemist on õigusakti</w:t>
      </w:r>
      <w:r w:rsidR="00822194">
        <w:rPr>
          <w:b w:val="0"/>
          <w:bCs w:val="0"/>
          <w:sz w:val="24"/>
          <w:szCs w:val="24"/>
        </w:rPr>
        <w:t>de</w:t>
      </w:r>
      <w:r w:rsidR="000B7E1D">
        <w:rPr>
          <w:b w:val="0"/>
          <w:bCs w:val="0"/>
          <w:sz w:val="24"/>
          <w:szCs w:val="24"/>
        </w:rPr>
        <w:t xml:space="preserve"> muutmisega, siis </w:t>
      </w:r>
      <w:r w:rsidR="009C75CC" w:rsidRPr="00435571">
        <w:rPr>
          <w:b w:val="0"/>
          <w:sz w:val="24"/>
          <w:szCs w:val="24"/>
        </w:rPr>
        <w:t>muudatuste jõustumisega seoses jääb PRIA töökoormus samaks nii toetuse taotluste kui ka toetuse maksetaotluste menetlemisel</w:t>
      </w:r>
      <w:r w:rsidR="009C75CC" w:rsidRPr="002E20D3">
        <w:rPr>
          <w:b w:val="0"/>
          <w:sz w:val="24"/>
          <w:szCs w:val="24"/>
        </w:rPr>
        <w:t>.</w:t>
      </w:r>
      <w:r w:rsidR="00256531">
        <w:rPr>
          <w:b w:val="0"/>
          <w:sz w:val="24"/>
          <w:szCs w:val="24"/>
        </w:rPr>
        <w:t xml:space="preserve"> </w:t>
      </w:r>
    </w:p>
    <w:p w14:paraId="4F2636A2" w14:textId="2F9A6F2D" w:rsidR="00D07512" w:rsidRPr="00435571" w:rsidRDefault="00D07512">
      <w:pPr>
        <w:jc w:val="both"/>
        <w:rPr>
          <w:rFonts w:eastAsia="Calibri"/>
        </w:rPr>
      </w:pPr>
    </w:p>
    <w:p w14:paraId="498066A9" w14:textId="17419DA0" w:rsidR="00413900" w:rsidRPr="00435571" w:rsidRDefault="00256531" w:rsidP="00256531">
      <w:pPr>
        <w:jc w:val="both"/>
        <w:rPr>
          <w:rFonts w:eastAsia="Calibri"/>
        </w:rPr>
      </w:pPr>
      <w:r w:rsidRPr="00256531">
        <w:rPr>
          <w:rFonts w:eastAsia="Calibri"/>
        </w:rPr>
        <w:t>Määruse</w:t>
      </w:r>
      <w:r>
        <w:rPr>
          <w:rFonts w:eastAsia="Calibri"/>
        </w:rPr>
        <w:t xml:space="preserve"> </w:t>
      </w:r>
      <w:r w:rsidRPr="00256531">
        <w:rPr>
          <w:rFonts w:eastAsia="Calibri"/>
        </w:rPr>
        <w:t>rakendamisel on positiivne mõju majandusele, keskkonnale ja selle kaudu ka maa- ja rannapiirkondade</w:t>
      </w:r>
      <w:r>
        <w:rPr>
          <w:rFonts w:eastAsia="Calibri"/>
        </w:rPr>
        <w:t xml:space="preserve"> </w:t>
      </w:r>
      <w:r w:rsidRPr="00256531">
        <w:rPr>
          <w:rFonts w:eastAsia="Calibri"/>
        </w:rPr>
        <w:t>arengule</w:t>
      </w:r>
      <w:r>
        <w:rPr>
          <w:rFonts w:eastAsia="Calibri"/>
        </w:rPr>
        <w:t xml:space="preserve">. </w:t>
      </w:r>
    </w:p>
    <w:p w14:paraId="261B980B" w14:textId="4A4FAF84" w:rsidR="00362A0E" w:rsidRDefault="00362A0E" w:rsidP="00032265">
      <w:pPr>
        <w:jc w:val="both"/>
        <w:rPr>
          <w:rFonts w:eastAsia="Calibri"/>
        </w:rPr>
      </w:pPr>
    </w:p>
    <w:p w14:paraId="6E0D29B3" w14:textId="7E8BCF03" w:rsidR="002F47A2" w:rsidRDefault="002F47A2" w:rsidP="00032265">
      <w:pPr>
        <w:jc w:val="both"/>
        <w:rPr>
          <w:rFonts w:eastAsia="Calibri"/>
          <w:b/>
        </w:rPr>
      </w:pPr>
      <w:r w:rsidRPr="00AF7FE4">
        <w:rPr>
          <w:rFonts w:eastAsia="Calibri"/>
          <w:b/>
        </w:rPr>
        <w:t>Eelnõu § 1 mõjud</w:t>
      </w:r>
    </w:p>
    <w:p w14:paraId="5491B4FA" w14:textId="77777777" w:rsidR="00822194" w:rsidRPr="00AF7FE4" w:rsidRDefault="00822194" w:rsidP="00032265">
      <w:pPr>
        <w:jc w:val="both"/>
        <w:rPr>
          <w:rFonts w:eastAsia="Calibri"/>
          <w:b/>
        </w:rPr>
      </w:pPr>
    </w:p>
    <w:p w14:paraId="5F907A95" w14:textId="2F992288" w:rsidR="002A76CB" w:rsidRPr="00C64944" w:rsidRDefault="00435571" w:rsidP="00435571">
      <w:pPr>
        <w:jc w:val="both"/>
        <w:rPr>
          <w:rFonts w:eastAsia="Calibri"/>
        </w:rPr>
      </w:pPr>
      <w:r w:rsidRPr="00C64944">
        <w:rPr>
          <w:rFonts w:eastAsia="Calibri"/>
        </w:rPr>
        <w:t>Määrus</w:t>
      </w:r>
      <w:r w:rsidR="00C83FF3">
        <w:rPr>
          <w:rFonts w:eastAsia="Calibri"/>
        </w:rPr>
        <w:t>e</w:t>
      </w:r>
      <w:r w:rsidRPr="00C64944">
        <w:rPr>
          <w:rFonts w:eastAsia="Calibri"/>
        </w:rPr>
        <w:t xml:space="preserve"> </w:t>
      </w:r>
      <w:r w:rsidR="00CE3C01" w:rsidRPr="00C64944">
        <w:rPr>
          <w:rFonts w:eastAsia="Calibri"/>
        </w:rPr>
        <w:t xml:space="preserve">muutmise eelnõu </w:t>
      </w:r>
      <w:r w:rsidRPr="00C64944">
        <w:rPr>
          <w:rFonts w:eastAsia="Calibri"/>
        </w:rPr>
        <w:t xml:space="preserve">jõustumine annab kalapüügi- ja vesiviljelustoodete käitlemisega tegelevatele ettevõtjatele võimaluse </w:t>
      </w:r>
      <w:r w:rsidR="00CE3C01" w:rsidRPr="00C64944">
        <w:rPr>
          <w:rFonts w:eastAsia="Calibri"/>
        </w:rPr>
        <w:t>taotleda toetust energia- ja ressursi</w:t>
      </w:r>
      <w:r w:rsidRPr="00C64944">
        <w:rPr>
          <w:rFonts w:eastAsia="Calibri"/>
        </w:rPr>
        <w:t>sääst</w:t>
      </w:r>
      <w:r w:rsidR="00CE3C01" w:rsidRPr="00C64944">
        <w:rPr>
          <w:rFonts w:eastAsia="Calibri"/>
        </w:rPr>
        <w:t>likumate transpordivahendite</w:t>
      </w:r>
      <w:r w:rsidRPr="00C64944">
        <w:rPr>
          <w:rFonts w:eastAsia="Calibri"/>
        </w:rPr>
        <w:t xml:space="preserve"> </w:t>
      </w:r>
      <w:r w:rsidR="009F69CE" w:rsidRPr="00C64944">
        <w:rPr>
          <w:rFonts w:eastAsia="Calibri"/>
        </w:rPr>
        <w:t>soetamise</w:t>
      </w:r>
      <w:r w:rsidR="00253E94">
        <w:rPr>
          <w:rFonts w:eastAsia="Calibri"/>
        </w:rPr>
        <w:t>ks</w:t>
      </w:r>
      <w:r w:rsidR="009F69CE" w:rsidRPr="00C64944">
        <w:rPr>
          <w:rFonts w:eastAsia="Calibri"/>
        </w:rPr>
        <w:t xml:space="preserve"> ja </w:t>
      </w:r>
      <w:r w:rsidR="000B7E1D">
        <w:rPr>
          <w:rFonts w:eastAsia="Calibri"/>
        </w:rPr>
        <w:t>kapitali</w:t>
      </w:r>
      <w:r w:rsidR="00253E94">
        <w:rPr>
          <w:rFonts w:eastAsia="Calibri"/>
        </w:rPr>
        <w:t>rendiks</w:t>
      </w:r>
      <w:r w:rsidRPr="00C64944">
        <w:rPr>
          <w:rFonts w:eastAsia="Calibri"/>
        </w:rPr>
        <w:t>.</w:t>
      </w:r>
      <w:r w:rsidR="000B7E1D">
        <w:rPr>
          <w:rFonts w:eastAsia="Calibri"/>
        </w:rPr>
        <w:t xml:space="preserve"> Selline meede võimaldab sektori</w:t>
      </w:r>
      <w:r w:rsidR="008E6C49">
        <w:rPr>
          <w:rFonts w:eastAsia="Calibri"/>
        </w:rPr>
        <w:t>s läbi viia</w:t>
      </w:r>
      <w:r w:rsidR="000B7E1D">
        <w:rPr>
          <w:rFonts w:eastAsia="Calibri"/>
        </w:rPr>
        <w:t xml:space="preserve"> struktuurset muutust, millega liigutakse järjest enam keskkonnasäästlike</w:t>
      </w:r>
      <w:r w:rsidR="008E6C49">
        <w:rPr>
          <w:rFonts w:eastAsia="Calibri"/>
        </w:rPr>
        <w:t xml:space="preserve"> energia</w:t>
      </w:r>
      <w:r w:rsidR="000B7E1D">
        <w:rPr>
          <w:rFonts w:eastAsia="Calibri"/>
        </w:rPr>
        <w:t xml:space="preserve">lahenduste </w:t>
      </w:r>
      <w:r w:rsidR="00B701C3">
        <w:rPr>
          <w:rFonts w:eastAsia="Calibri"/>
        </w:rPr>
        <w:t xml:space="preserve">kasutamise </w:t>
      </w:r>
      <w:r w:rsidR="000B7E1D">
        <w:rPr>
          <w:rFonts w:eastAsia="Calibri"/>
        </w:rPr>
        <w:t>suunas.</w:t>
      </w:r>
      <w:r w:rsidRPr="00C64944">
        <w:rPr>
          <w:rFonts w:eastAsia="Calibri"/>
        </w:rPr>
        <w:t xml:space="preserve"> </w:t>
      </w:r>
      <w:r w:rsidR="009F69CE" w:rsidRPr="00C64944">
        <w:rPr>
          <w:rFonts w:eastAsia="Calibri"/>
        </w:rPr>
        <w:t xml:space="preserve">Lisaks on </w:t>
      </w:r>
      <w:r w:rsidR="000B7E1D" w:rsidRPr="00C64944">
        <w:rPr>
          <w:rFonts w:eastAsia="Calibri"/>
        </w:rPr>
        <w:t xml:space="preserve">kalapüügi- ja vesiviljelustoodete käitlemisega </w:t>
      </w:r>
      <w:r w:rsidR="000B7E1D">
        <w:rPr>
          <w:rFonts w:eastAsia="Calibri"/>
        </w:rPr>
        <w:t xml:space="preserve">tegelevates </w:t>
      </w:r>
      <w:r w:rsidR="009F69CE" w:rsidRPr="00C64944">
        <w:rPr>
          <w:rFonts w:eastAsia="Calibri"/>
        </w:rPr>
        <w:lastRenderedPageBreak/>
        <w:t>e</w:t>
      </w:r>
      <w:r w:rsidRPr="00C64944">
        <w:rPr>
          <w:rFonts w:eastAsia="Calibri"/>
        </w:rPr>
        <w:t>ttevõtetes varem tehtud energia- j</w:t>
      </w:r>
      <w:r w:rsidR="009F69CE" w:rsidRPr="00C64944">
        <w:rPr>
          <w:rFonts w:eastAsia="Calibri"/>
        </w:rPr>
        <w:t xml:space="preserve">a ressursikasutuse </w:t>
      </w:r>
      <w:r w:rsidR="00B701C3">
        <w:rPr>
          <w:rFonts w:eastAsia="Calibri"/>
        </w:rPr>
        <w:t>auditid</w:t>
      </w:r>
      <w:r w:rsidR="00B701C3" w:rsidRPr="00C64944">
        <w:rPr>
          <w:rFonts w:eastAsia="Calibri"/>
        </w:rPr>
        <w:t xml:space="preserve"> </w:t>
      </w:r>
      <w:r w:rsidR="009F69CE" w:rsidRPr="00C64944">
        <w:rPr>
          <w:rFonts w:eastAsia="Calibri"/>
        </w:rPr>
        <w:t>välja toonud</w:t>
      </w:r>
      <w:r w:rsidRPr="00C64944">
        <w:rPr>
          <w:rFonts w:eastAsia="Calibri"/>
        </w:rPr>
        <w:t xml:space="preserve"> võimalused ressursimahukuse vähendamiseks, mis </w:t>
      </w:r>
      <w:r w:rsidR="009F69CE" w:rsidRPr="00C64944">
        <w:rPr>
          <w:rFonts w:eastAsia="Calibri"/>
        </w:rPr>
        <w:t xml:space="preserve">aitab </w:t>
      </w:r>
      <w:r w:rsidRPr="00C64944">
        <w:rPr>
          <w:rFonts w:eastAsia="Calibri"/>
        </w:rPr>
        <w:t>muu</w:t>
      </w:r>
      <w:r w:rsidR="009F69CE" w:rsidRPr="00C64944">
        <w:rPr>
          <w:rFonts w:eastAsia="Calibri"/>
        </w:rPr>
        <w:t>ta</w:t>
      </w:r>
      <w:r w:rsidRPr="00C64944">
        <w:rPr>
          <w:rFonts w:eastAsia="Calibri"/>
        </w:rPr>
        <w:t xml:space="preserve"> ettevõtte toimimise kulutõhusamaks</w:t>
      </w:r>
      <w:r w:rsidR="00BB55E4" w:rsidRPr="00C64944">
        <w:rPr>
          <w:rFonts w:eastAsia="Calibri"/>
        </w:rPr>
        <w:t xml:space="preserve">. </w:t>
      </w:r>
      <w:r w:rsidR="00EC6A9A">
        <w:rPr>
          <w:rFonts w:eastAsia="Calibri"/>
        </w:rPr>
        <w:t>E</w:t>
      </w:r>
      <w:r w:rsidR="00BB55E4" w:rsidRPr="00C64944">
        <w:rPr>
          <w:rFonts w:eastAsia="Calibri"/>
        </w:rPr>
        <w:t>elnõu</w:t>
      </w:r>
      <w:r w:rsidR="00EC6A9A">
        <w:rPr>
          <w:rFonts w:eastAsia="Calibri"/>
        </w:rPr>
        <w:t>ga</w:t>
      </w:r>
      <w:r w:rsidR="00BB55E4" w:rsidRPr="00C64944">
        <w:rPr>
          <w:rFonts w:eastAsia="Calibri"/>
        </w:rPr>
        <w:t xml:space="preserve"> tehtava</w:t>
      </w:r>
      <w:r w:rsidR="00EC6A9A">
        <w:rPr>
          <w:rFonts w:eastAsia="Calibri"/>
        </w:rPr>
        <w:t>te</w:t>
      </w:r>
      <w:r w:rsidR="00BB55E4" w:rsidRPr="00C64944">
        <w:rPr>
          <w:rFonts w:eastAsia="Calibri"/>
        </w:rPr>
        <w:t xml:space="preserve"> muudatus</w:t>
      </w:r>
      <w:r w:rsidR="00EC6A9A">
        <w:rPr>
          <w:rFonts w:eastAsia="Calibri"/>
        </w:rPr>
        <w:t>t</w:t>
      </w:r>
      <w:r w:rsidR="004C4A8B">
        <w:rPr>
          <w:rFonts w:eastAsia="Calibri"/>
        </w:rPr>
        <w:t>e</w:t>
      </w:r>
      <w:r w:rsidR="00EC6A9A">
        <w:rPr>
          <w:rFonts w:eastAsia="Calibri"/>
        </w:rPr>
        <w:t>ga</w:t>
      </w:r>
      <w:r w:rsidR="00BB55E4" w:rsidRPr="00C64944">
        <w:rPr>
          <w:rFonts w:eastAsia="Calibri"/>
        </w:rPr>
        <w:t xml:space="preserve"> </w:t>
      </w:r>
      <w:r w:rsidRPr="00C64944">
        <w:rPr>
          <w:rFonts w:eastAsia="Calibri"/>
        </w:rPr>
        <w:t>avalda</w:t>
      </w:r>
      <w:r w:rsidR="00BB55E4" w:rsidRPr="00C64944">
        <w:rPr>
          <w:rFonts w:eastAsia="Calibri"/>
        </w:rPr>
        <w:t>takse</w:t>
      </w:r>
      <w:r w:rsidRPr="00C64944">
        <w:rPr>
          <w:rFonts w:eastAsia="Calibri"/>
        </w:rPr>
        <w:t xml:space="preserve"> </w:t>
      </w:r>
      <w:r w:rsidR="00BB55E4" w:rsidRPr="00C64944">
        <w:rPr>
          <w:rFonts w:eastAsia="Calibri"/>
        </w:rPr>
        <w:t xml:space="preserve">positiivset mõju </w:t>
      </w:r>
      <w:r w:rsidRPr="00C64944">
        <w:rPr>
          <w:rFonts w:eastAsia="Calibri"/>
        </w:rPr>
        <w:t xml:space="preserve">keskkonnale, sest </w:t>
      </w:r>
      <w:r w:rsidR="00CB27C0" w:rsidRPr="00C64944">
        <w:t>väiksema</w:t>
      </w:r>
      <w:r w:rsidR="00335B43">
        <w:t xml:space="preserve"> koguse</w:t>
      </w:r>
      <w:r w:rsidR="00CB27C0" w:rsidRPr="00C64944">
        <w:t xml:space="preserve"> </w:t>
      </w:r>
      <w:r w:rsidR="00BB55E4" w:rsidRPr="00C64944">
        <w:t>CO₂ heitgaaside õhkupaiskumise</w:t>
      </w:r>
      <w:r w:rsidR="00AC3F48">
        <w:t>l</w:t>
      </w:r>
      <w:r w:rsidR="00CB27C0" w:rsidRPr="00C64944">
        <w:t xml:space="preserve"> </w:t>
      </w:r>
      <w:r w:rsidRPr="00C64944">
        <w:rPr>
          <w:rFonts w:eastAsia="Calibri"/>
        </w:rPr>
        <w:t xml:space="preserve">väheneb </w:t>
      </w:r>
      <w:r w:rsidR="00335B43">
        <w:rPr>
          <w:rFonts w:eastAsia="Calibri"/>
        </w:rPr>
        <w:t xml:space="preserve">transpordist </w:t>
      </w:r>
      <w:r w:rsidR="00BB55E4" w:rsidRPr="00C64944">
        <w:rPr>
          <w:rFonts w:eastAsia="Calibri"/>
        </w:rPr>
        <w:t>tingit</w:t>
      </w:r>
      <w:r w:rsidR="00335B43">
        <w:rPr>
          <w:rFonts w:eastAsia="Calibri"/>
        </w:rPr>
        <w:t>ud</w:t>
      </w:r>
      <w:r w:rsidR="00BB55E4" w:rsidRPr="00C64944">
        <w:rPr>
          <w:rFonts w:eastAsia="Calibri"/>
        </w:rPr>
        <w:t xml:space="preserve"> </w:t>
      </w:r>
      <w:r w:rsidRPr="00C64944">
        <w:rPr>
          <w:rFonts w:eastAsia="Calibri"/>
        </w:rPr>
        <w:t xml:space="preserve">keskkonnakoormus. </w:t>
      </w:r>
      <w:r w:rsidR="00B701C3">
        <w:rPr>
          <w:rFonts w:eastAsia="Calibri"/>
        </w:rPr>
        <w:t>Ettevõtjatel tekib võimalus hakata kasutama säästvamaid energiatooteid</w:t>
      </w:r>
      <w:r w:rsidR="004C4A8B">
        <w:rPr>
          <w:rFonts w:eastAsia="Calibri"/>
        </w:rPr>
        <w:t xml:space="preserve"> ning</w:t>
      </w:r>
      <w:r w:rsidR="00B701C3">
        <w:rPr>
          <w:rFonts w:eastAsia="Calibri"/>
        </w:rPr>
        <w:t xml:space="preserve"> </w:t>
      </w:r>
      <w:r w:rsidR="004C4A8B">
        <w:rPr>
          <w:rFonts w:eastAsia="Calibri"/>
        </w:rPr>
        <w:t>k</w:t>
      </w:r>
      <w:r w:rsidR="00B701C3">
        <w:rPr>
          <w:rFonts w:eastAsia="Calibri"/>
        </w:rPr>
        <w:t>eskkonnasäästlikumate ning soodsamate energialahenduste kasutuselevõtt avaldab mõningast positiivset mõju</w:t>
      </w:r>
      <w:r w:rsidR="004C4A8B">
        <w:rPr>
          <w:rFonts w:eastAsia="Calibri"/>
        </w:rPr>
        <w:t xml:space="preserve"> ka</w:t>
      </w:r>
      <w:r w:rsidR="00B701C3">
        <w:rPr>
          <w:rFonts w:eastAsia="Calibri"/>
        </w:rPr>
        <w:t xml:space="preserve"> majandusele. </w:t>
      </w:r>
      <w:r w:rsidR="00CA6631" w:rsidRPr="00C64944">
        <w:rPr>
          <w:rFonts w:eastAsia="Calibri"/>
        </w:rPr>
        <w:t xml:space="preserve">Põllumajandus- ja Toiduameti </w:t>
      </w:r>
      <w:r w:rsidR="00B91D5B">
        <w:rPr>
          <w:rFonts w:eastAsia="Calibri"/>
        </w:rPr>
        <w:t xml:space="preserve">andmebaasi </w:t>
      </w:r>
      <w:r w:rsidR="00CA6631" w:rsidRPr="00C64944">
        <w:rPr>
          <w:rFonts w:eastAsia="Calibri"/>
        </w:rPr>
        <w:t xml:space="preserve">andmetel </w:t>
      </w:r>
      <w:r w:rsidR="00362A0E" w:rsidRPr="00C64944">
        <w:t xml:space="preserve">tegutseb Eestis kokku </w:t>
      </w:r>
      <w:r w:rsidR="004476A2" w:rsidRPr="00C64944">
        <w:t>104</w:t>
      </w:r>
      <w:r w:rsidR="00362A0E" w:rsidRPr="00C64944">
        <w:t xml:space="preserve"> </w:t>
      </w:r>
      <w:r w:rsidR="00CC6007" w:rsidRPr="00C64944">
        <w:t xml:space="preserve">erinevat </w:t>
      </w:r>
      <w:r w:rsidR="00362A0E" w:rsidRPr="00C64944">
        <w:t>kalapüügi- ja vesiviljelustoodete käitlemisega tegelevat ettevõtet</w:t>
      </w:r>
      <w:r w:rsidR="004476A2" w:rsidRPr="00C64944">
        <w:t xml:space="preserve">, neist ettevõtetest </w:t>
      </w:r>
      <w:r w:rsidR="00BD370A" w:rsidRPr="00C64944">
        <w:t xml:space="preserve">asuvad </w:t>
      </w:r>
      <w:r w:rsidR="004476A2" w:rsidRPr="00C64944">
        <w:t>Harjumaal</w:t>
      </w:r>
      <w:r w:rsidR="00BD370A" w:rsidRPr="00C64944">
        <w:t xml:space="preserve"> 20</w:t>
      </w:r>
      <w:r w:rsidR="004476A2" w:rsidRPr="00C64944">
        <w:t>, Pärnumaal</w:t>
      </w:r>
      <w:r w:rsidR="00A05D03" w:rsidRPr="00C64944">
        <w:t xml:space="preserve"> 18</w:t>
      </w:r>
      <w:r w:rsidR="00C64944">
        <w:t xml:space="preserve"> ja</w:t>
      </w:r>
      <w:r w:rsidR="004476A2" w:rsidRPr="00C64944">
        <w:t xml:space="preserve"> </w:t>
      </w:r>
      <w:r w:rsidR="00A05D03" w:rsidRPr="00C64944">
        <w:t>T</w:t>
      </w:r>
      <w:r w:rsidR="004476A2" w:rsidRPr="00C64944">
        <w:t>artumaal</w:t>
      </w:r>
      <w:r w:rsidR="00A05D03" w:rsidRPr="00C64944">
        <w:t xml:space="preserve"> 14</w:t>
      </w:r>
      <w:r w:rsidR="00C64944">
        <w:t xml:space="preserve"> (ehk 50%)</w:t>
      </w:r>
      <w:r w:rsidR="00C64944" w:rsidRPr="00C64944">
        <w:t>.</w:t>
      </w:r>
      <w:r w:rsidR="00A05D03" w:rsidRPr="00C64944">
        <w:t xml:space="preserve"> </w:t>
      </w:r>
      <w:r w:rsidR="00C64944">
        <w:t>Vaid Lääne-Virumaal ja Valgamaal ei ole ühtegi teavitatud kalakäitlemis</w:t>
      </w:r>
      <w:r w:rsidR="00AC3F48">
        <w:t xml:space="preserve">e </w:t>
      </w:r>
      <w:r w:rsidR="00C64944">
        <w:t>ettevõtet. Teistes maakondades jääb samalaadsete ettevõtete arv 1 ja 9 vahele (</w:t>
      </w:r>
      <w:r w:rsidR="004476A2" w:rsidRPr="00C64944">
        <w:t>Jõgevamaal</w:t>
      </w:r>
      <w:r w:rsidR="00A05D03" w:rsidRPr="00C64944">
        <w:t xml:space="preserve"> 9</w:t>
      </w:r>
      <w:r w:rsidR="004476A2" w:rsidRPr="00C64944">
        <w:t>, Ida-Virumaal</w:t>
      </w:r>
      <w:r w:rsidR="00A05D03" w:rsidRPr="00C64944">
        <w:t xml:space="preserve"> 8, </w:t>
      </w:r>
      <w:r w:rsidR="004476A2" w:rsidRPr="00C64944">
        <w:t>Läänemaal</w:t>
      </w:r>
      <w:r w:rsidR="00A05D03" w:rsidRPr="00C64944">
        <w:t xml:space="preserve"> 5</w:t>
      </w:r>
      <w:r w:rsidR="004476A2" w:rsidRPr="00C64944">
        <w:t>, Hiiumaal</w:t>
      </w:r>
      <w:r w:rsidR="00A05D03" w:rsidRPr="00C64944">
        <w:t xml:space="preserve"> 5</w:t>
      </w:r>
      <w:r w:rsidR="004476A2" w:rsidRPr="00C64944">
        <w:t>,</w:t>
      </w:r>
      <w:r w:rsidR="00A05D03" w:rsidRPr="00C64944">
        <w:t xml:space="preserve"> </w:t>
      </w:r>
      <w:r w:rsidR="004476A2" w:rsidRPr="00C64944">
        <w:t>Viljandimaal</w:t>
      </w:r>
      <w:r w:rsidR="00A05D03" w:rsidRPr="00C64944">
        <w:t xml:space="preserve"> 5</w:t>
      </w:r>
      <w:r w:rsidR="004476A2" w:rsidRPr="00C64944">
        <w:t>, Põlvamaal</w:t>
      </w:r>
      <w:r w:rsidR="00A05D03" w:rsidRPr="00C64944">
        <w:t xml:space="preserve"> 4</w:t>
      </w:r>
      <w:r w:rsidR="004476A2" w:rsidRPr="00C64944">
        <w:t>, Järvamaal</w:t>
      </w:r>
      <w:r w:rsidR="00A05D03" w:rsidRPr="00C64944">
        <w:t xml:space="preserve"> 2</w:t>
      </w:r>
      <w:r w:rsidR="004476A2" w:rsidRPr="00C64944">
        <w:t xml:space="preserve">, Võrumaal </w:t>
      </w:r>
      <w:r w:rsidR="00A05D03" w:rsidRPr="00C64944">
        <w:t xml:space="preserve">2 </w:t>
      </w:r>
      <w:r w:rsidR="004476A2" w:rsidRPr="00C64944">
        <w:t>ja Raplamaal</w:t>
      </w:r>
      <w:r w:rsidR="00A05D03" w:rsidRPr="00C64944">
        <w:t xml:space="preserve"> 1</w:t>
      </w:r>
      <w:r w:rsidR="00C64944">
        <w:t>)</w:t>
      </w:r>
      <w:r w:rsidR="005C01B8" w:rsidRPr="00C64944">
        <w:t xml:space="preserve">. </w:t>
      </w:r>
      <w:r w:rsidR="00A05D03" w:rsidRPr="00C64944">
        <w:t>Võttes arvesse seda, et enamik kalapüügi- ja vesiviljelustoodete käitlemisettevõtteid asuvad maapiirkondades, siis kaasneb tänu eelnõu määrusena rakendamisega positiivne mõju regionaalsele ettevõtlusele ka väljaspool Harjumaad.</w:t>
      </w:r>
    </w:p>
    <w:p w14:paraId="2AC8336D" w14:textId="77777777" w:rsidR="003827ED" w:rsidRPr="00BD370A" w:rsidRDefault="003827ED" w:rsidP="00032265">
      <w:pPr>
        <w:jc w:val="both"/>
        <w:rPr>
          <w:rFonts w:eastAsia="Calibri"/>
        </w:rPr>
      </w:pPr>
    </w:p>
    <w:p w14:paraId="2B36F710" w14:textId="4A01DF23" w:rsidR="00AD3F7B" w:rsidRDefault="003827ED" w:rsidP="00870E55">
      <w:pPr>
        <w:jc w:val="both"/>
      </w:pPr>
      <w:r w:rsidRPr="00BD370A">
        <w:t xml:space="preserve">Seoses Euroopa Liidu roheleppe </w:t>
      </w:r>
      <w:r w:rsidR="00D00BC8" w:rsidRPr="00BD370A">
        <w:t>paketi</w:t>
      </w:r>
      <w:r w:rsidRPr="00BD370A">
        <w:t>ga</w:t>
      </w:r>
      <w:r w:rsidR="00D00BC8" w:rsidRPr="00BD370A">
        <w:t xml:space="preserve"> „Eesmärk 55“ </w:t>
      </w:r>
      <w:r w:rsidRPr="00BD370A">
        <w:t>on teinud Euroopa Komisjon ettepaneku</w:t>
      </w:r>
      <w:r w:rsidR="00D00BC8" w:rsidRPr="00BD370A">
        <w:t xml:space="preserve"> sõiduautode ja kaubikute CO₂ heite normid</w:t>
      </w:r>
      <w:r w:rsidRPr="00BD370A">
        <w:t xml:space="preserve"> ülevaatamiseks</w:t>
      </w:r>
      <w:r w:rsidR="00D00BC8" w:rsidRPr="00BD370A">
        <w:t>. Ettepanekuga kehtestatakse 2030. aastaks suuremad kogu E</w:t>
      </w:r>
      <w:r w:rsidR="00032265" w:rsidRPr="00BD370A">
        <w:t xml:space="preserve">uroopa </w:t>
      </w:r>
      <w:r w:rsidR="00D00BC8" w:rsidRPr="00BD370A">
        <w:t>Li</w:t>
      </w:r>
      <w:r w:rsidR="00032265" w:rsidRPr="00BD370A">
        <w:t>itu</w:t>
      </w:r>
      <w:r w:rsidR="00D00BC8" w:rsidRPr="00BD370A">
        <w:t xml:space="preserve"> hõlmavad heitkoguste vähendamise eesmärgid ja seatakse 2035. aastaks uus 100%</w:t>
      </w:r>
      <w:r w:rsidR="00253E94">
        <w:t>-i</w:t>
      </w:r>
      <w:r w:rsidR="004A3C7B">
        <w:t xml:space="preserve"> </w:t>
      </w:r>
      <w:r w:rsidR="00D00BC8" w:rsidRPr="00BD370A">
        <w:t xml:space="preserve"> eesmärk. Praktikas tähendab see, et alates 2035. aastast ei ole sisepõlemismootoriga sõiduautosid ega kaubikuid enam võimalik E</w:t>
      </w:r>
      <w:r w:rsidR="00B701C3">
        <w:t>uroopa Liidu</w:t>
      </w:r>
      <w:r w:rsidR="00D00BC8" w:rsidRPr="00BD370A">
        <w:t xml:space="preserve"> turule lasta.</w:t>
      </w:r>
      <w:r w:rsidRPr="00BD370A">
        <w:t xml:space="preserve"> </w:t>
      </w:r>
      <w:r w:rsidR="00D00BC8" w:rsidRPr="00BD370A">
        <w:t>Sõiduautode ja kaubikute kavandatavate rangemate CO</w:t>
      </w:r>
      <w:r w:rsidR="00D00BC8" w:rsidRPr="00BD370A">
        <w:rPr>
          <w:vertAlign w:val="subscript"/>
        </w:rPr>
        <w:t>2</w:t>
      </w:r>
      <w:r w:rsidR="00D00BC8" w:rsidRPr="00BD370A">
        <w:t xml:space="preserve"> heite normide eesmärk on toetada liikmesriike jõupingutuste jagamise määruse kohaste suurendatud riiklikke eesmärkide saavutamisel, ergutades samal ajal kõnealuses sektoris uuenduslike tehniliste lahenduste kasutuselevõttu.</w:t>
      </w:r>
      <w:r w:rsidRPr="00BD370A">
        <w:t xml:space="preserve"> </w:t>
      </w:r>
      <w:r w:rsidR="004C4A8B">
        <w:rPr>
          <w:rFonts w:eastAsia="Calibri"/>
          <w:color w:val="000000"/>
          <w:lang w:eastAsia="et-EE"/>
        </w:rPr>
        <w:t>Ajas on hakanud kasvama t</w:t>
      </w:r>
      <w:r w:rsidR="004C4A8B" w:rsidRPr="00942F10">
        <w:rPr>
          <w:rFonts w:eastAsia="Calibri"/>
          <w:color w:val="000000"/>
          <w:lang w:eastAsia="et-EE"/>
        </w:rPr>
        <w:t>arbija</w:t>
      </w:r>
      <w:r w:rsidR="004C4A8B">
        <w:rPr>
          <w:rFonts w:eastAsia="Calibri"/>
          <w:color w:val="000000"/>
          <w:lang w:eastAsia="et-EE"/>
        </w:rPr>
        <w:t>te huvi</w:t>
      </w:r>
      <w:r w:rsidR="004C4A8B" w:rsidRPr="00942F10">
        <w:rPr>
          <w:rFonts w:eastAsia="Calibri"/>
          <w:color w:val="000000"/>
          <w:lang w:eastAsia="et-EE"/>
        </w:rPr>
        <w:t>, kuidas on toode temani jõudnud ning millist ökoloogilist jalajälge toode laiemas pildis omab.</w:t>
      </w:r>
      <w:r w:rsidR="00AD3F7B">
        <w:rPr>
          <w:rFonts w:eastAsia="Calibri"/>
          <w:color w:val="000000"/>
          <w:vertAlign w:val="superscript"/>
          <w:lang w:eastAsia="et-EE"/>
        </w:rPr>
        <w:t>1</w:t>
      </w:r>
      <w:r w:rsidR="004C4A8B">
        <w:rPr>
          <w:rFonts w:eastAsia="Calibri"/>
          <w:color w:val="000000"/>
          <w:lang w:eastAsia="et-EE"/>
        </w:rPr>
        <w:t xml:space="preserve"> </w:t>
      </w:r>
      <w:r w:rsidR="00606A80" w:rsidRPr="00BD370A">
        <w:t xml:space="preserve">Eesti kalapüügi- ja </w:t>
      </w:r>
      <w:r w:rsidR="00B701C3">
        <w:t>vesiviljelustoodete töötlemisega tegelevatel ettevõtjatel</w:t>
      </w:r>
      <w:r w:rsidR="00B701C3" w:rsidRPr="00BD370A">
        <w:t xml:space="preserve"> </w:t>
      </w:r>
      <w:r w:rsidR="00606A80" w:rsidRPr="00BD370A">
        <w:t>on suurema osa oma toodangumahust suunanud ekspor</w:t>
      </w:r>
      <w:r w:rsidR="00B701C3">
        <w:t>dile</w:t>
      </w:r>
      <w:r w:rsidR="00606A80" w:rsidRPr="00BD370A">
        <w:t>, mistõttu on oluline nii kodu- kui ka välisturu jaoks minimaalne keskkonna jalajälg kogu tarneahela</w:t>
      </w:r>
      <w:r w:rsidR="004C4A8B">
        <w:t>s</w:t>
      </w:r>
      <w:r w:rsidR="00606A80" w:rsidRPr="00BD370A">
        <w:t xml:space="preserve">. </w:t>
      </w:r>
      <w:r w:rsidR="00B701C3">
        <w:t>Määruse</w:t>
      </w:r>
      <w:r w:rsidRPr="00BD370A">
        <w:t xml:space="preserve"> muudatustega on võimalik toetada Eesti kalapüügi- ja vesiviljelustoodete käitlemisega tegelevate ettevõtete </w:t>
      </w:r>
      <w:r w:rsidR="007718F8">
        <w:t xml:space="preserve">struktuurset </w:t>
      </w:r>
      <w:r w:rsidRPr="00BD370A">
        <w:t xml:space="preserve">üleminekut </w:t>
      </w:r>
      <w:r w:rsidR="007718F8">
        <w:t xml:space="preserve">tarneahelas </w:t>
      </w:r>
      <w:r w:rsidRPr="00BD370A">
        <w:t>energia- ja keskkonnasäästli</w:t>
      </w:r>
      <w:r w:rsidR="007718F8">
        <w:t>kmaks.</w:t>
      </w:r>
      <w:r w:rsidR="00870E55">
        <w:t xml:space="preserve"> Samuti sisaldab pakett „Eesmärk 55“ ettepanekut taastuvenergia direktiivi läbivaatamise kohta, millega tahetakse suurendada praegust Euroopa Liidu 2030. aasta eesmärki, mis on taastuvate energiaallikate vähemalt 32% asemel 40% osakaalu saavutamine kogu energiaallikate jaotuses.</w:t>
      </w:r>
      <w:r w:rsidR="00870E55">
        <w:rPr>
          <w:rStyle w:val="FootnoteReference"/>
        </w:rPr>
        <w:footnoteReference w:id="1"/>
      </w:r>
      <w:r w:rsidR="00870E55">
        <w:t xml:space="preserve"> </w:t>
      </w:r>
      <w:r w:rsidR="00870E55" w:rsidRPr="00870E55">
        <w:t>40 % taastuvenergia osakaal summaarsest lõpptarbimisest aastaks 2030 tähendab, et suurem osa CO</w:t>
      </w:r>
      <w:r w:rsidR="00870E55" w:rsidRPr="00152D4B">
        <w:rPr>
          <w:vertAlign w:val="subscript"/>
        </w:rPr>
        <w:t>2</w:t>
      </w:r>
      <w:r w:rsidR="00870E55" w:rsidRPr="00870E55">
        <w:t xml:space="preserve"> heite vähendamise protsessist tuleb ellu viia 15 aasta jooksul (aastatel 2030–2045). Kuigi direktiiviga kehtestatakse kaugeleulatuvate eesmärkide seadmise kaudu pikaajaline strateegia, </w:t>
      </w:r>
      <w:r w:rsidR="00AD3F7B">
        <w:t>peaks käima taastuvenergia kasutuselevõtt ja eesmärkide täitmine käsi käes.</w:t>
      </w:r>
      <w:r w:rsidR="00870E55" w:rsidRPr="00870E55">
        <w:t xml:space="preserve"> Lühiaja</w:t>
      </w:r>
      <w:r w:rsidR="00AD3F7B">
        <w:t>lises perspektiivis on asjakohane</w:t>
      </w:r>
      <w:r w:rsidR="00870E55" w:rsidRPr="00870E55">
        <w:t xml:space="preserve"> keskenduda </w:t>
      </w:r>
      <w:r w:rsidR="00AD3F7B">
        <w:t xml:space="preserve">juba väljatöötatud </w:t>
      </w:r>
      <w:r w:rsidR="00870E55" w:rsidRPr="00870E55">
        <w:t>taastuvate energiaallikate</w:t>
      </w:r>
      <w:r w:rsidR="00AD3F7B">
        <w:t>le nagu on päikesepaneelid</w:t>
      </w:r>
      <w:r w:rsidR="00870E55" w:rsidRPr="00870E55">
        <w:t>.</w:t>
      </w:r>
      <w:r w:rsidR="00AD3F7B">
        <w:rPr>
          <w:rStyle w:val="FootnoteReference"/>
        </w:rPr>
        <w:footnoteReference w:id="2"/>
      </w:r>
      <w:r w:rsidR="00AF7FE4">
        <w:t xml:space="preserve"> </w:t>
      </w:r>
      <w:r w:rsidR="00C83FF3">
        <w:t>Eelnõu muudatuste jõustumisega on</w:t>
      </w:r>
      <w:r w:rsidR="00AF7FE4">
        <w:t xml:space="preserve"> kalapüügi- ja vesiviljelustoodete käitle</w:t>
      </w:r>
      <w:r w:rsidR="001169BF">
        <w:t>jatel</w:t>
      </w:r>
      <w:r w:rsidR="00AF7FE4">
        <w:t xml:space="preserve"> </w:t>
      </w:r>
      <w:r w:rsidR="00C83FF3">
        <w:t xml:space="preserve">võimalik </w:t>
      </w:r>
      <w:r w:rsidR="00AF7FE4">
        <w:t xml:space="preserve">taotleda </w:t>
      </w:r>
      <w:r w:rsidR="001169BF">
        <w:t xml:space="preserve">käesoleval EMKF-i perioodil </w:t>
      </w:r>
      <w:r w:rsidR="00AF7FE4">
        <w:t xml:space="preserve">toetust </w:t>
      </w:r>
      <w:r w:rsidR="001169BF">
        <w:t xml:space="preserve">auditivabalt </w:t>
      </w:r>
      <w:r w:rsidR="00725CFF">
        <w:t xml:space="preserve">taastuva energiaallikate </w:t>
      </w:r>
      <w:r w:rsidR="001169BF">
        <w:t>soetamiseks</w:t>
      </w:r>
      <w:r w:rsidR="00725CFF">
        <w:t>, kapitalirendiks ja paigaldamiseks</w:t>
      </w:r>
      <w:r w:rsidR="001169BF">
        <w:t>, mis aitab juba praegu tootmises liikuda taastuvenergia kasutamise</w:t>
      </w:r>
      <w:r w:rsidR="00C6657C">
        <w:t xml:space="preserve"> suunas</w:t>
      </w:r>
      <w:r w:rsidR="001169BF">
        <w:t xml:space="preserve">. </w:t>
      </w:r>
      <w:r w:rsidR="00306998">
        <w:t>Lisaks, võttes arvesse järk-järgult tõusvaid energiahindasid, luuakse eelnõu muudatustega võimalused kalapüügi- ja vesiviljelustoodete käitlemisega tegelevate</w:t>
      </w:r>
      <w:r w:rsidR="00D60FF6">
        <w:t>le</w:t>
      </w:r>
      <w:r w:rsidR="00306998">
        <w:t xml:space="preserve"> ettevõtjatele </w:t>
      </w:r>
      <w:r w:rsidR="00D60FF6">
        <w:t xml:space="preserve">võtta kasutusele </w:t>
      </w:r>
      <w:r w:rsidR="00306998">
        <w:t>soodsamate energiakandjate</w:t>
      </w:r>
      <w:r w:rsidR="00D60FF6">
        <w:t>ga seadmeid</w:t>
      </w:r>
      <w:r w:rsidR="00306998">
        <w:t>.</w:t>
      </w:r>
    </w:p>
    <w:p w14:paraId="55866E78" w14:textId="77777777" w:rsidR="006C0D1B" w:rsidRPr="00BD370A" w:rsidRDefault="006C0D1B" w:rsidP="00870E55">
      <w:pPr>
        <w:jc w:val="both"/>
      </w:pPr>
    </w:p>
    <w:p w14:paraId="26B8233E" w14:textId="2ED9DF4D" w:rsidR="002F47A2" w:rsidRDefault="002F47A2" w:rsidP="002F47A2">
      <w:pPr>
        <w:jc w:val="both"/>
        <w:rPr>
          <w:rFonts w:eastAsia="Calibri"/>
          <w:b/>
        </w:rPr>
      </w:pPr>
      <w:r>
        <w:rPr>
          <w:rFonts w:eastAsia="Calibri"/>
          <w:b/>
        </w:rPr>
        <w:t>Eelnõu § 2</w:t>
      </w:r>
      <w:r w:rsidRPr="008D5F51">
        <w:rPr>
          <w:rFonts w:eastAsia="Calibri"/>
          <w:b/>
        </w:rPr>
        <w:t xml:space="preserve"> mõjud</w:t>
      </w:r>
    </w:p>
    <w:p w14:paraId="77584F35" w14:textId="77777777" w:rsidR="00822194" w:rsidRDefault="00822194" w:rsidP="002F47A2">
      <w:pPr>
        <w:jc w:val="both"/>
        <w:rPr>
          <w:rFonts w:eastAsia="Calibri"/>
          <w:b/>
        </w:rPr>
      </w:pPr>
    </w:p>
    <w:p w14:paraId="1E45948B" w14:textId="295F6074" w:rsidR="00725CFF" w:rsidRDefault="00725CFF" w:rsidP="00725CFF">
      <w:pPr>
        <w:jc w:val="both"/>
      </w:pPr>
      <w:r>
        <w:t>Eelnõus tehtava muudatuste eesmärk on võimaldada vesiviljeluse sektori ettevõtjatel teha energiasäästlikemaid investeeringuid. Eesti vesiviljeluse moodustavad kolm tegevusvaldkonda: kaubakala kasvatamine, vähikasvatus ja kala kasvatamine looduslikesse veekogudesse taasasustamiseks. Lisandunud on neljas tegevusvaldkond: vetika- ja karbikasvatus. Põllumajandus- ja Toiduameti andmetel tegeles 20</w:t>
      </w:r>
      <w:r w:rsidR="005C6644">
        <w:t>20</w:t>
      </w:r>
      <w:r>
        <w:t>. aastal vesiviljelussektoris kalakasvatusega 4</w:t>
      </w:r>
      <w:r w:rsidR="005C6644">
        <w:t>8</w:t>
      </w:r>
      <w:r w:rsidR="003634B2">
        <w:t xml:space="preserve"> tegevusloaga ettevõtjat</w:t>
      </w:r>
      <w:r>
        <w:t>, kellest 2</w:t>
      </w:r>
      <w:r w:rsidR="00CD0CBB">
        <w:t>4</w:t>
      </w:r>
      <w:r>
        <w:t xml:space="preserve"> kasvatas kala ja 24 jõevähki. Mõned ettevõtjad tegelevad mitme vesiviljelusliigi kasvatamisega. Enamik Eesti vesiviljelustoodangust tuleb maismaal paiknevatest kasvandustest ning meres kalakasvatamine on näitamas huviliste osas kasvutrendi.</w:t>
      </w:r>
    </w:p>
    <w:p w14:paraId="52F82DF5" w14:textId="74F71174" w:rsidR="00F0090A" w:rsidRDefault="00F0090A" w:rsidP="00725CFF">
      <w:pPr>
        <w:jc w:val="both"/>
      </w:pPr>
    </w:p>
    <w:p w14:paraId="4C007E91" w14:textId="6A3FA860" w:rsidR="006776BB" w:rsidRDefault="00F0090A" w:rsidP="002F47A2">
      <w:pPr>
        <w:jc w:val="both"/>
      </w:pPr>
      <w:r>
        <w:t>Euroopa Komisjon esitas 14. juulil 2021</w:t>
      </w:r>
      <w:r w:rsidR="004724D5">
        <w:t>. aastal</w:t>
      </w:r>
      <w:r>
        <w:t xml:space="preserve"> ettepanekud osana seadusandlike ettepanekute paketist „Eesmärk 55“. Paketi eesmärk on viia ELi kliima- ja energiapoliitika raamistik kooskõlla ELi uue ambitsioonika 2030. aasta kliimaeesmärgiga vähendada kasvuhoonegaaside netoheidet vähemalt 55 % ning aidata tal saavutada 2050. aastaks kliimaneutraalsuse eesmärk.</w:t>
      </w:r>
      <w:r>
        <w:rPr>
          <w:rStyle w:val="FootnoteReference"/>
        </w:rPr>
        <w:footnoteReference w:id="3"/>
      </w:r>
      <w:r>
        <w:t xml:space="preserve"> Antud p</w:t>
      </w:r>
      <w:r w:rsidRPr="00E90E2B">
        <w:t>akett „Eesmärk 55“ sisaldab ettepanekut taastuvenergia direktiivi läbivaatamise kohta. Ettepanekuga tahetakse suurendada praegust ELi tasandi eesmärki, mis on taastuvate energiaallikate vähemalt 32% osakaalu saavutamine 2030. aastaks kogu energiaallikate jaotuses, vähemalt 40%-le.</w:t>
      </w:r>
      <w:r>
        <w:t xml:space="preserve"> Päikesepaneelid on selleks kõige lihtsaim ja kindlaim valik</w:t>
      </w:r>
      <w:r w:rsidRPr="00E90E2B">
        <w:t xml:space="preserve"> hakata tootma ise 100% puhast energiat ja hoida kokku elektrikuludelt. </w:t>
      </w:r>
      <w:r>
        <w:t xml:space="preserve">Eelnõu muudatus aitab kaasa vesiviljelussektoril muutuda </w:t>
      </w:r>
      <w:r w:rsidRPr="00BD370A">
        <w:t>energia- ja keskkonnasäästli</w:t>
      </w:r>
      <w:r>
        <w:t>kmaks. Lisaks aitab hetke ühiskonnas, kus tõusevad energiahinnad kiiresti soodustada taastuvenergia kasutuselevõttu.</w:t>
      </w:r>
    </w:p>
    <w:p w14:paraId="3B32AB1C" w14:textId="77777777" w:rsidR="00632A63" w:rsidRDefault="00632A63" w:rsidP="002F47A2">
      <w:pPr>
        <w:jc w:val="both"/>
        <w:rPr>
          <w:rFonts w:eastAsia="Calibri"/>
        </w:rPr>
      </w:pPr>
    </w:p>
    <w:p w14:paraId="1FB764B0" w14:textId="1CD12959" w:rsidR="002F47A2" w:rsidRDefault="002F47A2" w:rsidP="002F47A2">
      <w:pPr>
        <w:jc w:val="both"/>
        <w:rPr>
          <w:rFonts w:eastAsia="Calibri"/>
          <w:b/>
        </w:rPr>
      </w:pPr>
      <w:r>
        <w:rPr>
          <w:rFonts w:eastAsia="Calibri"/>
          <w:b/>
        </w:rPr>
        <w:t>Eelnõu § 3</w:t>
      </w:r>
      <w:r w:rsidRPr="008D5F51">
        <w:rPr>
          <w:rFonts w:eastAsia="Calibri"/>
          <w:b/>
        </w:rPr>
        <w:t xml:space="preserve"> mõjud</w:t>
      </w:r>
    </w:p>
    <w:p w14:paraId="1F2BF507" w14:textId="77777777" w:rsidR="00822194" w:rsidRPr="008D5F51" w:rsidRDefault="00822194" w:rsidP="002F47A2">
      <w:pPr>
        <w:jc w:val="both"/>
        <w:rPr>
          <w:rFonts w:eastAsia="Calibri"/>
          <w:b/>
        </w:rPr>
      </w:pPr>
    </w:p>
    <w:p w14:paraId="577E04FA" w14:textId="28A32723" w:rsidR="00725CFF" w:rsidRDefault="00822194" w:rsidP="00725CFF">
      <w:pPr>
        <w:jc w:val="both"/>
        <w:rPr>
          <w:rFonts w:eastAsia="Calibri"/>
        </w:rPr>
      </w:pPr>
      <w:r>
        <w:rPr>
          <w:rFonts w:eastAsia="Calibri"/>
        </w:rPr>
        <w:t>E</w:t>
      </w:r>
      <w:r w:rsidR="00725CFF">
        <w:rPr>
          <w:rFonts w:eastAsia="Calibri"/>
        </w:rPr>
        <w:t xml:space="preserve">elnõu </w:t>
      </w:r>
      <w:r w:rsidR="00725CFF" w:rsidRPr="00C83FF3">
        <w:rPr>
          <w:rFonts w:eastAsia="Calibri"/>
        </w:rPr>
        <w:t>jõustumine annab vesiviljelustoodete tootmisega tegelevatele ettevõtjatele võimaluse</w:t>
      </w:r>
      <w:r w:rsidR="00725CFF">
        <w:rPr>
          <w:rFonts w:eastAsia="Calibri"/>
        </w:rPr>
        <w:t xml:space="preserve"> 2022. aastal </w:t>
      </w:r>
      <w:r w:rsidR="00725CFF" w:rsidRPr="00C83FF3">
        <w:rPr>
          <w:rFonts w:eastAsia="Calibri"/>
        </w:rPr>
        <w:t xml:space="preserve">taotleda toetust </w:t>
      </w:r>
      <w:r w:rsidR="00725CFF">
        <w:rPr>
          <w:rFonts w:eastAsia="Calibri"/>
        </w:rPr>
        <w:t xml:space="preserve">Euroopa Merendus- ja Kalandusfondi meetmest </w:t>
      </w:r>
      <w:r w:rsidR="00725CFF" w:rsidRPr="006776BB">
        <w:rPr>
          <w:rFonts w:eastAsia="Calibri"/>
        </w:rPr>
        <w:t>„Vesiviljelusettevõtte negatiivse keskkonnamõju vähendamise toetus“</w:t>
      </w:r>
      <w:r w:rsidR="00725CFF">
        <w:rPr>
          <w:rFonts w:eastAsia="Calibri"/>
        </w:rPr>
        <w:t xml:space="preserve"> tegevusteks, mis on seotud </w:t>
      </w:r>
      <w:r w:rsidR="00725CFF" w:rsidRPr="00C83FF3">
        <w:rPr>
          <w:rFonts w:eastAsia="Calibri"/>
        </w:rPr>
        <w:t>nii energiat säästvate investeeringute tegemise kui ka negatiivse</w:t>
      </w:r>
      <w:r w:rsidR="00725CFF">
        <w:rPr>
          <w:rFonts w:eastAsia="Calibri"/>
        </w:rPr>
        <w:t xml:space="preserve"> keskkonnamõju vähendamisega.</w:t>
      </w:r>
    </w:p>
    <w:p w14:paraId="6A4061E7" w14:textId="77777777" w:rsidR="006776BB" w:rsidRPr="00AF7FE4" w:rsidRDefault="006776BB" w:rsidP="00032265">
      <w:pPr>
        <w:jc w:val="both"/>
        <w:rPr>
          <w:b/>
        </w:rPr>
      </w:pPr>
    </w:p>
    <w:p w14:paraId="5BA446C6" w14:textId="09955E84" w:rsidR="001E79AD" w:rsidRDefault="00407776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sz w:val="24"/>
          <w:szCs w:val="24"/>
        </w:rPr>
      </w:pPr>
      <w:r w:rsidRPr="00BD370A">
        <w:rPr>
          <w:sz w:val="24"/>
          <w:szCs w:val="24"/>
        </w:rPr>
        <w:t xml:space="preserve">5. </w:t>
      </w:r>
      <w:r w:rsidR="001E79AD" w:rsidRPr="00BD370A">
        <w:rPr>
          <w:sz w:val="24"/>
          <w:szCs w:val="24"/>
        </w:rPr>
        <w:t>Määruse rakendamise</w:t>
      </w:r>
      <w:r w:rsidR="005A2AD8" w:rsidRPr="00BD370A">
        <w:rPr>
          <w:sz w:val="24"/>
          <w:szCs w:val="24"/>
        </w:rPr>
        <w:t>ga seotud tegevused,</w:t>
      </w:r>
      <w:r w:rsidR="001E79AD" w:rsidRPr="00BD370A">
        <w:rPr>
          <w:sz w:val="24"/>
          <w:szCs w:val="24"/>
        </w:rPr>
        <w:t xml:space="preserve"> vajalikud </w:t>
      </w:r>
      <w:r w:rsidR="005A2AD8" w:rsidRPr="00BD370A">
        <w:rPr>
          <w:sz w:val="24"/>
          <w:szCs w:val="24"/>
        </w:rPr>
        <w:t xml:space="preserve">kulud </w:t>
      </w:r>
      <w:r w:rsidR="001E79AD" w:rsidRPr="00BD370A">
        <w:rPr>
          <w:sz w:val="24"/>
          <w:szCs w:val="24"/>
        </w:rPr>
        <w:t xml:space="preserve">ja määruse rakendamise eeldatavad tulud </w:t>
      </w:r>
    </w:p>
    <w:p w14:paraId="4257ADDE" w14:textId="77777777" w:rsidR="000172D0" w:rsidRPr="000172D0" w:rsidRDefault="000172D0" w:rsidP="00822194"/>
    <w:p w14:paraId="06960027" w14:textId="2D328FAD" w:rsidR="00256531" w:rsidRPr="00435571" w:rsidRDefault="000172D0" w:rsidP="00256531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b w:val="0"/>
          <w:bCs w:val="0"/>
          <w:strike/>
          <w:sz w:val="24"/>
          <w:szCs w:val="24"/>
        </w:rPr>
      </w:pPr>
      <w:r>
        <w:rPr>
          <w:b w:val="0"/>
          <w:sz w:val="24"/>
          <w:szCs w:val="24"/>
        </w:rPr>
        <w:t>E</w:t>
      </w:r>
      <w:r w:rsidR="00256531">
        <w:rPr>
          <w:b w:val="0"/>
          <w:sz w:val="24"/>
          <w:szCs w:val="24"/>
        </w:rPr>
        <w:t>elnõu</w:t>
      </w:r>
      <w:r>
        <w:rPr>
          <w:b w:val="0"/>
          <w:sz w:val="24"/>
          <w:szCs w:val="24"/>
        </w:rPr>
        <w:t>ga tehtavad</w:t>
      </w:r>
      <w:r w:rsidR="00256531">
        <w:rPr>
          <w:b w:val="0"/>
          <w:sz w:val="24"/>
          <w:szCs w:val="24"/>
        </w:rPr>
        <w:t xml:space="preserve"> muudatused puudutavad varasemalt välja töötatud toetusmeetmeid, seega ei kaasne sellega täiendavaid menetlus</w:t>
      </w:r>
      <w:r w:rsidR="00EB5A54">
        <w:rPr>
          <w:b w:val="0"/>
          <w:sz w:val="24"/>
          <w:szCs w:val="24"/>
        </w:rPr>
        <w:t>protsessi</w:t>
      </w:r>
      <w:r w:rsidR="00256531">
        <w:rPr>
          <w:b w:val="0"/>
          <w:sz w:val="24"/>
          <w:szCs w:val="24"/>
        </w:rPr>
        <w:t xml:space="preserve"> ega IT-arendustegevusi puudutavaid kulusid.</w:t>
      </w:r>
    </w:p>
    <w:p w14:paraId="483C0261" w14:textId="77777777" w:rsidR="001E79AD" w:rsidRPr="00BD370A" w:rsidRDefault="001E79AD"/>
    <w:p w14:paraId="7A48CAE2" w14:textId="6A5509E4" w:rsidR="006D72C9" w:rsidRPr="00435571" w:rsidRDefault="00F553B5">
      <w:pPr>
        <w:jc w:val="both"/>
      </w:pPr>
      <w:r w:rsidRPr="00BD370A">
        <w:t xml:space="preserve">Määruse rakendamisega seotud kulutused on planeeritud riigieelarvesse. Meetme </w:t>
      </w:r>
      <w:r w:rsidR="002F47A2" w:rsidRPr="00AF7FE4">
        <w:t>,,Kalapüügi- ja vesiviljelustoodete töötlemise energia- ja ressursisäästlikumaks muutmise toetus</w:t>
      </w:r>
      <w:r w:rsidR="002F47A2" w:rsidRPr="002F47A2">
        <w:t>“</w:t>
      </w:r>
      <w:r w:rsidR="002F47A2">
        <w:t xml:space="preserve"> </w:t>
      </w:r>
      <w:r w:rsidRPr="00BD370A">
        <w:t xml:space="preserve">rakendamiseks on EMKF-i rakendamise perioodil </w:t>
      </w:r>
      <w:r w:rsidR="0085090B">
        <w:t>aastaks 2022</w:t>
      </w:r>
      <w:r w:rsidRPr="00BD370A">
        <w:t xml:space="preserve"> </w:t>
      </w:r>
      <w:r w:rsidR="006804C2">
        <w:t xml:space="preserve">on planeeritud </w:t>
      </w:r>
      <w:r w:rsidR="000C1A5E" w:rsidRPr="000C1A5E">
        <w:t>6 529 140 eurot, millest 75% ehk 4 896 855 eurot kaetakse EMKF-ist ning 25% ehk 1 632 285 eurot Eesti Vabariigi eelarvest.</w:t>
      </w:r>
    </w:p>
    <w:p w14:paraId="64D4308F" w14:textId="15FC6C90" w:rsidR="00D00BC8" w:rsidRDefault="00D00BC8">
      <w:pPr>
        <w:jc w:val="both"/>
      </w:pPr>
    </w:p>
    <w:p w14:paraId="7DD2FCC5" w14:textId="17AAAFF0" w:rsidR="00152D4B" w:rsidRDefault="00152D4B" w:rsidP="00152D4B">
      <w:pPr>
        <w:jc w:val="both"/>
      </w:pPr>
      <w:r w:rsidRPr="00847A18">
        <w:t xml:space="preserve">Meetme „Vesiviljelusettevõtte negatiivse keskkonnamõju vähendamise toetus“ rakendamiseks on EMKF-i rakendamise perioodil aastaks 2022 </w:t>
      </w:r>
      <w:r w:rsidR="006804C2" w:rsidRPr="00847A18">
        <w:t xml:space="preserve">on planeeritud </w:t>
      </w:r>
      <w:r w:rsidRPr="00847A18">
        <w:t xml:space="preserve"> </w:t>
      </w:r>
      <w:r w:rsidR="00CB48E0" w:rsidRPr="00847A18">
        <w:t>650 000</w:t>
      </w:r>
      <w:r w:rsidRPr="00847A18">
        <w:t xml:space="preserve"> millest 75% ehk </w:t>
      </w:r>
      <w:r w:rsidR="0032394A" w:rsidRPr="00847A18">
        <w:t>455</w:t>
      </w:r>
      <w:r w:rsidRPr="00847A18">
        <w:t xml:space="preserve"> </w:t>
      </w:r>
      <w:r w:rsidR="003D0C27" w:rsidRPr="00847A18">
        <w:t xml:space="preserve">000 </w:t>
      </w:r>
      <w:r w:rsidRPr="00847A18">
        <w:t xml:space="preserve">eurot kaetakse EMKF-ist ning 25% ehk </w:t>
      </w:r>
      <w:r w:rsidR="0032394A" w:rsidRPr="00847A18">
        <w:t>195</w:t>
      </w:r>
      <w:r w:rsidR="003D0C27" w:rsidRPr="00847A18">
        <w:t xml:space="preserve"> 00</w:t>
      </w:r>
      <w:r w:rsidR="006804C2" w:rsidRPr="00847A18">
        <w:t>0</w:t>
      </w:r>
      <w:r w:rsidRPr="00847A18">
        <w:t xml:space="preserve"> eurot Eesti Vabariigi eelarvest.</w:t>
      </w:r>
    </w:p>
    <w:p w14:paraId="09B4FEDF" w14:textId="1AD0908E" w:rsidR="003B2A5D" w:rsidRDefault="003B2A5D" w:rsidP="00152D4B">
      <w:pPr>
        <w:jc w:val="both"/>
      </w:pPr>
    </w:p>
    <w:p w14:paraId="4E46491D" w14:textId="5DE7BA79" w:rsidR="003B2A5D" w:rsidRPr="00BD370A" w:rsidRDefault="003B2A5D" w:rsidP="00152D4B">
      <w:pPr>
        <w:jc w:val="both"/>
      </w:pPr>
      <w:r w:rsidRPr="0032394A">
        <w:lastRenderedPageBreak/>
        <w:t xml:space="preserve">EMKF </w:t>
      </w:r>
      <w:r w:rsidR="0032394A" w:rsidRPr="0032394A">
        <w:t xml:space="preserve">seirekomisjoni istungil </w:t>
      </w:r>
      <w:r w:rsidR="00EC2486">
        <w:t>9. märtsil 2022. a otsustati</w:t>
      </w:r>
      <w:r w:rsidR="00847A18">
        <w:t xml:space="preserve"> </w:t>
      </w:r>
      <w:r w:rsidR="00EC2486">
        <w:t xml:space="preserve">EMKF 2014-2020 Eesti </w:t>
      </w:r>
      <w:r w:rsidRPr="0032394A">
        <w:t>rakenduskava</w:t>
      </w:r>
      <w:r w:rsidR="00EC2486">
        <w:t xml:space="preserve"> muuta, mille kohaselt</w:t>
      </w:r>
      <w:r w:rsidRPr="0032394A">
        <w:t xml:space="preserve"> lisandub rahalisi vahendeid </w:t>
      </w:r>
      <w:r w:rsidR="0032394A" w:rsidRPr="0032394A">
        <w:t xml:space="preserve">meetmete ,,Kalapüügi- ja vesiviljelustoodete töötlemise energia- ja ressursisäästlikumaks muutmise toetus“ ja „Vesiviljelusettevõtte negatiivse keskkonnamõju vähendamise toetus“ </w:t>
      </w:r>
      <w:r w:rsidRPr="0032394A">
        <w:t>eelarvesse.</w:t>
      </w:r>
      <w:r w:rsidR="00EC2486">
        <w:t xml:space="preserve"> Muudatused EMKF Eesti rakenduskavas jõustuvad pärast Euroopa Komisjoni poolset heakskiitu, mille kohaselt on </w:t>
      </w:r>
      <w:r w:rsidR="00C104A7" w:rsidRPr="0032394A">
        <w:t xml:space="preserve"> </w:t>
      </w:r>
      <w:r w:rsidR="00EC2486">
        <w:t>m</w:t>
      </w:r>
      <w:r w:rsidR="0032394A" w:rsidRPr="00BD370A">
        <w:t xml:space="preserve">eetme </w:t>
      </w:r>
      <w:r w:rsidR="0032394A" w:rsidRPr="00AF7FE4">
        <w:t>,,Kalapüügi- ja vesiviljelustoodete töötlemise energia- ja ressursisäästlikumaks muutmise toetus</w:t>
      </w:r>
      <w:r w:rsidR="0032394A" w:rsidRPr="002F47A2">
        <w:t>“</w:t>
      </w:r>
      <w:r w:rsidR="0032394A">
        <w:t xml:space="preserve"> eelarvesse </w:t>
      </w:r>
      <w:r w:rsidR="00EC2486">
        <w:t xml:space="preserve">plaanitud </w:t>
      </w:r>
      <w:r w:rsidR="0032394A">
        <w:t xml:space="preserve">pärast </w:t>
      </w:r>
      <w:r w:rsidR="00EC2486">
        <w:t xml:space="preserve">Eesti </w:t>
      </w:r>
      <w:r w:rsidR="0032394A">
        <w:t xml:space="preserve">rakenduskava muutmist </w:t>
      </w:r>
      <w:r w:rsidR="0032394A" w:rsidRPr="0032394A">
        <w:t>4 465 747 eurot</w:t>
      </w:r>
      <w:r w:rsidR="0032394A">
        <w:t xml:space="preserve"> ehk kokku on meetme eeldatavaks </w:t>
      </w:r>
      <w:r w:rsidR="00EC2486">
        <w:t xml:space="preserve">planeeritud </w:t>
      </w:r>
      <w:r w:rsidR="0032394A">
        <w:t xml:space="preserve">eelarveks </w:t>
      </w:r>
      <w:r w:rsidR="0032394A" w:rsidRPr="0032394A">
        <w:t>6 529 140 eur</w:t>
      </w:r>
      <w:r w:rsidR="00EC2486">
        <w:t>ot</w:t>
      </w:r>
      <w:r w:rsidR="0032394A">
        <w:t>. Meetmesse</w:t>
      </w:r>
      <w:r w:rsidR="0032394A" w:rsidRPr="0032394A">
        <w:t xml:space="preserve"> „Vesiviljelusettevõtte negatiivse keskkonnamõju vähendamise toetus</w:t>
      </w:r>
      <w:r w:rsidR="0032394A">
        <w:t xml:space="preserve">“ suunatakse pärast </w:t>
      </w:r>
      <w:r w:rsidR="00EC2486">
        <w:t xml:space="preserve">EMKF Eesti </w:t>
      </w:r>
      <w:r w:rsidR="0032394A">
        <w:t xml:space="preserve">rakenduskava muutmist </w:t>
      </w:r>
      <w:r w:rsidR="0032394A" w:rsidRPr="0032394A">
        <w:t xml:space="preserve">täiendavalt </w:t>
      </w:r>
      <w:r w:rsidR="00F3114C" w:rsidRPr="00847A18">
        <w:t>650 000 eurot.</w:t>
      </w:r>
    </w:p>
    <w:p w14:paraId="0FDD989F" w14:textId="77777777" w:rsidR="00A42C66" w:rsidRPr="00BD370A" w:rsidRDefault="00A42C66">
      <w:pPr>
        <w:jc w:val="both"/>
      </w:pPr>
    </w:p>
    <w:p w14:paraId="17FEA27D" w14:textId="77777777" w:rsidR="001E79AD" w:rsidRPr="00A05D03" w:rsidRDefault="00407776">
      <w:pPr>
        <w:pStyle w:val="Heading1"/>
        <w:numPr>
          <w:ilvl w:val="0"/>
          <w:numId w:val="0"/>
        </w:numPr>
        <w:spacing w:before="0" w:after="0" w:line="240" w:lineRule="auto"/>
        <w:jc w:val="both"/>
        <w:rPr>
          <w:sz w:val="24"/>
          <w:szCs w:val="24"/>
        </w:rPr>
      </w:pPr>
      <w:r w:rsidRPr="00A05D03">
        <w:rPr>
          <w:sz w:val="24"/>
          <w:szCs w:val="24"/>
        </w:rPr>
        <w:t xml:space="preserve">6. </w:t>
      </w:r>
      <w:r w:rsidR="001E79AD" w:rsidRPr="00A05D03">
        <w:rPr>
          <w:sz w:val="24"/>
          <w:szCs w:val="24"/>
        </w:rPr>
        <w:t xml:space="preserve">Määruse jõustumine </w:t>
      </w:r>
    </w:p>
    <w:p w14:paraId="64F85535" w14:textId="2AB86428" w:rsidR="00F526E5" w:rsidRPr="00435571" w:rsidRDefault="00F526E5"/>
    <w:p w14:paraId="6E3A7EAB" w14:textId="69B1CC52" w:rsidR="00F526E5" w:rsidRPr="00435571" w:rsidRDefault="00F526E5">
      <w:r w:rsidRPr="00435571">
        <w:t xml:space="preserve">Määrus jõustub üldises korras. </w:t>
      </w:r>
    </w:p>
    <w:p w14:paraId="7265D67F" w14:textId="4DE16AA3" w:rsidR="00F526E5" w:rsidRPr="00435571" w:rsidRDefault="00F526E5"/>
    <w:p w14:paraId="6385AF92" w14:textId="63917DA8" w:rsidR="001E79AD" w:rsidRPr="00435571" w:rsidRDefault="00407776">
      <w:pPr>
        <w:pStyle w:val="Heading2"/>
        <w:spacing w:before="0" w:after="0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4355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7. </w:t>
      </w:r>
      <w:r w:rsidR="00172C77">
        <w:rPr>
          <w:rFonts w:ascii="Times New Roman" w:hAnsi="Times New Roman" w:cs="Times New Roman"/>
          <w:i w:val="0"/>
          <w:iCs w:val="0"/>
          <w:sz w:val="24"/>
          <w:szCs w:val="24"/>
        </w:rPr>
        <w:t>Eelnõu</w:t>
      </w:r>
      <w:r w:rsidR="00172C77" w:rsidRPr="00435571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1E79AD" w:rsidRPr="00435571">
        <w:rPr>
          <w:rFonts w:ascii="Times New Roman" w:hAnsi="Times New Roman" w:cs="Times New Roman"/>
          <w:i w:val="0"/>
          <w:iCs w:val="0"/>
          <w:sz w:val="24"/>
          <w:szCs w:val="24"/>
        </w:rPr>
        <w:t>kooskõlastamine</w:t>
      </w:r>
      <w:r w:rsidR="005A2AD8" w:rsidRPr="00435571">
        <w:rPr>
          <w:rFonts w:ascii="Times New Roman" w:hAnsi="Times New Roman" w:cs="Times New Roman"/>
          <w:i w:val="0"/>
          <w:iCs w:val="0"/>
          <w:sz w:val="24"/>
          <w:szCs w:val="24"/>
        </w:rPr>
        <w:t>, huvirühmade kaasamine ja avalik konsultatsioon</w:t>
      </w:r>
    </w:p>
    <w:p w14:paraId="606637C3" w14:textId="77777777" w:rsidR="00A64D0D" w:rsidRPr="00435571" w:rsidRDefault="00A64D0D" w:rsidP="00EA0DEB">
      <w:pPr>
        <w:pStyle w:val="WW-BodyText2"/>
        <w:tabs>
          <w:tab w:val="center" w:pos="8280"/>
          <w:tab w:val="right" w:pos="9091"/>
        </w:tabs>
        <w:spacing w:before="0"/>
        <w:rPr>
          <w:i w:val="0"/>
          <w:iCs w:val="0"/>
        </w:rPr>
      </w:pPr>
    </w:p>
    <w:p w14:paraId="534F96E3" w14:textId="21F80048" w:rsidR="00342445" w:rsidRPr="003634B2" w:rsidRDefault="001E79AD" w:rsidP="00C773AD">
      <w:pPr>
        <w:pStyle w:val="WW-BodyText2"/>
        <w:tabs>
          <w:tab w:val="center" w:pos="8280"/>
          <w:tab w:val="right" w:pos="9091"/>
        </w:tabs>
        <w:rPr>
          <w:i w:val="0"/>
        </w:rPr>
      </w:pPr>
      <w:r w:rsidRPr="00822194">
        <w:rPr>
          <w:i w:val="0"/>
        </w:rPr>
        <w:t xml:space="preserve">Eelnõu </w:t>
      </w:r>
      <w:r w:rsidR="000E2AA9" w:rsidRPr="00822194">
        <w:rPr>
          <w:i w:val="0"/>
        </w:rPr>
        <w:t>esitat</w:t>
      </w:r>
      <w:r w:rsidR="00953007" w:rsidRPr="00822194">
        <w:rPr>
          <w:i w:val="0"/>
        </w:rPr>
        <w:t>akse</w:t>
      </w:r>
      <w:r w:rsidR="00172C77" w:rsidRPr="00822194">
        <w:rPr>
          <w:i w:val="0"/>
          <w:color w:val="000000"/>
        </w:rPr>
        <w:t xml:space="preserve"> infosüsteemis EIS kooskõlastamiseks </w:t>
      </w:r>
      <w:r w:rsidR="009E0495" w:rsidRPr="00822194">
        <w:rPr>
          <w:i w:val="0"/>
        </w:rPr>
        <w:t xml:space="preserve">Rahandusministeeriumile ja Keskkonnaministeeriumile </w:t>
      </w:r>
      <w:r w:rsidR="008F11CA" w:rsidRPr="003634B2">
        <w:rPr>
          <w:i w:val="0"/>
        </w:rPr>
        <w:t>ning</w:t>
      </w:r>
      <w:r w:rsidR="00EB308D" w:rsidRPr="003634B2">
        <w:rPr>
          <w:i w:val="0"/>
        </w:rPr>
        <w:t xml:space="preserve"> </w:t>
      </w:r>
      <w:r w:rsidR="009E0495" w:rsidRPr="003634B2">
        <w:rPr>
          <w:i w:val="0"/>
        </w:rPr>
        <w:t xml:space="preserve">saadetakse </w:t>
      </w:r>
      <w:r w:rsidR="00C24EAF" w:rsidRPr="003634B2">
        <w:rPr>
          <w:i w:val="0"/>
        </w:rPr>
        <w:t xml:space="preserve">arvamuse esitamiseks </w:t>
      </w:r>
      <w:r w:rsidR="004A2407">
        <w:rPr>
          <w:i w:val="0"/>
        </w:rPr>
        <w:t xml:space="preserve">Transpordiametile, </w:t>
      </w:r>
      <w:r w:rsidR="005030F5" w:rsidRPr="003634B2">
        <w:rPr>
          <w:i w:val="0"/>
        </w:rPr>
        <w:t>PRIA</w:t>
      </w:r>
      <w:r w:rsidR="00030299" w:rsidRPr="003634B2">
        <w:rPr>
          <w:i w:val="0"/>
        </w:rPr>
        <w:t>-</w:t>
      </w:r>
      <w:r w:rsidR="005030F5" w:rsidRPr="003634B2">
        <w:rPr>
          <w:i w:val="0"/>
        </w:rPr>
        <w:t>le</w:t>
      </w:r>
      <w:r w:rsidR="00F553B5" w:rsidRPr="003634B2">
        <w:rPr>
          <w:i w:val="0"/>
        </w:rPr>
        <w:t xml:space="preserve">, </w:t>
      </w:r>
      <w:r w:rsidR="00D31CCE" w:rsidRPr="003634B2">
        <w:rPr>
          <w:i w:val="0"/>
        </w:rPr>
        <w:t>kalapüügi- ja ves</w:t>
      </w:r>
      <w:r w:rsidR="00477C65" w:rsidRPr="003634B2">
        <w:rPr>
          <w:i w:val="0"/>
        </w:rPr>
        <w:t>iviljelus</w:t>
      </w:r>
      <w:r w:rsidR="004C1602" w:rsidRPr="003634B2">
        <w:rPr>
          <w:i w:val="0"/>
        </w:rPr>
        <w:t>sektori</w:t>
      </w:r>
      <w:r w:rsidR="00477C65" w:rsidRPr="003634B2">
        <w:rPr>
          <w:i w:val="0"/>
        </w:rPr>
        <w:t xml:space="preserve"> tootjaorganisatsioonidele</w:t>
      </w:r>
      <w:r w:rsidR="00342445" w:rsidRPr="003634B2">
        <w:rPr>
          <w:i w:val="0"/>
        </w:rPr>
        <w:t>, vesiviljelussektori esindusorganisatsioonidele</w:t>
      </w:r>
      <w:r w:rsidR="0085090B" w:rsidRPr="003634B2">
        <w:rPr>
          <w:i w:val="0"/>
        </w:rPr>
        <w:t xml:space="preserve"> ning Eesti Kalalii</w:t>
      </w:r>
      <w:r w:rsidR="00B701C3" w:rsidRPr="003634B2">
        <w:rPr>
          <w:i w:val="0"/>
        </w:rPr>
        <w:t>dule</w:t>
      </w:r>
      <w:r w:rsidR="007718F8" w:rsidRPr="003634B2">
        <w:rPr>
          <w:i w:val="0"/>
        </w:rPr>
        <w:t>.</w:t>
      </w:r>
    </w:p>
    <w:p w14:paraId="7EEC4739" w14:textId="54616914" w:rsidR="00D20161" w:rsidRPr="00435571" w:rsidRDefault="00D20161" w:rsidP="00EA0DEB">
      <w:pPr>
        <w:pStyle w:val="WW-BodyText2"/>
        <w:tabs>
          <w:tab w:val="center" w:pos="8280"/>
          <w:tab w:val="right" w:pos="9091"/>
        </w:tabs>
        <w:spacing w:before="0"/>
        <w:rPr>
          <w:i w:val="0"/>
        </w:rPr>
      </w:pPr>
    </w:p>
    <w:p w14:paraId="6FE87FD8" w14:textId="01B6DEBB" w:rsidR="00D20161" w:rsidRPr="00435571" w:rsidRDefault="00D20161" w:rsidP="00EA0DEB">
      <w:pPr>
        <w:pStyle w:val="WW-BodyText2"/>
        <w:tabs>
          <w:tab w:val="center" w:pos="8280"/>
          <w:tab w:val="right" w:pos="9091"/>
        </w:tabs>
        <w:spacing w:before="0"/>
        <w:rPr>
          <w:i w:val="0"/>
        </w:rPr>
      </w:pPr>
    </w:p>
    <w:p w14:paraId="5F8B54B1" w14:textId="77777777" w:rsidR="00D20161" w:rsidRPr="00435571" w:rsidRDefault="00D20161" w:rsidP="00EA0DEB">
      <w:pPr>
        <w:pStyle w:val="WW-BodyText2"/>
        <w:tabs>
          <w:tab w:val="center" w:pos="8280"/>
          <w:tab w:val="right" w:pos="9091"/>
        </w:tabs>
        <w:spacing w:before="0"/>
        <w:rPr>
          <w:i w:val="0"/>
        </w:rPr>
      </w:pPr>
    </w:p>
    <w:p w14:paraId="5CAC63C5" w14:textId="77777777" w:rsidR="00EB3FE7" w:rsidRPr="00435571" w:rsidRDefault="00EB3FE7" w:rsidP="00EA0DEB">
      <w:pPr>
        <w:pStyle w:val="WW-BodyText2"/>
        <w:tabs>
          <w:tab w:val="center" w:pos="8280"/>
          <w:tab w:val="right" w:pos="9091"/>
        </w:tabs>
        <w:suppressAutoHyphens w:val="0"/>
        <w:spacing w:before="0"/>
        <w:rPr>
          <w:i w:val="0"/>
          <w:iCs w:val="0"/>
        </w:rPr>
      </w:pPr>
    </w:p>
    <w:sectPr w:rsidR="00EB3FE7" w:rsidRPr="00435571"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E0E4F9" w14:textId="77777777" w:rsidR="00EB5DC9" w:rsidRDefault="00EB5DC9">
      <w:r>
        <w:separator/>
      </w:r>
    </w:p>
  </w:endnote>
  <w:endnote w:type="continuationSeparator" w:id="0">
    <w:p w14:paraId="0649DFC1" w14:textId="77777777" w:rsidR="00EB5DC9" w:rsidRDefault="00EB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967255"/>
      <w:docPartObj>
        <w:docPartGallery w:val="Page Numbers (Bottom of Page)"/>
        <w:docPartUnique/>
      </w:docPartObj>
    </w:sdtPr>
    <w:sdtEndPr/>
    <w:sdtContent>
      <w:p w14:paraId="0B3C3DFC" w14:textId="5FD4DE83" w:rsidR="00A374B6" w:rsidRDefault="00A374B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692">
          <w:rPr>
            <w:noProof/>
          </w:rPr>
          <w:t>7</w:t>
        </w:r>
        <w:r>
          <w:fldChar w:fldCharType="end"/>
        </w:r>
      </w:p>
    </w:sdtContent>
  </w:sdt>
  <w:p w14:paraId="2122AE69" w14:textId="77777777" w:rsidR="00A374B6" w:rsidRDefault="00A374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1546DC" w14:textId="77777777" w:rsidR="00EB5DC9" w:rsidRDefault="00EB5DC9">
      <w:r>
        <w:separator/>
      </w:r>
    </w:p>
  </w:footnote>
  <w:footnote w:type="continuationSeparator" w:id="0">
    <w:p w14:paraId="4FCFF4B2" w14:textId="77777777" w:rsidR="00EB5DC9" w:rsidRDefault="00EB5DC9">
      <w:r>
        <w:continuationSeparator/>
      </w:r>
    </w:p>
  </w:footnote>
  <w:footnote w:id="1">
    <w:p w14:paraId="73DB6160" w14:textId="7785D12C" w:rsidR="00870E55" w:rsidRDefault="00870E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70E55">
        <w:t>https://www.consilium.europa.eu/et/policies/green-deal/eu-plan-for-a-green-transition/</w:t>
      </w:r>
    </w:p>
  </w:footnote>
  <w:footnote w:id="2">
    <w:p w14:paraId="3D879743" w14:textId="77777777" w:rsidR="00AD3F7B" w:rsidRDefault="00AD3F7B" w:rsidP="00AD3F7B">
      <w:pPr>
        <w:pStyle w:val="FootnoteText"/>
      </w:pPr>
      <w:r>
        <w:rPr>
          <w:rStyle w:val="FootnoteReference"/>
        </w:rPr>
        <w:footnoteRef/>
      </w:r>
      <w:r>
        <w:t xml:space="preserve"> Euroopa Majandus- ja Sotsiaalkomitee „Taastuvenergia direktiivi läbivaatamine“ (2021, Brüssel)</w:t>
      </w:r>
    </w:p>
  </w:footnote>
  <w:footnote w:id="3">
    <w:p w14:paraId="780EF45C" w14:textId="77777777" w:rsidR="00F0090A" w:rsidRDefault="00F0090A" w:rsidP="00F0090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8B148A">
          <w:rPr>
            <w:rStyle w:val="Hyperlink"/>
          </w:rPr>
          <w:t>https://www.consilium.europa.eu/et/policies/green-deal/eu-plan-for-a-green-transition/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789"/>
    <w:multiLevelType w:val="hybridMultilevel"/>
    <w:tmpl w:val="79902850"/>
    <w:lvl w:ilvl="0" w:tplc="4D366B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E1B36"/>
    <w:multiLevelType w:val="hybridMultilevel"/>
    <w:tmpl w:val="14C069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9353DF"/>
    <w:multiLevelType w:val="hybridMultilevel"/>
    <w:tmpl w:val="E5B4C64C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2502E"/>
    <w:multiLevelType w:val="hybridMultilevel"/>
    <w:tmpl w:val="6F96538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416CE"/>
    <w:multiLevelType w:val="hybridMultilevel"/>
    <w:tmpl w:val="79BCB0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9C3A41"/>
    <w:multiLevelType w:val="hybridMultilevel"/>
    <w:tmpl w:val="4C640AC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ED238D3"/>
    <w:multiLevelType w:val="hybridMultilevel"/>
    <w:tmpl w:val="819A7F24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6427F"/>
    <w:multiLevelType w:val="hybridMultilevel"/>
    <w:tmpl w:val="6722092E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86DD6"/>
    <w:multiLevelType w:val="hybridMultilevel"/>
    <w:tmpl w:val="9328D1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B66F9"/>
    <w:multiLevelType w:val="hybridMultilevel"/>
    <w:tmpl w:val="7570C130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D090B"/>
    <w:multiLevelType w:val="hybridMultilevel"/>
    <w:tmpl w:val="D6946AA6"/>
    <w:lvl w:ilvl="0" w:tplc="B992AEF8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E91E10"/>
    <w:multiLevelType w:val="hybridMultilevel"/>
    <w:tmpl w:val="C85CEC8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E5197C"/>
    <w:multiLevelType w:val="hybridMultilevel"/>
    <w:tmpl w:val="6D9C9430"/>
    <w:lvl w:ilvl="0" w:tplc="F62A339C">
      <w:start w:val="20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24A3B"/>
    <w:multiLevelType w:val="hybridMultilevel"/>
    <w:tmpl w:val="F182A366"/>
    <w:lvl w:ilvl="0" w:tplc="D2523F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91493"/>
    <w:multiLevelType w:val="hybridMultilevel"/>
    <w:tmpl w:val="05B09120"/>
    <w:lvl w:ilvl="0" w:tplc="040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53124"/>
    <w:multiLevelType w:val="hybridMultilevel"/>
    <w:tmpl w:val="E86AE44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C1F1A"/>
    <w:multiLevelType w:val="hybridMultilevel"/>
    <w:tmpl w:val="DA34B7BC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0227A5"/>
    <w:multiLevelType w:val="hybridMultilevel"/>
    <w:tmpl w:val="1F16EBE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21362C"/>
    <w:multiLevelType w:val="hybridMultilevel"/>
    <w:tmpl w:val="4B72D61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B77E9"/>
    <w:multiLevelType w:val="hybridMultilevel"/>
    <w:tmpl w:val="E24AE4DC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7513BB"/>
    <w:multiLevelType w:val="hybridMultilevel"/>
    <w:tmpl w:val="3D76469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4BD4596"/>
    <w:multiLevelType w:val="hybridMultilevel"/>
    <w:tmpl w:val="84EE2650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5869B0"/>
    <w:multiLevelType w:val="hybridMultilevel"/>
    <w:tmpl w:val="B31CE5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ABF3A9F"/>
    <w:multiLevelType w:val="hybridMultilevel"/>
    <w:tmpl w:val="D292A27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552017A"/>
    <w:multiLevelType w:val="hybridMultilevel"/>
    <w:tmpl w:val="18328DD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A1AF6"/>
    <w:multiLevelType w:val="hybridMultilevel"/>
    <w:tmpl w:val="1E2857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3DD539C"/>
    <w:multiLevelType w:val="hybridMultilevel"/>
    <w:tmpl w:val="F87E8CB6"/>
    <w:lvl w:ilvl="0" w:tplc="0425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92122F"/>
    <w:multiLevelType w:val="hybridMultilevel"/>
    <w:tmpl w:val="A30A2C8A"/>
    <w:lvl w:ilvl="0" w:tplc="ED86AD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47163"/>
    <w:multiLevelType w:val="hybridMultilevel"/>
    <w:tmpl w:val="D9CC099C"/>
    <w:lvl w:ilvl="0" w:tplc="1CFA2C4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8635F"/>
    <w:multiLevelType w:val="hybridMultilevel"/>
    <w:tmpl w:val="018EF3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00A08"/>
    <w:multiLevelType w:val="hybridMultilevel"/>
    <w:tmpl w:val="AF86132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2305EF"/>
    <w:multiLevelType w:val="hybridMultilevel"/>
    <w:tmpl w:val="722305EF"/>
    <w:lvl w:ilvl="0" w:tplc="A9885A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F926B0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E044F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2A2FDD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F041E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1AC81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512F3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24EE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43226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722305F0"/>
    <w:multiLevelType w:val="hybridMultilevel"/>
    <w:tmpl w:val="722305F0"/>
    <w:lvl w:ilvl="0" w:tplc="E488C5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1" w:tplc="5AEA52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27EEC7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7826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16061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5CC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92174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58DA6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56210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3" w15:restartNumberingAfterBreak="0">
    <w:nsid w:val="72A86EFE"/>
    <w:multiLevelType w:val="hybridMultilevel"/>
    <w:tmpl w:val="9D506C62"/>
    <w:lvl w:ilvl="0" w:tplc="04BE6718">
      <w:start w:val="1"/>
      <w:numFmt w:val="bullet"/>
      <w:pStyle w:val="Heading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75969"/>
    <w:multiLevelType w:val="hybridMultilevel"/>
    <w:tmpl w:val="AC82787A"/>
    <w:lvl w:ilvl="0" w:tplc="04BE67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444BDA"/>
    <w:multiLevelType w:val="hybridMultilevel"/>
    <w:tmpl w:val="3A6A5E0E"/>
    <w:lvl w:ilvl="0" w:tplc="042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25"/>
  </w:num>
  <w:num w:numId="4">
    <w:abstractNumId w:val="33"/>
  </w:num>
  <w:num w:numId="5">
    <w:abstractNumId w:val="21"/>
  </w:num>
  <w:num w:numId="6">
    <w:abstractNumId w:val="3"/>
  </w:num>
  <w:num w:numId="7">
    <w:abstractNumId w:val="19"/>
  </w:num>
  <w:num w:numId="8">
    <w:abstractNumId w:val="14"/>
  </w:num>
  <w:num w:numId="9">
    <w:abstractNumId w:val="34"/>
  </w:num>
  <w:num w:numId="10">
    <w:abstractNumId w:val="15"/>
  </w:num>
  <w:num w:numId="11">
    <w:abstractNumId w:val="6"/>
  </w:num>
  <w:num w:numId="12">
    <w:abstractNumId w:val="7"/>
  </w:num>
  <w:num w:numId="13">
    <w:abstractNumId w:val="16"/>
  </w:num>
  <w:num w:numId="14">
    <w:abstractNumId w:val="9"/>
  </w:num>
  <w:num w:numId="15">
    <w:abstractNumId w:val="26"/>
  </w:num>
  <w:num w:numId="16">
    <w:abstractNumId w:val="27"/>
  </w:num>
  <w:num w:numId="17">
    <w:abstractNumId w:val="10"/>
  </w:num>
  <w:num w:numId="18">
    <w:abstractNumId w:val="5"/>
  </w:num>
  <w:num w:numId="19">
    <w:abstractNumId w:val="23"/>
  </w:num>
  <w:num w:numId="20">
    <w:abstractNumId w:val="24"/>
  </w:num>
  <w:num w:numId="21">
    <w:abstractNumId w:val="8"/>
  </w:num>
  <w:num w:numId="22">
    <w:abstractNumId w:val="29"/>
  </w:num>
  <w:num w:numId="23">
    <w:abstractNumId w:val="11"/>
  </w:num>
  <w:num w:numId="24">
    <w:abstractNumId w:val="35"/>
  </w:num>
  <w:num w:numId="25">
    <w:abstractNumId w:val="30"/>
  </w:num>
  <w:num w:numId="26">
    <w:abstractNumId w:val="31"/>
  </w:num>
  <w:num w:numId="27">
    <w:abstractNumId w:val="32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28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3"/>
  </w:num>
  <w:num w:numId="36">
    <w:abstractNumId w:val="13"/>
  </w:num>
  <w:num w:numId="37">
    <w:abstractNumId w:val="4"/>
  </w:num>
  <w:num w:numId="38">
    <w:abstractNumId w:val="13"/>
  </w:num>
  <w:num w:numId="39">
    <w:abstractNumId w:val="12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trackRevision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DFC"/>
    <w:rsid w:val="00002CD5"/>
    <w:rsid w:val="00003E0F"/>
    <w:rsid w:val="000047C4"/>
    <w:rsid w:val="00004955"/>
    <w:rsid w:val="00004C53"/>
    <w:rsid w:val="00004D0F"/>
    <w:rsid w:val="00004EB5"/>
    <w:rsid w:val="00005FF3"/>
    <w:rsid w:val="000067F8"/>
    <w:rsid w:val="00007D7D"/>
    <w:rsid w:val="00010ABF"/>
    <w:rsid w:val="0001109C"/>
    <w:rsid w:val="00011348"/>
    <w:rsid w:val="00012C8C"/>
    <w:rsid w:val="00013C46"/>
    <w:rsid w:val="000146BB"/>
    <w:rsid w:val="00014CB6"/>
    <w:rsid w:val="000150E7"/>
    <w:rsid w:val="00015A14"/>
    <w:rsid w:val="00015C8C"/>
    <w:rsid w:val="00015E11"/>
    <w:rsid w:val="0001632E"/>
    <w:rsid w:val="00016C6B"/>
    <w:rsid w:val="00017239"/>
    <w:rsid w:val="0001723B"/>
    <w:rsid w:val="000172D0"/>
    <w:rsid w:val="00017B23"/>
    <w:rsid w:val="000203C6"/>
    <w:rsid w:val="00020B4B"/>
    <w:rsid w:val="00021244"/>
    <w:rsid w:val="000212C6"/>
    <w:rsid w:val="00024AD0"/>
    <w:rsid w:val="000253EA"/>
    <w:rsid w:val="000265ED"/>
    <w:rsid w:val="00026EAF"/>
    <w:rsid w:val="00027012"/>
    <w:rsid w:val="000270E3"/>
    <w:rsid w:val="00030299"/>
    <w:rsid w:val="000316C5"/>
    <w:rsid w:val="00031BCD"/>
    <w:rsid w:val="00031D9D"/>
    <w:rsid w:val="00032265"/>
    <w:rsid w:val="00032875"/>
    <w:rsid w:val="00035060"/>
    <w:rsid w:val="000353EB"/>
    <w:rsid w:val="00035A36"/>
    <w:rsid w:val="00035D1C"/>
    <w:rsid w:val="00037032"/>
    <w:rsid w:val="00037637"/>
    <w:rsid w:val="00037ABB"/>
    <w:rsid w:val="00037DE8"/>
    <w:rsid w:val="000415A7"/>
    <w:rsid w:val="0004190B"/>
    <w:rsid w:val="00041C35"/>
    <w:rsid w:val="0004207C"/>
    <w:rsid w:val="000424EB"/>
    <w:rsid w:val="00043301"/>
    <w:rsid w:val="00043421"/>
    <w:rsid w:val="0004356E"/>
    <w:rsid w:val="00044387"/>
    <w:rsid w:val="00046863"/>
    <w:rsid w:val="000470A1"/>
    <w:rsid w:val="00047477"/>
    <w:rsid w:val="00047DD0"/>
    <w:rsid w:val="00047FA7"/>
    <w:rsid w:val="00050385"/>
    <w:rsid w:val="00051E85"/>
    <w:rsid w:val="00053327"/>
    <w:rsid w:val="00053442"/>
    <w:rsid w:val="00053EF3"/>
    <w:rsid w:val="000561BB"/>
    <w:rsid w:val="0005639B"/>
    <w:rsid w:val="00056704"/>
    <w:rsid w:val="00057533"/>
    <w:rsid w:val="0005776E"/>
    <w:rsid w:val="00057865"/>
    <w:rsid w:val="00060570"/>
    <w:rsid w:val="00061CC5"/>
    <w:rsid w:val="00062489"/>
    <w:rsid w:val="00063755"/>
    <w:rsid w:val="00064530"/>
    <w:rsid w:val="00066082"/>
    <w:rsid w:val="0006615B"/>
    <w:rsid w:val="00067008"/>
    <w:rsid w:val="000676D4"/>
    <w:rsid w:val="00070AF5"/>
    <w:rsid w:val="0007413D"/>
    <w:rsid w:val="0007426D"/>
    <w:rsid w:val="000743DD"/>
    <w:rsid w:val="00074F85"/>
    <w:rsid w:val="000758AD"/>
    <w:rsid w:val="0007649F"/>
    <w:rsid w:val="00080DF5"/>
    <w:rsid w:val="0008163B"/>
    <w:rsid w:val="00081DF5"/>
    <w:rsid w:val="00082334"/>
    <w:rsid w:val="00084991"/>
    <w:rsid w:val="00084C83"/>
    <w:rsid w:val="00084CE6"/>
    <w:rsid w:val="00084E8C"/>
    <w:rsid w:val="00087CE4"/>
    <w:rsid w:val="00092353"/>
    <w:rsid w:val="0009279B"/>
    <w:rsid w:val="00092973"/>
    <w:rsid w:val="00092C4E"/>
    <w:rsid w:val="00093C0A"/>
    <w:rsid w:val="00095DCE"/>
    <w:rsid w:val="00096D26"/>
    <w:rsid w:val="00096D8B"/>
    <w:rsid w:val="00096F97"/>
    <w:rsid w:val="00097005"/>
    <w:rsid w:val="000978AF"/>
    <w:rsid w:val="000A0325"/>
    <w:rsid w:val="000A1BFB"/>
    <w:rsid w:val="000A1CE8"/>
    <w:rsid w:val="000A2843"/>
    <w:rsid w:val="000A3B75"/>
    <w:rsid w:val="000A44B3"/>
    <w:rsid w:val="000A5C98"/>
    <w:rsid w:val="000A6758"/>
    <w:rsid w:val="000A704E"/>
    <w:rsid w:val="000B38AB"/>
    <w:rsid w:val="000B4299"/>
    <w:rsid w:val="000B592B"/>
    <w:rsid w:val="000B5D88"/>
    <w:rsid w:val="000B7806"/>
    <w:rsid w:val="000B7E1D"/>
    <w:rsid w:val="000C05DA"/>
    <w:rsid w:val="000C07D6"/>
    <w:rsid w:val="000C128E"/>
    <w:rsid w:val="000C16B0"/>
    <w:rsid w:val="000C1A5E"/>
    <w:rsid w:val="000C249E"/>
    <w:rsid w:val="000C2E68"/>
    <w:rsid w:val="000C2F2F"/>
    <w:rsid w:val="000C3A19"/>
    <w:rsid w:val="000C3D79"/>
    <w:rsid w:val="000C4140"/>
    <w:rsid w:val="000C5BE8"/>
    <w:rsid w:val="000C706B"/>
    <w:rsid w:val="000C71DE"/>
    <w:rsid w:val="000C7225"/>
    <w:rsid w:val="000C7426"/>
    <w:rsid w:val="000D2EA8"/>
    <w:rsid w:val="000D3A4C"/>
    <w:rsid w:val="000D427C"/>
    <w:rsid w:val="000D4301"/>
    <w:rsid w:val="000D4FBE"/>
    <w:rsid w:val="000D578C"/>
    <w:rsid w:val="000D6E00"/>
    <w:rsid w:val="000D6E17"/>
    <w:rsid w:val="000D704A"/>
    <w:rsid w:val="000D7A58"/>
    <w:rsid w:val="000D7E3F"/>
    <w:rsid w:val="000D7E4B"/>
    <w:rsid w:val="000E01E7"/>
    <w:rsid w:val="000E0BA7"/>
    <w:rsid w:val="000E0D6A"/>
    <w:rsid w:val="000E12F5"/>
    <w:rsid w:val="000E18B4"/>
    <w:rsid w:val="000E2A85"/>
    <w:rsid w:val="000E2AA9"/>
    <w:rsid w:val="000E41CB"/>
    <w:rsid w:val="000E61E8"/>
    <w:rsid w:val="000F0003"/>
    <w:rsid w:val="000F17E3"/>
    <w:rsid w:val="000F1C6B"/>
    <w:rsid w:val="000F2322"/>
    <w:rsid w:val="000F47E3"/>
    <w:rsid w:val="000F496D"/>
    <w:rsid w:val="000F5446"/>
    <w:rsid w:val="000F59A8"/>
    <w:rsid w:val="000F6060"/>
    <w:rsid w:val="000F63C0"/>
    <w:rsid w:val="000F6CBA"/>
    <w:rsid w:val="001001C2"/>
    <w:rsid w:val="001003AE"/>
    <w:rsid w:val="00100C13"/>
    <w:rsid w:val="00100F4B"/>
    <w:rsid w:val="00101361"/>
    <w:rsid w:val="00101429"/>
    <w:rsid w:val="00101834"/>
    <w:rsid w:val="001019C4"/>
    <w:rsid w:val="00101C6A"/>
    <w:rsid w:val="00101E06"/>
    <w:rsid w:val="001025C4"/>
    <w:rsid w:val="00102612"/>
    <w:rsid w:val="00102A1C"/>
    <w:rsid w:val="00102BB7"/>
    <w:rsid w:val="0010371C"/>
    <w:rsid w:val="00103AF4"/>
    <w:rsid w:val="00103EBD"/>
    <w:rsid w:val="00105372"/>
    <w:rsid w:val="00105DE1"/>
    <w:rsid w:val="00105FA8"/>
    <w:rsid w:val="0010691E"/>
    <w:rsid w:val="00106BD4"/>
    <w:rsid w:val="001075EE"/>
    <w:rsid w:val="00107FE9"/>
    <w:rsid w:val="00110C1D"/>
    <w:rsid w:val="00110C8E"/>
    <w:rsid w:val="001110BE"/>
    <w:rsid w:val="001134EB"/>
    <w:rsid w:val="00113A11"/>
    <w:rsid w:val="00113FE8"/>
    <w:rsid w:val="00114508"/>
    <w:rsid w:val="00115B42"/>
    <w:rsid w:val="00115EA1"/>
    <w:rsid w:val="00116047"/>
    <w:rsid w:val="001169BF"/>
    <w:rsid w:val="00116C93"/>
    <w:rsid w:val="00117622"/>
    <w:rsid w:val="00120036"/>
    <w:rsid w:val="0012135B"/>
    <w:rsid w:val="00121E09"/>
    <w:rsid w:val="001221E0"/>
    <w:rsid w:val="00122716"/>
    <w:rsid w:val="001246AC"/>
    <w:rsid w:val="00125996"/>
    <w:rsid w:val="0012632E"/>
    <w:rsid w:val="001278D4"/>
    <w:rsid w:val="0013056B"/>
    <w:rsid w:val="001334D7"/>
    <w:rsid w:val="00134D02"/>
    <w:rsid w:val="00134E2F"/>
    <w:rsid w:val="00135777"/>
    <w:rsid w:val="00135D91"/>
    <w:rsid w:val="0013669C"/>
    <w:rsid w:val="00136E7E"/>
    <w:rsid w:val="001376BE"/>
    <w:rsid w:val="00137C85"/>
    <w:rsid w:val="00140FC4"/>
    <w:rsid w:val="00141180"/>
    <w:rsid w:val="0014187C"/>
    <w:rsid w:val="00141BE6"/>
    <w:rsid w:val="00142036"/>
    <w:rsid w:val="00142A8C"/>
    <w:rsid w:val="00142BDF"/>
    <w:rsid w:val="0014599D"/>
    <w:rsid w:val="00147DAE"/>
    <w:rsid w:val="00147F18"/>
    <w:rsid w:val="0015010B"/>
    <w:rsid w:val="001510CC"/>
    <w:rsid w:val="00151217"/>
    <w:rsid w:val="0015225A"/>
    <w:rsid w:val="0015249C"/>
    <w:rsid w:val="00152D4B"/>
    <w:rsid w:val="00153084"/>
    <w:rsid w:val="0015551C"/>
    <w:rsid w:val="00156237"/>
    <w:rsid w:val="001563CB"/>
    <w:rsid w:val="00156517"/>
    <w:rsid w:val="00156A5C"/>
    <w:rsid w:val="00156D88"/>
    <w:rsid w:val="00160D9F"/>
    <w:rsid w:val="00161D22"/>
    <w:rsid w:val="00162CB3"/>
    <w:rsid w:val="00163768"/>
    <w:rsid w:val="0016459A"/>
    <w:rsid w:val="00165307"/>
    <w:rsid w:val="00166138"/>
    <w:rsid w:val="00166237"/>
    <w:rsid w:val="00166A8C"/>
    <w:rsid w:val="0016751F"/>
    <w:rsid w:val="00167629"/>
    <w:rsid w:val="00167FEE"/>
    <w:rsid w:val="00170351"/>
    <w:rsid w:val="00171F75"/>
    <w:rsid w:val="00172960"/>
    <w:rsid w:val="00172C77"/>
    <w:rsid w:val="001740A7"/>
    <w:rsid w:val="00174267"/>
    <w:rsid w:val="00175204"/>
    <w:rsid w:val="0017534A"/>
    <w:rsid w:val="00177954"/>
    <w:rsid w:val="00180780"/>
    <w:rsid w:val="001817E1"/>
    <w:rsid w:val="00182472"/>
    <w:rsid w:val="00184872"/>
    <w:rsid w:val="0018530A"/>
    <w:rsid w:val="0018646B"/>
    <w:rsid w:val="001900DF"/>
    <w:rsid w:val="001914F4"/>
    <w:rsid w:val="00192431"/>
    <w:rsid w:val="0019489A"/>
    <w:rsid w:val="00195A5B"/>
    <w:rsid w:val="001966B9"/>
    <w:rsid w:val="00196C71"/>
    <w:rsid w:val="00196D38"/>
    <w:rsid w:val="001A0576"/>
    <w:rsid w:val="001A0C45"/>
    <w:rsid w:val="001A1128"/>
    <w:rsid w:val="001A1823"/>
    <w:rsid w:val="001A2C8C"/>
    <w:rsid w:val="001A35B1"/>
    <w:rsid w:val="001A62E2"/>
    <w:rsid w:val="001A6305"/>
    <w:rsid w:val="001A6EF3"/>
    <w:rsid w:val="001A7FA0"/>
    <w:rsid w:val="001B0B3E"/>
    <w:rsid w:val="001B1035"/>
    <w:rsid w:val="001B125B"/>
    <w:rsid w:val="001B1949"/>
    <w:rsid w:val="001B276A"/>
    <w:rsid w:val="001B3692"/>
    <w:rsid w:val="001B3979"/>
    <w:rsid w:val="001B3C88"/>
    <w:rsid w:val="001B4A0D"/>
    <w:rsid w:val="001B4D9F"/>
    <w:rsid w:val="001B529A"/>
    <w:rsid w:val="001C01DF"/>
    <w:rsid w:val="001C0D1D"/>
    <w:rsid w:val="001C0D7D"/>
    <w:rsid w:val="001C2F82"/>
    <w:rsid w:val="001C3791"/>
    <w:rsid w:val="001C3CC2"/>
    <w:rsid w:val="001C73C7"/>
    <w:rsid w:val="001D07A3"/>
    <w:rsid w:val="001D0B40"/>
    <w:rsid w:val="001D3EA9"/>
    <w:rsid w:val="001D5CA8"/>
    <w:rsid w:val="001D7B63"/>
    <w:rsid w:val="001E03D1"/>
    <w:rsid w:val="001E10E3"/>
    <w:rsid w:val="001E14C7"/>
    <w:rsid w:val="001E1A25"/>
    <w:rsid w:val="001E1DAF"/>
    <w:rsid w:val="001E2FB4"/>
    <w:rsid w:val="001E39A0"/>
    <w:rsid w:val="001E53EF"/>
    <w:rsid w:val="001E5776"/>
    <w:rsid w:val="001E6581"/>
    <w:rsid w:val="001E6C5B"/>
    <w:rsid w:val="001E7301"/>
    <w:rsid w:val="001E7866"/>
    <w:rsid w:val="001E79AD"/>
    <w:rsid w:val="001F087F"/>
    <w:rsid w:val="001F09BF"/>
    <w:rsid w:val="001F20E5"/>
    <w:rsid w:val="001F4E34"/>
    <w:rsid w:val="001F556B"/>
    <w:rsid w:val="001F6139"/>
    <w:rsid w:val="001F73C4"/>
    <w:rsid w:val="00200475"/>
    <w:rsid w:val="0020124B"/>
    <w:rsid w:val="00201563"/>
    <w:rsid w:val="002015AF"/>
    <w:rsid w:val="00201FD8"/>
    <w:rsid w:val="0020523F"/>
    <w:rsid w:val="002055F2"/>
    <w:rsid w:val="00205923"/>
    <w:rsid w:val="00206FD9"/>
    <w:rsid w:val="0020769E"/>
    <w:rsid w:val="0021088C"/>
    <w:rsid w:val="00211336"/>
    <w:rsid w:val="002120A4"/>
    <w:rsid w:val="00213CB3"/>
    <w:rsid w:val="0021600C"/>
    <w:rsid w:val="00217132"/>
    <w:rsid w:val="0022071C"/>
    <w:rsid w:val="00221AE5"/>
    <w:rsid w:val="00222160"/>
    <w:rsid w:val="00222E5C"/>
    <w:rsid w:val="002235BA"/>
    <w:rsid w:val="002235D3"/>
    <w:rsid w:val="002246FD"/>
    <w:rsid w:val="0022570B"/>
    <w:rsid w:val="0022742F"/>
    <w:rsid w:val="00227445"/>
    <w:rsid w:val="00230512"/>
    <w:rsid w:val="00231E03"/>
    <w:rsid w:val="0023260C"/>
    <w:rsid w:val="0023287C"/>
    <w:rsid w:val="0023297D"/>
    <w:rsid w:val="00233ADD"/>
    <w:rsid w:val="00233F59"/>
    <w:rsid w:val="0023474B"/>
    <w:rsid w:val="002348C7"/>
    <w:rsid w:val="002349EB"/>
    <w:rsid w:val="00235208"/>
    <w:rsid w:val="002359E8"/>
    <w:rsid w:val="00235CBC"/>
    <w:rsid w:val="002366CA"/>
    <w:rsid w:val="002408FA"/>
    <w:rsid w:val="0024140A"/>
    <w:rsid w:val="00243918"/>
    <w:rsid w:val="00243DC9"/>
    <w:rsid w:val="00244B37"/>
    <w:rsid w:val="00245137"/>
    <w:rsid w:val="0024635B"/>
    <w:rsid w:val="00247208"/>
    <w:rsid w:val="00250AF5"/>
    <w:rsid w:val="00252713"/>
    <w:rsid w:val="00252B6C"/>
    <w:rsid w:val="00252D4A"/>
    <w:rsid w:val="00253E94"/>
    <w:rsid w:val="0025400A"/>
    <w:rsid w:val="00254C67"/>
    <w:rsid w:val="00256531"/>
    <w:rsid w:val="002567A4"/>
    <w:rsid w:val="0025792C"/>
    <w:rsid w:val="002613FB"/>
    <w:rsid w:val="00261C43"/>
    <w:rsid w:val="002620DE"/>
    <w:rsid w:val="00262956"/>
    <w:rsid w:val="002629AC"/>
    <w:rsid w:val="00262E1A"/>
    <w:rsid w:val="0026370B"/>
    <w:rsid w:val="002642A8"/>
    <w:rsid w:val="002645BD"/>
    <w:rsid w:val="002649E0"/>
    <w:rsid w:val="00265401"/>
    <w:rsid w:val="002657F1"/>
    <w:rsid w:val="002662C2"/>
    <w:rsid w:val="00266DD1"/>
    <w:rsid w:val="002678A9"/>
    <w:rsid w:val="00272CF9"/>
    <w:rsid w:val="00272F01"/>
    <w:rsid w:val="00274EBA"/>
    <w:rsid w:val="00275A67"/>
    <w:rsid w:val="00276AD3"/>
    <w:rsid w:val="00277414"/>
    <w:rsid w:val="002775C0"/>
    <w:rsid w:val="00280A9F"/>
    <w:rsid w:val="00282E78"/>
    <w:rsid w:val="002835E2"/>
    <w:rsid w:val="00285205"/>
    <w:rsid w:val="00285DA8"/>
    <w:rsid w:val="0028659B"/>
    <w:rsid w:val="00287714"/>
    <w:rsid w:val="0028790D"/>
    <w:rsid w:val="00290D3A"/>
    <w:rsid w:val="00290D4F"/>
    <w:rsid w:val="00291EC8"/>
    <w:rsid w:val="00291EDE"/>
    <w:rsid w:val="00292202"/>
    <w:rsid w:val="0029245C"/>
    <w:rsid w:val="00292DBA"/>
    <w:rsid w:val="00293E2C"/>
    <w:rsid w:val="00294474"/>
    <w:rsid w:val="002953A4"/>
    <w:rsid w:val="0029563D"/>
    <w:rsid w:val="00295956"/>
    <w:rsid w:val="00295A4D"/>
    <w:rsid w:val="00297774"/>
    <w:rsid w:val="002A1B6A"/>
    <w:rsid w:val="002A2191"/>
    <w:rsid w:val="002A2BA7"/>
    <w:rsid w:val="002A381A"/>
    <w:rsid w:val="002A3ACB"/>
    <w:rsid w:val="002A4049"/>
    <w:rsid w:val="002A51DE"/>
    <w:rsid w:val="002A6C19"/>
    <w:rsid w:val="002A6FFC"/>
    <w:rsid w:val="002A704B"/>
    <w:rsid w:val="002A70F8"/>
    <w:rsid w:val="002A73B8"/>
    <w:rsid w:val="002A76CB"/>
    <w:rsid w:val="002A7D86"/>
    <w:rsid w:val="002B03ED"/>
    <w:rsid w:val="002B082D"/>
    <w:rsid w:val="002B08BD"/>
    <w:rsid w:val="002B1A08"/>
    <w:rsid w:val="002B4352"/>
    <w:rsid w:val="002B66BF"/>
    <w:rsid w:val="002B6744"/>
    <w:rsid w:val="002B7091"/>
    <w:rsid w:val="002C163E"/>
    <w:rsid w:val="002C1FFF"/>
    <w:rsid w:val="002C384F"/>
    <w:rsid w:val="002C3BDF"/>
    <w:rsid w:val="002C4015"/>
    <w:rsid w:val="002C608B"/>
    <w:rsid w:val="002C62A3"/>
    <w:rsid w:val="002C6588"/>
    <w:rsid w:val="002C68CC"/>
    <w:rsid w:val="002D129C"/>
    <w:rsid w:val="002D2CEF"/>
    <w:rsid w:val="002D3018"/>
    <w:rsid w:val="002D4985"/>
    <w:rsid w:val="002D4C84"/>
    <w:rsid w:val="002D541B"/>
    <w:rsid w:val="002D5A48"/>
    <w:rsid w:val="002D65B9"/>
    <w:rsid w:val="002D74BA"/>
    <w:rsid w:val="002E13EC"/>
    <w:rsid w:val="002E1DE3"/>
    <w:rsid w:val="002E1F07"/>
    <w:rsid w:val="002E1F1D"/>
    <w:rsid w:val="002E20D3"/>
    <w:rsid w:val="002E4827"/>
    <w:rsid w:val="002F3E55"/>
    <w:rsid w:val="002F44C0"/>
    <w:rsid w:val="002F44C8"/>
    <w:rsid w:val="002F47A2"/>
    <w:rsid w:val="002F497B"/>
    <w:rsid w:val="002F4DFE"/>
    <w:rsid w:val="002F5787"/>
    <w:rsid w:val="002F5E90"/>
    <w:rsid w:val="002F6304"/>
    <w:rsid w:val="002F7934"/>
    <w:rsid w:val="0030156C"/>
    <w:rsid w:val="00301D11"/>
    <w:rsid w:val="00301F6A"/>
    <w:rsid w:val="00302AAE"/>
    <w:rsid w:val="00303C30"/>
    <w:rsid w:val="00303ED2"/>
    <w:rsid w:val="0030413D"/>
    <w:rsid w:val="0030492A"/>
    <w:rsid w:val="00305818"/>
    <w:rsid w:val="00306998"/>
    <w:rsid w:val="00307AD6"/>
    <w:rsid w:val="003109A5"/>
    <w:rsid w:val="00311103"/>
    <w:rsid w:val="003113BF"/>
    <w:rsid w:val="00311D0C"/>
    <w:rsid w:val="00313084"/>
    <w:rsid w:val="003131E7"/>
    <w:rsid w:val="00313705"/>
    <w:rsid w:val="00313D4E"/>
    <w:rsid w:val="00315B13"/>
    <w:rsid w:val="003165A7"/>
    <w:rsid w:val="00317925"/>
    <w:rsid w:val="00317D8E"/>
    <w:rsid w:val="00317F75"/>
    <w:rsid w:val="0032027A"/>
    <w:rsid w:val="00320CF9"/>
    <w:rsid w:val="00320E4C"/>
    <w:rsid w:val="00321BAB"/>
    <w:rsid w:val="00322DB9"/>
    <w:rsid w:val="0032394A"/>
    <w:rsid w:val="0032394E"/>
    <w:rsid w:val="00323FC5"/>
    <w:rsid w:val="0032698C"/>
    <w:rsid w:val="00327C98"/>
    <w:rsid w:val="00327D1B"/>
    <w:rsid w:val="003303BF"/>
    <w:rsid w:val="00330451"/>
    <w:rsid w:val="00330E73"/>
    <w:rsid w:val="003314F5"/>
    <w:rsid w:val="00331DB5"/>
    <w:rsid w:val="00332DB2"/>
    <w:rsid w:val="003344AB"/>
    <w:rsid w:val="00334B79"/>
    <w:rsid w:val="00334D1C"/>
    <w:rsid w:val="0033513D"/>
    <w:rsid w:val="00335B43"/>
    <w:rsid w:val="00335E34"/>
    <w:rsid w:val="003365F5"/>
    <w:rsid w:val="00337A97"/>
    <w:rsid w:val="00337B12"/>
    <w:rsid w:val="0034054F"/>
    <w:rsid w:val="00340A94"/>
    <w:rsid w:val="00340D58"/>
    <w:rsid w:val="00341ED5"/>
    <w:rsid w:val="00341EE7"/>
    <w:rsid w:val="00342445"/>
    <w:rsid w:val="0034447E"/>
    <w:rsid w:val="0034477C"/>
    <w:rsid w:val="0034542E"/>
    <w:rsid w:val="00345826"/>
    <w:rsid w:val="00345B42"/>
    <w:rsid w:val="00345C48"/>
    <w:rsid w:val="003460C8"/>
    <w:rsid w:val="00347120"/>
    <w:rsid w:val="003474E9"/>
    <w:rsid w:val="00347B3D"/>
    <w:rsid w:val="00352369"/>
    <w:rsid w:val="003528AB"/>
    <w:rsid w:val="00353705"/>
    <w:rsid w:val="003537A4"/>
    <w:rsid w:val="00354537"/>
    <w:rsid w:val="0035492D"/>
    <w:rsid w:val="00354B58"/>
    <w:rsid w:val="00355517"/>
    <w:rsid w:val="00355C60"/>
    <w:rsid w:val="00356397"/>
    <w:rsid w:val="00357C0D"/>
    <w:rsid w:val="00357C7C"/>
    <w:rsid w:val="00357E8C"/>
    <w:rsid w:val="00360E30"/>
    <w:rsid w:val="003616F6"/>
    <w:rsid w:val="00361910"/>
    <w:rsid w:val="00361940"/>
    <w:rsid w:val="00362078"/>
    <w:rsid w:val="00362A0E"/>
    <w:rsid w:val="003634B2"/>
    <w:rsid w:val="00363CB3"/>
    <w:rsid w:val="00364716"/>
    <w:rsid w:val="003653D7"/>
    <w:rsid w:val="00365594"/>
    <w:rsid w:val="0036685B"/>
    <w:rsid w:val="00370747"/>
    <w:rsid w:val="00371778"/>
    <w:rsid w:val="00372FFE"/>
    <w:rsid w:val="00373321"/>
    <w:rsid w:val="00373C33"/>
    <w:rsid w:val="00373D46"/>
    <w:rsid w:val="00373F57"/>
    <w:rsid w:val="003745C2"/>
    <w:rsid w:val="0037468C"/>
    <w:rsid w:val="00375E49"/>
    <w:rsid w:val="0037772C"/>
    <w:rsid w:val="0038158A"/>
    <w:rsid w:val="0038179F"/>
    <w:rsid w:val="00382692"/>
    <w:rsid w:val="003827EA"/>
    <w:rsid w:val="003827ED"/>
    <w:rsid w:val="00386529"/>
    <w:rsid w:val="003874CC"/>
    <w:rsid w:val="00387608"/>
    <w:rsid w:val="00387E47"/>
    <w:rsid w:val="00390DE5"/>
    <w:rsid w:val="00392D41"/>
    <w:rsid w:val="00393D85"/>
    <w:rsid w:val="00394B6A"/>
    <w:rsid w:val="0039508B"/>
    <w:rsid w:val="00395CA0"/>
    <w:rsid w:val="00396D54"/>
    <w:rsid w:val="003973E8"/>
    <w:rsid w:val="003A04AC"/>
    <w:rsid w:val="003A08BE"/>
    <w:rsid w:val="003A0E96"/>
    <w:rsid w:val="003A0EDA"/>
    <w:rsid w:val="003A0F5E"/>
    <w:rsid w:val="003A208D"/>
    <w:rsid w:val="003A27F3"/>
    <w:rsid w:val="003A3238"/>
    <w:rsid w:val="003A3BB9"/>
    <w:rsid w:val="003A4041"/>
    <w:rsid w:val="003A4E19"/>
    <w:rsid w:val="003A6506"/>
    <w:rsid w:val="003A6617"/>
    <w:rsid w:val="003A7007"/>
    <w:rsid w:val="003B2A5D"/>
    <w:rsid w:val="003B2C5D"/>
    <w:rsid w:val="003B44AE"/>
    <w:rsid w:val="003B506D"/>
    <w:rsid w:val="003B5619"/>
    <w:rsid w:val="003B677E"/>
    <w:rsid w:val="003C0C87"/>
    <w:rsid w:val="003C1066"/>
    <w:rsid w:val="003C1DB7"/>
    <w:rsid w:val="003C2FB0"/>
    <w:rsid w:val="003C30B9"/>
    <w:rsid w:val="003C49C6"/>
    <w:rsid w:val="003C4DB3"/>
    <w:rsid w:val="003C4EF3"/>
    <w:rsid w:val="003C58BC"/>
    <w:rsid w:val="003C597B"/>
    <w:rsid w:val="003C6898"/>
    <w:rsid w:val="003C6AB0"/>
    <w:rsid w:val="003C7AB6"/>
    <w:rsid w:val="003D0C10"/>
    <w:rsid w:val="003D0C27"/>
    <w:rsid w:val="003D24D3"/>
    <w:rsid w:val="003D4C25"/>
    <w:rsid w:val="003D5108"/>
    <w:rsid w:val="003D5EA5"/>
    <w:rsid w:val="003D5F69"/>
    <w:rsid w:val="003D6C33"/>
    <w:rsid w:val="003D76BA"/>
    <w:rsid w:val="003D7789"/>
    <w:rsid w:val="003E04E7"/>
    <w:rsid w:val="003E1554"/>
    <w:rsid w:val="003E162C"/>
    <w:rsid w:val="003E215C"/>
    <w:rsid w:val="003E4000"/>
    <w:rsid w:val="003E5498"/>
    <w:rsid w:val="003E6E2E"/>
    <w:rsid w:val="003F05C6"/>
    <w:rsid w:val="003F0649"/>
    <w:rsid w:val="003F07F4"/>
    <w:rsid w:val="003F0AE4"/>
    <w:rsid w:val="003F1FED"/>
    <w:rsid w:val="003F3BC4"/>
    <w:rsid w:val="003F4D53"/>
    <w:rsid w:val="003F648D"/>
    <w:rsid w:val="003F7AA0"/>
    <w:rsid w:val="003F7BBC"/>
    <w:rsid w:val="004005B8"/>
    <w:rsid w:val="00401D19"/>
    <w:rsid w:val="00401F9E"/>
    <w:rsid w:val="00402D8C"/>
    <w:rsid w:val="00403593"/>
    <w:rsid w:val="00403626"/>
    <w:rsid w:val="00403E30"/>
    <w:rsid w:val="004051F8"/>
    <w:rsid w:val="00406587"/>
    <w:rsid w:val="004066D9"/>
    <w:rsid w:val="00406F30"/>
    <w:rsid w:val="00407512"/>
    <w:rsid w:val="00407776"/>
    <w:rsid w:val="00407826"/>
    <w:rsid w:val="004103AD"/>
    <w:rsid w:val="004106D6"/>
    <w:rsid w:val="004119B2"/>
    <w:rsid w:val="004120E5"/>
    <w:rsid w:val="00412E08"/>
    <w:rsid w:val="004135D3"/>
    <w:rsid w:val="00413900"/>
    <w:rsid w:val="00414E50"/>
    <w:rsid w:val="00415D26"/>
    <w:rsid w:val="00416661"/>
    <w:rsid w:val="00420403"/>
    <w:rsid w:val="004206E5"/>
    <w:rsid w:val="0042119E"/>
    <w:rsid w:val="00421C08"/>
    <w:rsid w:val="00422711"/>
    <w:rsid w:val="00423A86"/>
    <w:rsid w:val="00424564"/>
    <w:rsid w:val="00424835"/>
    <w:rsid w:val="00424EDE"/>
    <w:rsid w:val="00426377"/>
    <w:rsid w:val="00426849"/>
    <w:rsid w:val="00427255"/>
    <w:rsid w:val="00430966"/>
    <w:rsid w:val="00430ACA"/>
    <w:rsid w:val="00431653"/>
    <w:rsid w:val="00431F1B"/>
    <w:rsid w:val="00432219"/>
    <w:rsid w:val="004328BE"/>
    <w:rsid w:val="00432962"/>
    <w:rsid w:val="00432A3D"/>
    <w:rsid w:val="00432A6A"/>
    <w:rsid w:val="00432AA6"/>
    <w:rsid w:val="00433D2B"/>
    <w:rsid w:val="004350D4"/>
    <w:rsid w:val="004354B7"/>
    <w:rsid w:val="00435571"/>
    <w:rsid w:val="004363C2"/>
    <w:rsid w:val="0043795A"/>
    <w:rsid w:val="00440275"/>
    <w:rsid w:val="00441AB7"/>
    <w:rsid w:val="00441FC1"/>
    <w:rsid w:val="00441FF1"/>
    <w:rsid w:val="00443D53"/>
    <w:rsid w:val="00444B35"/>
    <w:rsid w:val="004461D4"/>
    <w:rsid w:val="004469B8"/>
    <w:rsid w:val="004476A2"/>
    <w:rsid w:val="004510F8"/>
    <w:rsid w:val="00451D32"/>
    <w:rsid w:val="00453230"/>
    <w:rsid w:val="004544EB"/>
    <w:rsid w:val="00460604"/>
    <w:rsid w:val="00461C2B"/>
    <w:rsid w:val="00461CD6"/>
    <w:rsid w:val="00462077"/>
    <w:rsid w:val="00462ECC"/>
    <w:rsid w:val="00463DA1"/>
    <w:rsid w:val="00465D9E"/>
    <w:rsid w:val="00465EB2"/>
    <w:rsid w:val="0046638A"/>
    <w:rsid w:val="00467D6B"/>
    <w:rsid w:val="0047158D"/>
    <w:rsid w:val="00471953"/>
    <w:rsid w:val="004724D5"/>
    <w:rsid w:val="0047314A"/>
    <w:rsid w:val="004740C7"/>
    <w:rsid w:val="00474E8B"/>
    <w:rsid w:val="00474E9A"/>
    <w:rsid w:val="00475A3D"/>
    <w:rsid w:val="00477C65"/>
    <w:rsid w:val="00480687"/>
    <w:rsid w:val="0048176F"/>
    <w:rsid w:val="0048421B"/>
    <w:rsid w:val="004845B8"/>
    <w:rsid w:val="00484FE8"/>
    <w:rsid w:val="0048582E"/>
    <w:rsid w:val="00490B5A"/>
    <w:rsid w:val="00490DAF"/>
    <w:rsid w:val="00491EE3"/>
    <w:rsid w:val="0049249F"/>
    <w:rsid w:val="00493569"/>
    <w:rsid w:val="00493B6B"/>
    <w:rsid w:val="00494204"/>
    <w:rsid w:val="004956D1"/>
    <w:rsid w:val="004964D5"/>
    <w:rsid w:val="00496DBF"/>
    <w:rsid w:val="0049744F"/>
    <w:rsid w:val="004A02B2"/>
    <w:rsid w:val="004A12E6"/>
    <w:rsid w:val="004A1FFB"/>
    <w:rsid w:val="004A2407"/>
    <w:rsid w:val="004A3219"/>
    <w:rsid w:val="004A3AA7"/>
    <w:rsid w:val="004A3C7B"/>
    <w:rsid w:val="004A41FB"/>
    <w:rsid w:val="004A46BE"/>
    <w:rsid w:val="004A5033"/>
    <w:rsid w:val="004A5048"/>
    <w:rsid w:val="004A5F8C"/>
    <w:rsid w:val="004B101B"/>
    <w:rsid w:val="004B155C"/>
    <w:rsid w:val="004B16A3"/>
    <w:rsid w:val="004B1BA3"/>
    <w:rsid w:val="004B1F7E"/>
    <w:rsid w:val="004B5C2C"/>
    <w:rsid w:val="004B5D85"/>
    <w:rsid w:val="004B690F"/>
    <w:rsid w:val="004B6A20"/>
    <w:rsid w:val="004B6B2F"/>
    <w:rsid w:val="004B6C3F"/>
    <w:rsid w:val="004B7743"/>
    <w:rsid w:val="004C00AA"/>
    <w:rsid w:val="004C010C"/>
    <w:rsid w:val="004C15A4"/>
    <w:rsid w:val="004C1602"/>
    <w:rsid w:val="004C20E9"/>
    <w:rsid w:val="004C2281"/>
    <w:rsid w:val="004C22BD"/>
    <w:rsid w:val="004C2300"/>
    <w:rsid w:val="004C2867"/>
    <w:rsid w:val="004C3987"/>
    <w:rsid w:val="004C3DAF"/>
    <w:rsid w:val="004C4A8B"/>
    <w:rsid w:val="004C7347"/>
    <w:rsid w:val="004C7672"/>
    <w:rsid w:val="004D3206"/>
    <w:rsid w:val="004D3A52"/>
    <w:rsid w:val="004D3AA0"/>
    <w:rsid w:val="004D42AF"/>
    <w:rsid w:val="004D4E49"/>
    <w:rsid w:val="004D5A77"/>
    <w:rsid w:val="004D61C6"/>
    <w:rsid w:val="004D6440"/>
    <w:rsid w:val="004D71D9"/>
    <w:rsid w:val="004D7242"/>
    <w:rsid w:val="004D799C"/>
    <w:rsid w:val="004E0BED"/>
    <w:rsid w:val="004E4098"/>
    <w:rsid w:val="004E73A4"/>
    <w:rsid w:val="004F107A"/>
    <w:rsid w:val="004F5310"/>
    <w:rsid w:val="004F53EF"/>
    <w:rsid w:val="004F5E75"/>
    <w:rsid w:val="004F614C"/>
    <w:rsid w:val="004F63E9"/>
    <w:rsid w:val="004F6871"/>
    <w:rsid w:val="004F6A42"/>
    <w:rsid w:val="004F6CBF"/>
    <w:rsid w:val="004F7E43"/>
    <w:rsid w:val="00500462"/>
    <w:rsid w:val="005007AB"/>
    <w:rsid w:val="005009BC"/>
    <w:rsid w:val="00500CED"/>
    <w:rsid w:val="00501181"/>
    <w:rsid w:val="0050200B"/>
    <w:rsid w:val="005030F5"/>
    <w:rsid w:val="005042D0"/>
    <w:rsid w:val="00504C46"/>
    <w:rsid w:val="00504FFC"/>
    <w:rsid w:val="005055C1"/>
    <w:rsid w:val="005058FA"/>
    <w:rsid w:val="00507045"/>
    <w:rsid w:val="00511FC1"/>
    <w:rsid w:val="00512778"/>
    <w:rsid w:val="005139F6"/>
    <w:rsid w:val="00514EDC"/>
    <w:rsid w:val="00515743"/>
    <w:rsid w:val="00516426"/>
    <w:rsid w:val="00516433"/>
    <w:rsid w:val="00517578"/>
    <w:rsid w:val="00517927"/>
    <w:rsid w:val="0052004E"/>
    <w:rsid w:val="00521B5C"/>
    <w:rsid w:val="00521E88"/>
    <w:rsid w:val="0052456E"/>
    <w:rsid w:val="00524752"/>
    <w:rsid w:val="00524948"/>
    <w:rsid w:val="00525DFB"/>
    <w:rsid w:val="00527449"/>
    <w:rsid w:val="0053050F"/>
    <w:rsid w:val="005314E7"/>
    <w:rsid w:val="00531F64"/>
    <w:rsid w:val="00535134"/>
    <w:rsid w:val="0053671F"/>
    <w:rsid w:val="005371EA"/>
    <w:rsid w:val="005378B4"/>
    <w:rsid w:val="00537A3B"/>
    <w:rsid w:val="00541BF0"/>
    <w:rsid w:val="00541E9F"/>
    <w:rsid w:val="00543C13"/>
    <w:rsid w:val="00543D4F"/>
    <w:rsid w:val="005443C6"/>
    <w:rsid w:val="00545252"/>
    <w:rsid w:val="00550EE6"/>
    <w:rsid w:val="00551A7E"/>
    <w:rsid w:val="0055222A"/>
    <w:rsid w:val="0055237D"/>
    <w:rsid w:val="00555B4B"/>
    <w:rsid w:val="00555CD4"/>
    <w:rsid w:val="00556A65"/>
    <w:rsid w:val="00556B84"/>
    <w:rsid w:val="00557FBB"/>
    <w:rsid w:val="0056037C"/>
    <w:rsid w:val="00560FFD"/>
    <w:rsid w:val="00561372"/>
    <w:rsid w:val="005619F2"/>
    <w:rsid w:val="00562C19"/>
    <w:rsid w:val="00563BFC"/>
    <w:rsid w:val="005641C7"/>
    <w:rsid w:val="00564851"/>
    <w:rsid w:val="005650D0"/>
    <w:rsid w:val="005656C4"/>
    <w:rsid w:val="00566F0E"/>
    <w:rsid w:val="0056784A"/>
    <w:rsid w:val="00571DAD"/>
    <w:rsid w:val="00572478"/>
    <w:rsid w:val="00572884"/>
    <w:rsid w:val="00572C57"/>
    <w:rsid w:val="005731F9"/>
    <w:rsid w:val="00573ED2"/>
    <w:rsid w:val="00573F6E"/>
    <w:rsid w:val="005744F7"/>
    <w:rsid w:val="00574917"/>
    <w:rsid w:val="00574A3D"/>
    <w:rsid w:val="0057600B"/>
    <w:rsid w:val="005767F4"/>
    <w:rsid w:val="00576D27"/>
    <w:rsid w:val="005772B1"/>
    <w:rsid w:val="00577C49"/>
    <w:rsid w:val="00581E30"/>
    <w:rsid w:val="00581F47"/>
    <w:rsid w:val="00582B5B"/>
    <w:rsid w:val="00583E5F"/>
    <w:rsid w:val="005843AF"/>
    <w:rsid w:val="00584727"/>
    <w:rsid w:val="00584944"/>
    <w:rsid w:val="005850B4"/>
    <w:rsid w:val="005853C7"/>
    <w:rsid w:val="00585DBB"/>
    <w:rsid w:val="00586A4E"/>
    <w:rsid w:val="005914FF"/>
    <w:rsid w:val="005917CC"/>
    <w:rsid w:val="00591F55"/>
    <w:rsid w:val="00592797"/>
    <w:rsid w:val="00592BEB"/>
    <w:rsid w:val="00594D25"/>
    <w:rsid w:val="00594F25"/>
    <w:rsid w:val="005968C4"/>
    <w:rsid w:val="00597BEF"/>
    <w:rsid w:val="005A062D"/>
    <w:rsid w:val="005A1655"/>
    <w:rsid w:val="005A2AD8"/>
    <w:rsid w:val="005A32A9"/>
    <w:rsid w:val="005A5449"/>
    <w:rsid w:val="005A631B"/>
    <w:rsid w:val="005A6812"/>
    <w:rsid w:val="005A750F"/>
    <w:rsid w:val="005B01AE"/>
    <w:rsid w:val="005B1483"/>
    <w:rsid w:val="005B1E2F"/>
    <w:rsid w:val="005B345E"/>
    <w:rsid w:val="005B38A4"/>
    <w:rsid w:val="005B54A2"/>
    <w:rsid w:val="005B684C"/>
    <w:rsid w:val="005C01B8"/>
    <w:rsid w:val="005C026D"/>
    <w:rsid w:val="005C06F1"/>
    <w:rsid w:val="005C0E64"/>
    <w:rsid w:val="005C1209"/>
    <w:rsid w:val="005C2444"/>
    <w:rsid w:val="005C2C4E"/>
    <w:rsid w:val="005C300F"/>
    <w:rsid w:val="005C3E76"/>
    <w:rsid w:val="005C48C1"/>
    <w:rsid w:val="005C559B"/>
    <w:rsid w:val="005C59EC"/>
    <w:rsid w:val="005C6644"/>
    <w:rsid w:val="005C71D3"/>
    <w:rsid w:val="005C7855"/>
    <w:rsid w:val="005D0EA3"/>
    <w:rsid w:val="005D1656"/>
    <w:rsid w:val="005D22B7"/>
    <w:rsid w:val="005D27FD"/>
    <w:rsid w:val="005D3BEE"/>
    <w:rsid w:val="005D5612"/>
    <w:rsid w:val="005D5781"/>
    <w:rsid w:val="005D6742"/>
    <w:rsid w:val="005D758C"/>
    <w:rsid w:val="005D7C24"/>
    <w:rsid w:val="005E048C"/>
    <w:rsid w:val="005E0E83"/>
    <w:rsid w:val="005E1127"/>
    <w:rsid w:val="005E1CD1"/>
    <w:rsid w:val="005E2A0D"/>
    <w:rsid w:val="005E6481"/>
    <w:rsid w:val="005E690F"/>
    <w:rsid w:val="005E7F48"/>
    <w:rsid w:val="005F0E14"/>
    <w:rsid w:val="005F286A"/>
    <w:rsid w:val="005F31EA"/>
    <w:rsid w:val="005F4066"/>
    <w:rsid w:val="005F437B"/>
    <w:rsid w:val="005F4C96"/>
    <w:rsid w:val="00600B6F"/>
    <w:rsid w:val="00600DA1"/>
    <w:rsid w:val="00601148"/>
    <w:rsid w:val="006018D2"/>
    <w:rsid w:val="006020B3"/>
    <w:rsid w:val="006020C7"/>
    <w:rsid w:val="006036ED"/>
    <w:rsid w:val="00603786"/>
    <w:rsid w:val="006039D3"/>
    <w:rsid w:val="00603D88"/>
    <w:rsid w:val="0060467F"/>
    <w:rsid w:val="006048F6"/>
    <w:rsid w:val="006050A0"/>
    <w:rsid w:val="00605E16"/>
    <w:rsid w:val="00606A80"/>
    <w:rsid w:val="00607384"/>
    <w:rsid w:val="00607931"/>
    <w:rsid w:val="00607A64"/>
    <w:rsid w:val="00607B54"/>
    <w:rsid w:val="00607CFC"/>
    <w:rsid w:val="006107AD"/>
    <w:rsid w:val="0061107C"/>
    <w:rsid w:val="00611A15"/>
    <w:rsid w:val="00612687"/>
    <w:rsid w:val="00613829"/>
    <w:rsid w:val="00614C40"/>
    <w:rsid w:val="00614CB7"/>
    <w:rsid w:val="00615516"/>
    <w:rsid w:val="006156AB"/>
    <w:rsid w:val="00616347"/>
    <w:rsid w:val="00617BE2"/>
    <w:rsid w:val="00620654"/>
    <w:rsid w:val="006240E1"/>
    <w:rsid w:val="0062571E"/>
    <w:rsid w:val="006262A6"/>
    <w:rsid w:val="00626B62"/>
    <w:rsid w:val="00630104"/>
    <w:rsid w:val="00632A63"/>
    <w:rsid w:val="006330D4"/>
    <w:rsid w:val="00633CDB"/>
    <w:rsid w:val="006371D5"/>
    <w:rsid w:val="006417B2"/>
    <w:rsid w:val="00642F57"/>
    <w:rsid w:val="00644047"/>
    <w:rsid w:val="00646084"/>
    <w:rsid w:val="00646C48"/>
    <w:rsid w:val="0064775E"/>
    <w:rsid w:val="00650408"/>
    <w:rsid w:val="006505D9"/>
    <w:rsid w:val="00650CBF"/>
    <w:rsid w:val="00652613"/>
    <w:rsid w:val="00652C38"/>
    <w:rsid w:val="00652E55"/>
    <w:rsid w:val="00653D05"/>
    <w:rsid w:val="00654C79"/>
    <w:rsid w:val="00656F2F"/>
    <w:rsid w:val="00657D74"/>
    <w:rsid w:val="006602B4"/>
    <w:rsid w:val="00662935"/>
    <w:rsid w:val="00665881"/>
    <w:rsid w:val="00666FD9"/>
    <w:rsid w:val="00670AB2"/>
    <w:rsid w:val="00670BAB"/>
    <w:rsid w:val="0067182A"/>
    <w:rsid w:val="006722BF"/>
    <w:rsid w:val="00673022"/>
    <w:rsid w:val="00676321"/>
    <w:rsid w:val="00676764"/>
    <w:rsid w:val="006776BB"/>
    <w:rsid w:val="00677C0E"/>
    <w:rsid w:val="00677FB5"/>
    <w:rsid w:val="006804C2"/>
    <w:rsid w:val="006805A1"/>
    <w:rsid w:val="00681086"/>
    <w:rsid w:val="006819D9"/>
    <w:rsid w:val="0068265F"/>
    <w:rsid w:val="00682F71"/>
    <w:rsid w:val="006839DA"/>
    <w:rsid w:val="00683E7E"/>
    <w:rsid w:val="00684315"/>
    <w:rsid w:val="00687828"/>
    <w:rsid w:val="00687AF9"/>
    <w:rsid w:val="0069036F"/>
    <w:rsid w:val="0069201B"/>
    <w:rsid w:val="006A3840"/>
    <w:rsid w:val="006A3A26"/>
    <w:rsid w:val="006A677E"/>
    <w:rsid w:val="006A6A0D"/>
    <w:rsid w:val="006A6D82"/>
    <w:rsid w:val="006A7B9B"/>
    <w:rsid w:val="006B0856"/>
    <w:rsid w:val="006B31AC"/>
    <w:rsid w:val="006B385A"/>
    <w:rsid w:val="006B51B6"/>
    <w:rsid w:val="006B5623"/>
    <w:rsid w:val="006B5B0A"/>
    <w:rsid w:val="006B617D"/>
    <w:rsid w:val="006B65DA"/>
    <w:rsid w:val="006B7A8E"/>
    <w:rsid w:val="006C0371"/>
    <w:rsid w:val="006C0D1B"/>
    <w:rsid w:val="006C132C"/>
    <w:rsid w:val="006C1D5F"/>
    <w:rsid w:val="006C4844"/>
    <w:rsid w:val="006C4B0C"/>
    <w:rsid w:val="006C4E85"/>
    <w:rsid w:val="006C4EB0"/>
    <w:rsid w:val="006D18CF"/>
    <w:rsid w:val="006D18E8"/>
    <w:rsid w:val="006D3037"/>
    <w:rsid w:val="006D3100"/>
    <w:rsid w:val="006D3C70"/>
    <w:rsid w:val="006D6842"/>
    <w:rsid w:val="006D72C9"/>
    <w:rsid w:val="006D7875"/>
    <w:rsid w:val="006E079C"/>
    <w:rsid w:val="006E1221"/>
    <w:rsid w:val="006E139E"/>
    <w:rsid w:val="006E1D4B"/>
    <w:rsid w:val="006E1D7D"/>
    <w:rsid w:val="006E1EA6"/>
    <w:rsid w:val="006E2143"/>
    <w:rsid w:val="006E2490"/>
    <w:rsid w:val="006E3E5A"/>
    <w:rsid w:val="006E4878"/>
    <w:rsid w:val="006E49B9"/>
    <w:rsid w:val="006E4C8A"/>
    <w:rsid w:val="006E4D7A"/>
    <w:rsid w:val="006E63BC"/>
    <w:rsid w:val="006E6F36"/>
    <w:rsid w:val="006E7008"/>
    <w:rsid w:val="006E75F0"/>
    <w:rsid w:val="006E78C4"/>
    <w:rsid w:val="006E798A"/>
    <w:rsid w:val="006F16C6"/>
    <w:rsid w:val="006F1F37"/>
    <w:rsid w:val="006F2C71"/>
    <w:rsid w:val="006F2FF3"/>
    <w:rsid w:val="006F3D02"/>
    <w:rsid w:val="006F4131"/>
    <w:rsid w:val="006F51E1"/>
    <w:rsid w:val="006F56BB"/>
    <w:rsid w:val="006F77C7"/>
    <w:rsid w:val="0070058A"/>
    <w:rsid w:val="00700BB5"/>
    <w:rsid w:val="0070169E"/>
    <w:rsid w:val="00701A4F"/>
    <w:rsid w:val="00701CA4"/>
    <w:rsid w:val="007027CE"/>
    <w:rsid w:val="0070353D"/>
    <w:rsid w:val="0070450E"/>
    <w:rsid w:val="0070473D"/>
    <w:rsid w:val="00704E31"/>
    <w:rsid w:val="007055DD"/>
    <w:rsid w:val="00705755"/>
    <w:rsid w:val="00706606"/>
    <w:rsid w:val="00706B6B"/>
    <w:rsid w:val="0070787E"/>
    <w:rsid w:val="00710943"/>
    <w:rsid w:val="00710A8A"/>
    <w:rsid w:val="00710CE2"/>
    <w:rsid w:val="0071165F"/>
    <w:rsid w:val="00711DFC"/>
    <w:rsid w:val="0071221F"/>
    <w:rsid w:val="007127CF"/>
    <w:rsid w:val="00713946"/>
    <w:rsid w:val="007151E3"/>
    <w:rsid w:val="007155D6"/>
    <w:rsid w:val="00715799"/>
    <w:rsid w:val="00715CCC"/>
    <w:rsid w:val="00720A85"/>
    <w:rsid w:val="00721444"/>
    <w:rsid w:val="00721591"/>
    <w:rsid w:val="00722641"/>
    <w:rsid w:val="00722A0A"/>
    <w:rsid w:val="0072452A"/>
    <w:rsid w:val="007245F7"/>
    <w:rsid w:val="007258BC"/>
    <w:rsid w:val="007259D1"/>
    <w:rsid w:val="00725CFF"/>
    <w:rsid w:val="007272D4"/>
    <w:rsid w:val="007309CB"/>
    <w:rsid w:val="00731033"/>
    <w:rsid w:val="00731FF1"/>
    <w:rsid w:val="00732A45"/>
    <w:rsid w:val="00734072"/>
    <w:rsid w:val="00734761"/>
    <w:rsid w:val="00734E20"/>
    <w:rsid w:val="00734E4F"/>
    <w:rsid w:val="00734ECF"/>
    <w:rsid w:val="0074058D"/>
    <w:rsid w:val="007420DB"/>
    <w:rsid w:val="007429DF"/>
    <w:rsid w:val="007440D7"/>
    <w:rsid w:val="00745D7D"/>
    <w:rsid w:val="00746AB1"/>
    <w:rsid w:val="00746DA2"/>
    <w:rsid w:val="00747CB3"/>
    <w:rsid w:val="0075171A"/>
    <w:rsid w:val="00751739"/>
    <w:rsid w:val="00752B16"/>
    <w:rsid w:val="00752B3B"/>
    <w:rsid w:val="007546BD"/>
    <w:rsid w:val="00755A25"/>
    <w:rsid w:val="00756ED1"/>
    <w:rsid w:val="00757382"/>
    <w:rsid w:val="0075739D"/>
    <w:rsid w:val="00761ADE"/>
    <w:rsid w:val="0076300F"/>
    <w:rsid w:val="00763D53"/>
    <w:rsid w:val="00763D61"/>
    <w:rsid w:val="007642A0"/>
    <w:rsid w:val="007655C8"/>
    <w:rsid w:val="0076643D"/>
    <w:rsid w:val="00766520"/>
    <w:rsid w:val="00770074"/>
    <w:rsid w:val="007703DC"/>
    <w:rsid w:val="0077064E"/>
    <w:rsid w:val="0077089F"/>
    <w:rsid w:val="00770E5C"/>
    <w:rsid w:val="007714E6"/>
    <w:rsid w:val="007718F8"/>
    <w:rsid w:val="00772AAF"/>
    <w:rsid w:val="00773775"/>
    <w:rsid w:val="00774F06"/>
    <w:rsid w:val="007756B2"/>
    <w:rsid w:val="007807A7"/>
    <w:rsid w:val="0078111D"/>
    <w:rsid w:val="0078155A"/>
    <w:rsid w:val="00782A0D"/>
    <w:rsid w:val="00782E48"/>
    <w:rsid w:val="007839A1"/>
    <w:rsid w:val="00783BCE"/>
    <w:rsid w:val="00783DBA"/>
    <w:rsid w:val="0078520A"/>
    <w:rsid w:val="0078536D"/>
    <w:rsid w:val="00785534"/>
    <w:rsid w:val="00786321"/>
    <w:rsid w:val="00786BBC"/>
    <w:rsid w:val="00790A27"/>
    <w:rsid w:val="00791195"/>
    <w:rsid w:val="0079125F"/>
    <w:rsid w:val="00791806"/>
    <w:rsid w:val="00791B7C"/>
    <w:rsid w:val="0079207C"/>
    <w:rsid w:val="00792666"/>
    <w:rsid w:val="00792788"/>
    <w:rsid w:val="007934F6"/>
    <w:rsid w:val="00793BA2"/>
    <w:rsid w:val="00793FC3"/>
    <w:rsid w:val="007949E1"/>
    <w:rsid w:val="00795493"/>
    <w:rsid w:val="0079661F"/>
    <w:rsid w:val="007969E7"/>
    <w:rsid w:val="00797E54"/>
    <w:rsid w:val="007A05BE"/>
    <w:rsid w:val="007A25C5"/>
    <w:rsid w:val="007A2D8F"/>
    <w:rsid w:val="007A3A97"/>
    <w:rsid w:val="007A3DC3"/>
    <w:rsid w:val="007A4817"/>
    <w:rsid w:val="007A67E7"/>
    <w:rsid w:val="007A6929"/>
    <w:rsid w:val="007A71D5"/>
    <w:rsid w:val="007A7CAD"/>
    <w:rsid w:val="007B068C"/>
    <w:rsid w:val="007B0F35"/>
    <w:rsid w:val="007B2A83"/>
    <w:rsid w:val="007B3306"/>
    <w:rsid w:val="007B340E"/>
    <w:rsid w:val="007B343B"/>
    <w:rsid w:val="007B58AF"/>
    <w:rsid w:val="007B5AD1"/>
    <w:rsid w:val="007B627D"/>
    <w:rsid w:val="007B6331"/>
    <w:rsid w:val="007B75C2"/>
    <w:rsid w:val="007C037D"/>
    <w:rsid w:val="007C0761"/>
    <w:rsid w:val="007C1047"/>
    <w:rsid w:val="007C168E"/>
    <w:rsid w:val="007C16BF"/>
    <w:rsid w:val="007C2677"/>
    <w:rsid w:val="007C346E"/>
    <w:rsid w:val="007C3CC1"/>
    <w:rsid w:val="007C3E6C"/>
    <w:rsid w:val="007C3F43"/>
    <w:rsid w:val="007C44E8"/>
    <w:rsid w:val="007C4DEA"/>
    <w:rsid w:val="007C514A"/>
    <w:rsid w:val="007C59F5"/>
    <w:rsid w:val="007C6372"/>
    <w:rsid w:val="007C66BB"/>
    <w:rsid w:val="007C6762"/>
    <w:rsid w:val="007C72EB"/>
    <w:rsid w:val="007C79A6"/>
    <w:rsid w:val="007C7A7C"/>
    <w:rsid w:val="007D0DB9"/>
    <w:rsid w:val="007D14D7"/>
    <w:rsid w:val="007D2553"/>
    <w:rsid w:val="007D2AD7"/>
    <w:rsid w:val="007D35CF"/>
    <w:rsid w:val="007D44F1"/>
    <w:rsid w:val="007D4EAD"/>
    <w:rsid w:val="007D71BC"/>
    <w:rsid w:val="007E04A6"/>
    <w:rsid w:val="007E0A37"/>
    <w:rsid w:val="007E21FD"/>
    <w:rsid w:val="007E4A76"/>
    <w:rsid w:val="007E4BC7"/>
    <w:rsid w:val="007E5DC8"/>
    <w:rsid w:val="007F09C8"/>
    <w:rsid w:val="007F131D"/>
    <w:rsid w:val="007F1C25"/>
    <w:rsid w:val="007F2C8B"/>
    <w:rsid w:val="007F3257"/>
    <w:rsid w:val="007F3D44"/>
    <w:rsid w:val="007F4266"/>
    <w:rsid w:val="007F4401"/>
    <w:rsid w:val="007F4F63"/>
    <w:rsid w:val="007F5EE4"/>
    <w:rsid w:val="007F6C3A"/>
    <w:rsid w:val="007F714C"/>
    <w:rsid w:val="007F740E"/>
    <w:rsid w:val="007F7737"/>
    <w:rsid w:val="007F7DB4"/>
    <w:rsid w:val="0080030C"/>
    <w:rsid w:val="008006E1"/>
    <w:rsid w:val="00801724"/>
    <w:rsid w:val="0080178B"/>
    <w:rsid w:val="008025DE"/>
    <w:rsid w:val="008028F7"/>
    <w:rsid w:val="00802D7B"/>
    <w:rsid w:val="008031B8"/>
    <w:rsid w:val="008036B0"/>
    <w:rsid w:val="00803AF2"/>
    <w:rsid w:val="0080465E"/>
    <w:rsid w:val="008046ED"/>
    <w:rsid w:val="008051BF"/>
    <w:rsid w:val="00805328"/>
    <w:rsid w:val="00805C38"/>
    <w:rsid w:val="00806419"/>
    <w:rsid w:val="00806560"/>
    <w:rsid w:val="00807E44"/>
    <w:rsid w:val="00807FF0"/>
    <w:rsid w:val="008122C0"/>
    <w:rsid w:val="00813CD2"/>
    <w:rsid w:val="008149DB"/>
    <w:rsid w:val="00815980"/>
    <w:rsid w:val="00815A61"/>
    <w:rsid w:val="00816319"/>
    <w:rsid w:val="008174BB"/>
    <w:rsid w:val="00817CE3"/>
    <w:rsid w:val="00820308"/>
    <w:rsid w:val="00820657"/>
    <w:rsid w:val="00820D4B"/>
    <w:rsid w:val="008216EA"/>
    <w:rsid w:val="008218C7"/>
    <w:rsid w:val="00822194"/>
    <w:rsid w:val="00822DED"/>
    <w:rsid w:val="00824574"/>
    <w:rsid w:val="00826A70"/>
    <w:rsid w:val="00826B1B"/>
    <w:rsid w:val="00827882"/>
    <w:rsid w:val="00827BA5"/>
    <w:rsid w:val="008302AE"/>
    <w:rsid w:val="00830850"/>
    <w:rsid w:val="0083118E"/>
    <w:rsid w:val="008330AD"/>
    <w:rsid w:val="0083419C"/>
    <w:rsid w:val="008341B1"/>
    <w:rsid w:val="00834745"/>
    <w:rsid w:val="00836FB7"/>
    <w:rsid w:val="008370D8"/>
    <w:rsid w:val="008441DF"/>
    <w:rsid w:val="00845932"/>
    <w:rsid w:val="00845FD8"/>
    <w:rsid w:val="00847A18"/>
    <w:rsid w:val="0085090B"/>
    <w:rsid w:val="008559D7"/>
    <w:rsid w:val="00855B7E"/>
    <w:rsid w:val="00860258"/>
    <w:rsid w:val="0086041D"/>
    <w:rsid w:val="00860920"/>
    <w:rsid w:val="00860A25"/>
    <w:rsid w:val="0086234C"/>
    <w:rsid w:val="0086258B"/>
    <w:rsid w:val="0086305B"/>
    <w:rsid w:val="008648F8"/>
    <w:rsid w:val="00864AA6"/>
    <w:rsid w:val="008653A6"/>
    <w:rsid w:val="008654E2"/>
    <w:rsid w:val="008655FE"/>
    <w:rsid w:val="00866932"/>
    <w:rsid w:val="008708FC"/>
    <w:rsid w:val="00870B0D"/>
    <w:rsid w:val="00870E55"/>
    <w:rsid w:val="00871438"/>
    <w:rsid w:val="00871658"/>
    <w:rsid w:val="00871B8A"/>
    <w:rsid w:val="00872D8B"/>
    <w:rsid w:val="008730F9"/>
    <w:rsid w:val="0087674D"/>
    <w:rsid w:val="008767D1"/>
    <w:rsid w:val="00876A69"/>
    <w:rsid w:val="00877148"/>
    <w:rsid w:val="00880B76"/>
    <w:rsid w:val="00881512"/>
    <w:rsid w:val="0088177A"/>
    <w:rsid w:val="00881FAC"/>
    <w:rsid w:val="008822E1"/>
    <w:rsid w:val="00883408"/>
    <w:rsid w:val="00883D10"/>
    <w:rsid w:val="008851D5"/>
    <w:rsid w:val="00885A3C"/>
    <w:rsid w:val="0088674C"/>
    <w:rsid w:val="008868C7"/>
    <w:rsid w:val="008869A1"/>
    <w:rsid w:val="00886BA3"/>
    <w:rsid w:val="008875B5"/>
    <w:rsid w:val="008904C9"/>
    <w:rsid w:val="00891CFB"/>
    <w:rsid w:val="00892952"/>
    <w:rsid w:val="00894004"/>
    <w:rsid w:val="00894EE5"/>
    <w:rsid w:val="0089522E"/>
    <w:rsid w:val="00897D71"/>
    <w:rsid w:val="00897F14"/>
    <w:rsid w:val="008A0A25"/>
    <w:rsid w:val="008A0C26"/>
    <w:rsid w:val="008A1851"/>
    <w:rsid w:val="008A19D0"/>
    <w:rsid w:val="008A221D"/>
    <w:rsid w:val="008A3148"/>
    <w:rsid w:val="008A36FE"/>
    <w:rsid w:val="008A4362"/>
    <w:rsid w:val="008A4E2A"/>
    <w:rsid w:val="008A565E"/>
    <w:rsid w:val="008A5F8B"/>
    <w:rsid w:val="008B01DC"/>
    <w:rsid w:val="008B01E3"/>
    <w:rsid w:val="008B0989"/>
    <w:rsid w:val="008B2CDB"/>
    <w:rsid w:val="008B2DCC"/>
    <w:rsid w:val="008B41C4"/>
    <w:rsid w:val="008B50B8"/>
    <w:rsid w:val="008B6F6F"/>
    <w:rsid w:val="008B74BC"/>
    <w:rsid w:val="008C0D8C"/>
    <w:rsid w:val="008C115E"/>
    <w:rsid w:val="008C2DF8"/>
    <w:rsid w:val="008C7C7E"/>
    <w:rsid w:val="008D17CB"/>
    <w:rsid w:val="008D1990"/>
    <w:rsid w:val="008D2359"/>
    <w:rsid w:val="008D28D5"/>
    <w:rsid w:val="008D31FE"/>
    <w:rsid w:val="008D3940"/>
    <w:rsid w:val="008D4121"/>
    <w:rsid w:val="008D467A"/>
    <w:rsid w:val="008D4790"/>
    <w:rsid w:val="008D523E"/>
    <w:rsid w:val="008E0EC4"/>
    <w:rsid w:val="008E26F9"/>
    <w:rsid w:val="008E6194"/>
    <w:rsid w:val="008E67E3"/>
    <w:rsid w:val="008E6B8D"/>
    <w:rsid w:val="008E6C49"/>
    <w:rsid w:val="008E7120"/>
    <w:rsid w:val="008E72BA"/>
    <w:rsid w:val="008E7DF7"/>
    <w:rsid w:val="008F033F"/>
    <w:rsid w:val="008F0ADD"/>
    <w:rsid w:val="008F11CA"/>
    <w:rsid w:val="008F1851"/>
    <w:rsid w:val="008F3B71"/>
    <w:rsid w:val="008F4A28"/>
    <w:rsid w:val="008F5266"/>
    <w:rsid w:val="008F6A8F"/>
    <w:rsid w:val="008F7066"/>
    <w:rsid w:val="008F7A3B"/>
    <w:rsid w:val="008F7F2E"/>
    <w:rsid w:val="0090050C"/>
    <w:rsid w:val="00900F46"/>
    <w:rsid w:val="00901FBC"/>
    <w:rsid w:val="0090293E"/>
    <w:rsid w:val="009029D4"/>
    <w:rsid w:val="00902BA0"/>
    <w:rsid w:val="00902FE2"/>
    <w:rsid w:val="00904A92"/>
    <w:rsid w:val="00905190"/>
    <w:rsid w:val="00905544"/>
    <w:rsid w:val="00905736"/>
    <w:rsid w:val="00905AFC"/>
    <w:rsid w:val="0090685D"/>
    <w:rsid w:val="009068C9"/>
    <w:rsid w:val="00906F06"/>
    <w:rsid w:val="00907232"/>
    <w:rsid w:val="00907A1A"/>
    <w:rsid w:val="00907E45"/>
    <w:rsid w:val="00907E93"/>
    <w:rsid w:val="00907FE7"/>
    <w:rsid w:val="009109C1"/>
    <w:rsid w:val="00911C9F"/>
    <w:rsid w:val="0091240E"/>
    <w:rsid w:val="009133D5"/>
    <w:rsid w:val="00913816"/>
    <w:rsid w:val="00914662"/>
    <w:rsid w:val="00914CEE"/>
    <w:rsid w:val="00915F4A"/>
    <w:rsid w:val="00916037"/>
    <w:rsid w:val="009165F5"/>
    <w:rsid w:val="0091712B"/>
    <w:rsid w:val="009173DE"/>
    <w:rsid w:val="00921FE7"/>
    <w:rsid w:val="00922116"/>
    <w:rsid w:val="00922429"/>
    <w:rsid w:val="00922829"/>
    <w:rsid w:val="00922CFA"/>
    <w:rsid w:val="009238AC"/>
    <w:rsid w:val="00923A29"/>
    <w:rsid w:val="00924522"/>
    <w:rsid w:val="009245C5"/>
    <w:rsid w:val="00924B2C"/>
    <w:rsid w:val="00924B87"/>
    <w:rsid w:val="00925B31"/>
    <w:rsid w:val="00926733"/>
    <w:rsid w:val="009268F2"/>
    <w:rsid w:val="009275C7"/>
    <w:rsid w:val="009279D0"/>
    <w:rsid w:val="00931B44"/>
    <w:rsid w:val="00931D27"/>
    <w:rsid w:val="00931DFA"/>
    <w:rsid w:val="009324C9"/>
    <w:rsid w:val="0094093E"/>
    <w:rsid w:val="0094216E"/>
    <w:rsid w:val="009421D8"/>
    <w:rsid w:val="009425A6"/>
    <w:rsid w:val="00944FB6"/>
    <w:rsid w:val="00945017"/>
    <w:rsid w:val="00945310"/>
    <w:rsid w:val="00945EC0"/>
    <w:rsid w:val="009467EA"/>
    <w:rsid w:val="00946C4F"/>
    <w:rsid w:val="009470CF"/>
    <w:rsid w:val="00947811"/>
    <w:rsid w:val="00950841"/>
    <w:rsid w:val="0095191B"/>
    <w:rsid w:val="00951AC8"/>
    <w:rsid w:val="00952C07"/>
    <w:rsid w:val="00953007"/>
    <w:rsid w:val="00953C90"/>
    <w:rsid w:val="00953E5D"/>
    <w:rsid w:val="009541CA"/>
    <w:rsid w:val="00954F30"/>
    <w:rsid w:val="0095564C"/>
    <w:rsid w:val="00957D36"/>
    <w:rsid w:val="00960926"/>
    <w:rsid w:val="0096338A"/>
    <w:rsid w:val="009635BC"/>
    <w:rsid w:val="00963B4A"/>
    <w:rsid w:val="00963DDE"/>
    <w:rsid w:val="00964845"/>
    <w:rsid w:val="0096601D"/>
    <w:rsid w:val="00967E30"/>
    <w:rsid w:val="00967FF7"/>
    <w:rsid w:val="00971D43"/>
    <w:rsid w:val="00972075"/>
    <w:rsid w:val="009729F9"/>
    <w:rsid w:val="0097396C"/>
    <w:rsid w:val="009745F3"/>
    <w:rsid w:val="009749EF"/>
    <w:rsid w:val="00975A0F"/>
    <w:rsid w:val="00975AB6"/>
    <w:rsid w:val="00975BFC"/>
    <w:rsid w:val="00977531"/>
    <w:rsid w:val="00982780"/>
    <w:rsid w:val="0098278F"/>
    <w:rsid w:val="00982CD7"/>
    <w:rsid w:val="00986086"/>
    <w:rsid w:val="009860D8"/>
    <w:rsid w:val="00986559"/>
    <w:rsid w:val="00986799"/>
    <w:rsid w:val="0099156E"/>
    <w:rsid w:val="009945C9"/>
    <w:rsid w:val="00995489"/>
    <w:rsid w:val="00996918"/>
    <w:rsid w:val="00996F7F"/>
    <w:rsid w:val="00997140"/>
    <w:rsid w:val="00997EA9"/>
    <w:rsid w:val="009A1142"/>
    <w:rsid w:val="009A116F"/>
    <w:rsid w:val="009A1801"/>
    <w:rsid w:val="009A1DDA"/>
    <w:rsid w:val="009A3E99"/>
    <w:rsid w:val="009A4043"/>
    <w:rsid w:val="009A43CD"/>
    <w:rsid w:val="009A524B"/>
    <w:rsid w:val="009A68F2"/>
    <w:rsid w:val="009A6D6D"/>
    <w:rsid w:val="009B0072"/>
    <w:rsid w:val="009B034D"/>
    <w:rsid w:val="009B0AE2"/>
    <w:rsid w:val="009B10BC"/>
    <w:rsid w:val="009B25E6"/>
    <w:rsid w:val="009B274C"/>
    <w:rsid w:val="009B2BD9"/>
    <w:rsid w:val="009B31FF"/>
    <w:rsid w:val="009B596E"/>
    <w:rsid w:val="009B6719"/>
    <w:rsid w:val="009B6B13"/>
    <w:rsid w:val="009C0221"/>
    <w:rsid w:val="009C06D5"/>
    <w:rsid w:val="009C0869"/>
    <w:rsid w:val="009C0EB1"/>
    <w:rsid w:val="009C40B1"/>
    <w:rsid w:val="009C5EBF"/>
    <w:rsid w:val="009C60A5"/>
    <w:rsid w:val="009C627E"/>
    <w:rsid w:val="009C64C6"/>
    <w:rsid w:val="009C6987"/>
    <w:rsid w:val="009C75CC"/>
    <w:rsid w:val="009D09B5"/>
    <w:rsid w:val="009D18D6"/>
    <w:rsid w:val="009D1DBB"/>
    <w:rsid w:val="009D6E43"/>
    <w:rsid w:val="009E0495"/>
    <w:rsid w:val="009E0687"/>
    <w:rsid w:val="009E0FEE"/>
    <w:rsid w:val="009E1133"/>
    <w:rsid w:val="009E43CB"/>
    <w:rsid w:val="009E6D66"/>
    <w:rsid w:val="009F0847"/>
    <w:rsid w:val="009F2A6A"/>
    <w:rsid w:val="009F3440"/>
    <w:rsid w:val="009F3B27"/>
    <w:rsid w:val="009F5022"/>
    <w:rsid w:val="009F586F"/>
    <w:rsid w:val="009F5D40"/>
    <w:rsid w:val="009F629E"/>
    <w:rsid w:val="009F690F"/>
    <w:rsid w:val="009F69CE"/>
    <w:rsid w:val="009F75AC"/>
    <w:rsid w:val="009F7DC1"/>
    <w:rsid w:val="00A01D7C"/>
    <w:rsid w:val="00A038A3"/>
    <w:rsid w:val="00A05649"/>
    <w:rsid w:val="00A058F5"/>
    <w:rsid w:val="00A05D03"/>
    <w:rsid w:val="00A074FA"/>
    <w:rsid w:val="00A075EB"/>
    <w:rsid w:val="00A101AA"/>
    <w:rsid w:val="00A11394"/>
    <w:rsid w:val="00A118DF"/>
    <w:rsid w:val="00A11DCF"/>
    <w:rsid w:val="00A11E90"/>
    <w:rsid w:val="00A12191"/>
    <w:rsid w:val="00A12B91"/>
    <w:rsid w:val="00A12BE1"/>
    <w:rsid w:val="00A12C2C"/>
    <w:rsid w:val="00A13205"/>
    <w:rsid w:val="00A133C2"/>
    <w:rsid w:val="00A134F5"/>
    <w:rsid w:val="00A16695"/>
    <w:rsid w:val="00A16FAD"/>
    <w:rsid w:val="00A16FFD"/>
    <w:rsid w:val="00A177AA"/>
    <w:rsid w:val="00A17E16"/>
    <w:rsid w:val="00A204E0"/>
    <w:rsid w:val="00A20FD3"/>
    <w:rsid w:val="00A2190C"/>
    <w:rsid w:val="00A21C07"/>
    <w:rsid w:val="00A24F3F"/>
    <w:rsid w:val="00A273EB"/>
    <w:rsid w:val="00A30006"/>
    <w:rsid w:val="00A33016"/>
    <w:rsid w:val="00A34387"/>
    <w:rsid w:val="00A348FF"/>
    <w:rsid w:val="00A3538B"/>
    <w:rsid w:val="00A374B6"/>
    <w:rsid w:val="00A4025B"/>
    <w:rsid w:val="00A40A82"/>
    <w:rsid w:val="00A40BDD"/>
    <w:rsid w:val="00A4106A"/>
    <w:rsid w:val="00A413A9"/>
    <w:rsid w:val="00A42658"/>
    <w:rsid w:val="00A42C66"/>
    <w:rsid w:val="00A443E2"/>
    <w:rsid w:val="00A46BF7"/>
    <w:rsid w:val="00A46FCF"/>
    <w:rsid w:val="00A470DA"/>
    <w:rsid w:val="00A4752C"/>
    <w:rsid w:val="00A478BB"/>
    <w:rsid w:val="00A505D0"/>
    <w:rsid w:val="00A512A8"/>
    <w:rsid w:val="00A517FB"/>
    <w:rsid w:val="00A51AB4"/>
    <w:rsid w:val="00A526A7"/>
    <w:rsid w:val="00A526F1"/>
    <w:rsid w:val="00A54900"/>
    <w:rsid w:val="00A549C7"/>
    <w:rsid w:val="00A553EA"/>
    <w:rsid w:val="00A5612C"/>
    <w:rsid w:val="00A60312"/>
    <w:rsid w:val="00A60393"/>
    <w:rsid w:val="00A609FC"/>
    <w:rsid w:val="00A6121F"/>
    <w:rsid w:val="00A61B13"/>
    <w:rsid w:val="00A621AF"/>
    <w:rsid w:val="00A6361C"/>
    <w:rsid w:val="00A6381A"/>
    <w:rsid w:val="00A64D0D"/>
    <w:rsid w:val="00A65DCF"/>
    <w:rsid w:val="00A661AF"/>
    <w:rsid w:val="00A6657B"/>
    <w:rsid w:val="00A66F7C"/>
    <w:rsid w:val="00A679E2"/>
    <w:rsid w:val="00A67C39"/>
    <w:rsid w:val="00A70664"/>
    <w:rsid w:val="00A72CF3"/>
    <w:rsid w:val="00A7363A"/>
    <w:rsid w:val="00A73814"/>
    <w:rsid w:val="00A738B3"/>
    <w:rsid w:val="00A73C02"/>
    <w:rsid w:val="00A74655"/>
    <w:rsid w:val="00A7491B"/>
    <w:rsid w:val="00A75F1B"/>
    <w:rsid w:val="00A7640F"/>
    <w:rsid w:val="00A77493"/>
    <w:rsid w:val="00A80C01"/>
    <w:rsid w:val="00A80CBC"/>
    <w:rsid w:val="00A81325"/>
    <w:rsid w:val="00A81B3C"/>
    <w:rsid w:val="00A832F2"/>
    <w:rsid w:val="00A8352D"/>
    <w:rsid w:val="00A83600"/>
    <w:rsid w:val="00A83F80"/>
    <w:rsid w:val="00A84747"/>
    <w:rsid w:val="00A84D37"/>
    <w:rsid w:val="00A85616"/>
    <w:rsid w:val="00A85AFD"/>
    <w:rsid w:val="00A85F78"/>
    <w:rsid w:val="00A85FF7"/>
    <w:rsid w:val="00A86AB9"/>
    <w:rsid w:val="00A8714D"/>
    <w:rsid w:val="00A87F53"/>
    <w:rsid w:val="00A91284"/>
    <w:rsid w:val="00A92770"/>
    <w:rsid w:val="00A93915"/>
    <w:rsid w:val="00A944B4"/>
    <w:rsid w:val="00A9521A"/>
    <w:rsid w:val="00A9547D"/>
    <w:rsid w:val="00A95839"/>
    <w:rsid w:val="00A96D29"/>
    <w:rsid w:val="00AA051D"/>
    <w:rsid w:val="00AA180A"/>
    <w:rsid w:val="00AA325A"/>
    <w:rsid w:val="00AA3F9A"/>
    <w:rsid w:val="00AA46C8"/>
    <w:rsid w:val="00AA4F07"/>
    <w:rsid w:val="00AA7B2A"/>
    <w:rsid w:val="00AB05C0"/>
    <w:rsid w:val="00AB0D51"/>
    <w:rsid w:val="00AB166C"/>
    <w:rsid w:val="00AB21D6"/>
    <w:rsid w:val="00AB604E"/>
    <w:rsid w:val="00AB622E"/>
    <w:rsid w:val="00AB6473"/>
    <w:rsid w:val="00AB6DDB"/>
    <w:rsid w:val="00AC02C1"/>
    <w:rsid w:val="00AC1081"/>
    <w:rsid w:val="00AC13B2"/>
    <w:rsid w:val="00AC17EF"/>
    <w:rsid w:val="00AC21C2"/>
    <w:rsid w:val="00AC24F2"/>
    <w:rsid w:val="00AC2728"/>
    <w:rsid w:val="00AC29CD"/>
    <w:rsid w:val="00AC3226"/>
    <w:rsid w:val="00AC349F"/>
    <w:rsid w:val="00AC3F48"/>
    <w:rsid w:val="00AC56B1"/>
    <w:rsid w:val="00AC572D"/>
    <w:rsid w:val="00AC5C75"/>
    <w:rsid w:val="00AC7246"/>
    <w:rsid w:val="00AC764F"/>
    <w:rsid w:val="00AD1EEA"/>
    <w:rsid w:val="00AD23D6"/>
    <w:rsid w:val="00AD23ED"/>
    <w:rsid w:val="00AD3943"/>
    <w:rsid w:val="00AD3DE9"/>
    <w:rsid w:val="00AD3F7B"/>
    <w:rsid w:val="00AD4EF4"/>
    <w:rsid w:val="00AD7520"/>
    <w:rsid w:val="00AE1C75"/>
    <w:rsid w:val="00AE2231"/>
    <w:rsid w:val="00AE233C"/>
    <w:rsid w:val="00AE2460"/>
    <w:rsid w:val="00AE2A1A"/>
    <w:rsid w:val="00AE2C17"/>
    <w:rsid w:val="00AE3103"/>
    <w:rsid w:val="00AE3E1C"/>
    <w:rsid w:val="00AE4B3F"/>
    <w:rsid w:val="00AE4D97"/>
    <w:rsid w:val="00AE55C2"/>
    <w:rsid w:val="00AE5690"/>
    <w:rsid w:val="00AE6AA5"/>
    <w:rsid w:val="00AE6E58"/>
    <w:rsid w:val="00AF0C15"/>
    <w:rsid w:val="00AF0E7E"/>
    <w:rsid w:val="00AF113B"/>
    <w:rsid w:val="00AF3363"/>
    <w:rsid w:val="00AF366E"/>
    <w:rsid w:val="00AF3885"/>
    <w:rsid w:val="00AF4756"/>
    <w:rsid w:val="00AF4EE1"/>
    <w:rsid w:val="00AF5CA7"/>
    <w:rsid w:val="00AF7920"/>
    <w:rsid w:val="00AF7988"/>
    <w:rsid w:val="00AF7FE4"/>
    <w:rsid w:val="00B01AD7"/>
    <w:rsid w:val="00B0314B"/>
    <w:rsid w:val="00B039AA"/>
    <w:rsid w:val="00B03CA7"/>
    <w:rsid w:val="00B0535A"/>
    <w:rsid w:val="00B05EC3"/>
    <w:rsid w:val="00B1277A"/>
    <w:rsid w:val="00B15C30"/>
    <w:rsid w:val="00B16230"/>
    <w:rsid w:val="00B16E0C"/>
    <w:rsid w:val="00B172DB"/>
    <w:rsid w:val="00B17343"/>
    <w:rsid w:val="00B17525"/>
    <w:rsid w:val="00B20979"/>
    <w:rsid w:val="00B221D2"/>
    <w:rsid w:val="00B22A39"/>
    <w:rsid w:val="00B230FC"/>
    <w:rsid w:val="00B234D8"/>
    <w:rsid w:val="00B24CA5"/>
    <w:rsid w:val="00B25033"/>
    <w:rsid w:val="00B251EE"/>
    <w:rsid w:val="00B262BD"/>
    <w:rsid w:val="00B2722A"/>
    <w:rsid w:val="00B30759"/>
    <w:rsid w:val="00B325BA"/>
    <w:rsid w:val="00B33244"/>
    <w:rsid w:val="00B338A3"/>
    <w:rsid w:val="00B33CAC"/>
    <w:rsid w:val="00B3451F"/>
    <w:rsid w:val="00B34998"/>
    <w:rsid w:val="00B34BA5"/>
    <w:rsid w:val="00B35093"/>
    <w:rsid w:val="00B35DED"/>
    <w:rsid w:val="00B3601D"/>
    <w:rsid w:val="00B3618E"/>
    <w:rsid w:val="00B36672"/>
    <w:rsid w:val="00B36F18"/>
    <w:rsid w:val="00B37A18"/>
    <w:rsid w:val="00B37EC0"/>
    <w:rsid w:val="00B40CA6"/>
    <w:rsid w:val="00B42373"/>
    <w:rsid w:val="00B43161"/>
    <w:rsid w:val="00B43176"/>
    <w:rsid w:val="00B431C1"/>
    <w:rsid w:val="00B43573"/>
    <w:rsid w:val="00B43920"/>
    <w:rsid w:val="00B44BC8"/>
    <w:rsid w:val="00B47222"/>
    <w:rsid w:val="00B47437"/>
    <w:rsid w:val="00B501FF"/>
    <w:rsid w:val="00B5027A"/>
    <w:rsid w:val="00B50C2B"/>
    <w:rsid w:val="00B522D2"/>
    <w:rsid w:val="00B5276C"/>
    <w:rsid w:val="00B53364"/>
    <w:rsid w:val="00B53886"/>
    <w:rsid w:val="00B53963"/>
    <w:rsid w:val="00B54468"/>
    <w:rsid w:val="00B544E0"/>
    <w:rsid w:val="00B54D45"/>
    <w:rsid w:val="00B55263"/>
    <w:rsid w:val="00B55D7F"/>
    <w:rsid w:val="00B56342"/>
    <w:rsid w:val="00B564EB"/>
    <w:rsid w:val="00B565CC"/>
    <w:rsid w:val="00B56DD0"/>
    <w:rsid w:val="00B5765A"/>
    <w:rsid w:val="00B57E15"/>
    <w:rsid w:val="00B57F20"/>
    <w:rsid w:val="00B60C89"/>
    <w:rsid w:val="00B6445D"/>
    <w:rsid w:val="00B65C1D"/>
    <w:rsid w:val="00B66612"/>
    <w:rsid w:val="00B66E45"/>
    <w:rsid w:val="00B6728F"/>
    <w:rsid w:val="00B67E6C"/>
    <w:rsid w:val="00B701C3"/>
    <w:rsid w:val="00B71C98"/>
    <w:rsid w:val="00B7282F"/>
    <w:rsid w:val="00B72CC4"/>
    <w:rsid w:val="00B72FC9"/>
    <w:rsid w:val="00B73F42"/>
    <w:rsid w:val="00B806CF"/>
    <w:rsid w:val="00B8153F"/>
    <w:rsid w:val="00B82990"/>
    <w:rsid w:val="00B82A5F"/>
    <w:rsid w:val="00B82DB0"/>
    <w:rsid w:val="00B83F2F"/>
    <w:rsid w:val="00B84FB7"/>
    <w:rsid w:val="00B85A9B"/>
    <w:rsid w:val="00B85AFE"/>
    <w:rsid w:val="00B86164"/>
    <w:rsid w:val="00B8668C"/>
    <w:rsid w:val="00B87E5F"/>
    <w:rsid w:val="00B91342"/>
    <w:rsid w:val="00B91D5B"/>
    <w:rsid w:val="00B923BD"/>
    <w:rsid w:val="00B93137"/>
    <w:rsid w:val="00B94064"/>
    <w:rsid w:val="00B9413D"/>
    <w:rsid w:val="00B9594F"/>
    <w:rsid w:val="00B960EF"/>
    <w:rsid w:val="00B96AF7"/>
    <w:rsid w:val="00B974B2"/>
    <w:rsid w:val="00B97A4D"/>
    <w:rsid w:val="00B97FE7"/>
    <w:rsid w:val="00BA0E57"/>
    <w:rsid w:val="00BA183B"/>
    <w:rsid w:val="00BA1F09"/>
    <w:rsid w:val="00BA4969"/>
    <w:rsid w:val="00BA4DDE"/>
    <w:rsid w:val="00BA7318"/>
    <w:rsid w:val="00BA7EEA"/>
    <w:rsid w:val="00BB195B"/>
    <w:rsid w:val="00BB19A8"/>
    <w:rsid w:val="00BB51D9"/>
    <w:rsid w:val="00BB51EE"/>
    <w:rsid w:val="00BB55E4"/>
    <w:rsid w:val="00BB5ECB"/>
    <w:rsid w:val="00BC010B"/>
    <w:rsid w:val="00BC0260"/>
    <w:rsid w:val="00BC03C2"/>
    <w:rsid w:val="00BC162A"/>
    <w:rsid w:val="00BC16BD"/>
    <w:rsid w:val="00BC23D5"/>
    <w:rsid w:val="00BC2740"/>
    <w:rsid w:val="00BC5389"/>
    <w:rsid w:val="00BC54AE"/>
    <w:rsid w:val="00BC61FC"/>
    <w:rsid w:val="00BC69E1"/>
    <w:rsid w:val="00BC7F69"/>
    <w:rsid w:val="00BD1278"/>
    <w:rsid w:val="00BD2200"/>
    <w:rsid w:val="00BD233E"/>
    <w:rsid w:val="00BD2823"/>
    <w:rsid w:val="00BD2B07"/>
    <w:rsid w:val="00BD370A"/>
    <w:rsid w:val="00BD61B6"/>
    <w:rsid w:val="00BD6460"/>
    <w:rsid w:val="00BD7430"/>
    <w:rsid w:val="00BD754B"/>
    <w:rsid w:val="00BD7A69"/>
    <w:rsid w:val="00BE0849"/>
    <w:rsid w:val="00BE1235"/>
    <w:rsid w:val="00BE1523"/>
    <w:rsid w:val="00BE5CB7"/>
    <w:rsid w:val="00BE68A0"/>
    <w:rsid w:val="00BF16D3"/>
    <w:rsid w:val="00BF1EA8"/>
    <w:rsid w:val="00BF4B85"/>
    <w:rsid w:val="00BF4FC5"/>
    <w:rsid w:val="00BF5209"/>
    <w:rsid w:val="00BF5B0A"/>
    <w:rsid w:val="00BF5F0F"/>
    <w:rsid w:val="00BF6275"/>
    <w:rsid w:val="00BF6F75"/>
    <w:rsid w:val="00C00F23"/>
    <w:rsid w:val="00C04B00"/>
    <w:rsid w:val="00C04CB8"/>
    <w:rsid w:val="00C0560A"/>
    <w:rsid w:val="00C07783"/>
    <w:rsid w:val="00C07A3B"/>
    <w:rsid w:val="00C104A7"/>
    <w:rsid w:val="00C11048"/>
    <w:rsid w:val="00C111CA"/>
    <w:rsid w:val="00C122FB"/>
    <w:rsid w:val="00C12650"/>
    <w:rsid w:val="00C131E7"/>
    <w:rsid w:val="00C140D5"/>
    <w:rsid w:val="00C15E90"/>
    <w:rsid w:val="00C17902"/>
    <w:rsid w:val="00C205A4"/>
    <w:rsid w:val="00C216EE"/>
    <w:rsid w:val="00C2263E"/>
    <w:rsid w:val="00C243D7"/>
    <w:rsid w:val="00C24A71"/>
    <w:rsid w:val="00C24EAF"/>
    <w:rsid w:val="00C25E4F"/>
    <w:rsid w:val="00C26AD6"/>
    <w:rsid w:val="00C26F2E"/>
    <w:rsid w:val="00C27760"/>
    <w:rsid w:val="00C2782D"/>
    <w:rsid w:val="00C27BDB"/>
    <w:rsid w:val="00C27F45"/>
    <w:rsid w:val="00C30C74"/>
    <w:rsid w:val="00C31D0E"/>
    <w:rsid w:val="00C32175"/>
    <w:rsid w:val="00C3250B"/>
    <w:rsid w:val="00C3270F"/>
    <w:rsid w:val="00C32981"/>
    <w:rsid w:val="00C32FF4"/>
    <w:rsid w:val="00C33409"/>
    <w:rsid w:val="00C3370D"/>
    <w:rsid w:val="00C34447"/>
    <w:rsid w:val="00C3457A"/>
    <w:rsid w:val="00C3550F"/>
    <w:rsid w:val="00C35C13"/>
    <w:rsid w:val="00C35E66"/>
    <w:rsid w:val="00C35FE5"/>
    <w:rsid w:val="00C3647D"/>
    <w:rsid w:val="00C377A3"/>
    <w:rsid w:val="00C40A54"/>
    <w:rsid w:val="00C412F0"/>
    <w:rsid w:val="00C41AC7"/>
    <w:rsid w:val="00C41E26"/>
    <w:rsid w:val="00C4235B"/>
    <w:rsid w:val="00C42921"/>
    <w:rsid w:val="00C4309B"/>
    <w:rsid w:val="00C43607"/>
    <w:rsid w:val="00C43CFF"/>
    <w:rsid w:val="00C442AE"/>
    <w:rsid w:val="00C45190"/>
    <w:rsid w:val="00C45BB1"/>
    <w:rsid w:val="00C4602F"/>
    <w:rsid w:val="00C46C4E"/>
    <w:rsid w:val="00C51050"/>
    <w:rsid w:val="00C51984"/>
    <w:rsid w:val="00C521B3"/>
    <w:rsid w:val="00C532A1"/>
    <w:rsid w:val="00C53EB6"/>
    <w:rsid w:val="00C552A0"/>
    <w:rsid w:val="00C555D2"/>
    <w:rsid w:val="00C56BF5"/>
    <w:rsid w:val="00C57F0E"/>
    <w:rsid w:val="00C6006C"/>
    <w:rsid w:val="00C60959"/>
    <w:rsid w:val="00C60E08"/>
    <w:rsid w:val="00C61BFD"/>
    <w:rsid w:val="00C620A1"/>
    <w:rsid w:val="00C628C5"/>
    <w:rsid w:val="00C62B9B"/>
    <w:rsid w:val="00C62D3C"/>
    <w:rsid w:val="00C62D92"/>
    <w:rsid w:val="00C636BE"/>
    <w:rsid w:val="00C63C81"/>
    <w:rsid w:val="00C6417B"/>
    <w:rsid w:val="00C64296"/>
    <w:rsid w:val="00C64944"/>
    <w:rsid w:val="00C64C05"/>
    <w:rsid w:val="00C661A2"/>
    <w:rsid w:val="00C6657C"/>
    <w:rsid w:val="00C7040C"/>
    <w:rsid w:val="00C7210B"/>
    <w:rsid w:val="00C72581"/>
    <w:rsid w:val="00C73853"/>
    <w:rsid w:val="00C759C4"/>
    <w:rsid w:val="00C75C62"/>
    <w:rsid w:val="00C76779"/>
    <w:rsid w:val="00C773AD"/>
    <w:rsid w:val="00C806FC"/>
    <w:rsid w:val="00C80A53"/>
    <w:rsid w:val="00C80BA6"/>
    <w:rsid w:val="00C81250"/>
    <w:rsid w:val="00C81AE0"/>
    <w:rsid w:val="00C81F9F"/>
    <w:rsid w:val="00C826E0"/>
    <w:rsid w:val="00C82805"/>
    <w:rsid w:val="00C82F64"/>
    <w:rsid w:val="00C8356E"/>
    <w:rsid w:val="00C83FF3"/>
    <w:rsid w:val="00C84BAC"/>
    <w:rsid w:val="00C84BFC"/>
    <w:rsid w:val="00C85453"/>
    <w:rsid w:val="00C8585C"/>
    <w:rsid w:val="00C8718F"/>
    <w:rsid w:val="00C93CC3"/>
    <w:rsid w:val="00C94748"/>
    <w:rsid w:val="00C94B0F"/>
    <w:rsid w:val="00C94D6E"/>
    <w:rsid w:val="00C95543"/>
    <w:rsid w:val="00C969B1"/>
    <w:rsid w:val="00C96B7C"/>
    <w:rsid w:val="00C9712A"/>
    <w:rsid w:val="00CA0341"/>
    <w:rsid w:val="00CA1214"/>
    <w:rsid w:val="00CA1490"/>
    <w:rsid w:val="00CA1901"/>
    <w:rsid w:val="00CA1CD3"/>
    <w:rsid w:val="00CA3876"/>
    <w:rsid w:val="00CA43BB"/>
    <w:rsid w:val="00CA4AF8"/>
    <w:rsid w:val="00CA6631"/>
    <w:rsid w:val="00CA6BFB"/>
    <w:rsid w:val="00CA7BF4"/>
    <w:rsid w:val="00CB27C0"/>
    <w:rsid w:val="00CB426B"/>
    <w:rsid w:val="00CB433D"/>
    <w:rsid w:val="00CB4614"/>
    <w:rsid w:val="00CB48E0"/>
    <w:rsid w:val="00CB75A2"/>
    <w:rsid w:val="00CB7AF2"/>
    <w:rsid w:val="00CC0EEE"/>
    <w:rsid w:val="00CC15D9"/>
    <w:rsid w:val="00CC20B1"/>
    <w:rsid w:val="00CC2B06"/>
    <w:rsid w:val="00CC2DBE"/>
    <w:rsid w:val="00CC3210"/>
    <w:rsid w:val="00CC363C"/>
    <w:rsid w:val="00CC3C65"/>
    <w:rsid w:val="00CC3FAE"/>
    <w:rsid w:val="00CC48DC"/>
    <w:rsid w:val="00CC6007"/>
    <w:rsid w:val="00CC67F5"/>
    <w:rsid w:val="00CC7594"/>
    <w:rsid w:val="00CC7E35"/>
    <w:rsid w:val="00CD0CBB"/>
    <w:rsid w:val="00CD25E9"/>
    <w:rsid w:val="00CD28FA"/>
    <w:rsid w:val="00CD2E38"/>
    <w:rsid w:val="00CD3ED7"/>
    <w:rsid w:val="00CD5939"/>
    <w:rsid w:val="00CD5959"/>
    <w:rsid w:val="00CD6A10"/>
    <w:rsid w:val="00CD6D27"/>
    <w:rsid w:val="00CD757A"/>
    <w:rsid w:val="00CE1864"/>
    <w:rsid w:val="00CE2F3D"/>
    <w:rsid w:val="00CE33D5"/>
    <w:rsid w:val="00CE3C01"/>
    <w:rsid w:val="00CE4E9C"/>
    <w:rsid w:val="00CE5672"/>
    <w:rsid w:val="00CE7ACA"/>
    <w:rsid w:val="00CE7D48"/>
    <w:rsid w:val="00CF01E9"/>
    <w:rsid w:val="00CF0E14"/>
    <w:rsid w:val="00CF1103"/>
    <w:rsid w:val="00CF2192"/>
    <w:rsid w:val="00CF3F15"/>
    <w:rsid w:val="00CF4BB2"/>
    <w:rsid w:val="00CF58F6"/>
    <w:rsid w:val="00CF6D95"/>
    <w:rsid w:val="00CF7170"/>
    <w:rsid w:val="00CF7D93"/>
    <w:rsid w:val="00D009A8"/>
    <w:rsid w:val="00D00BC8"/>
    <w:rsid w:val="00D0120F"/>
    <w:rsid w:val="00D014C9"/>
    <w:rsid w:val="00D01912"/>
    <w:rsid w:val="00D02D08"/>
    <w:rsid w:val="00D03E19"/>
    <w:rsid w:val="00D03F51"/>
    <w:rsid w:val="00D04ED9"/>
    <w:rsid w:val="00D050A5"/>
    <w:rsid w:val="00D053C5"/>
    <w:rsid w:val="00D05A8D"/>
    <w:rsid w:val="00D07512"/>
    <w:rsid w:val="00D102C6"/>
    <w:rsid w:val="00D1062C"/>
    <w:rsid w:val="00D11173"/>
    <w:rsid w:val="00D11E78"/>
    <w:rsid w:val="00D12793"/>
    <w:rsid w:val="00D145DB"/>
    <w:rsid w:val="00D15634"/>
    <w:rsid w:val="00D15DA1"/>
    <w:rsid w:val="00D16596"/>
    <w:rsid w:val="00D166E7"/>
    <w:rsid w:val="00D1690D"/>
    <w:rsid w:val="00D17039"/>
    <w:rsid w:val="00D20060"/>
    <w:rsid w:val="00D200EB"/>
    <w:rsid w:val="00D20161"/>
    <w:rsid w:val="00D21101"/>
    <w:rsid w:val="00D212AA"/>
    <w:rsid w:val="00D21681"/>
    <w:rsid w:val="00D24D2C"/>
    <w:rsid w:val="00D2551A"/>
    <w:rsid w:val="00D25AD4"/>
    <w:rsid w:val="00D26A2F"/>
    <w:rsid w:val="00D30D39"/>
    <w:rsid w:val="00D314D3"/>
    <w:rsid w:val="00D3169B"/>
    <w:rsid w:val="00D31CCE"/>
    <w:rsid w:val="00D32CD2"/>
    <w:rsid w:val="00D33686"/>
    <w:rsid w:val="00D33E3D"/>
    <w:rsid w:val="00D35F20"/>
    <w:rsid w:val="00D360AF"/>
    <w:rsid w:val="00D362C0"/>
    <w:rsid w:val="00D37584"/>
    <w:rsid w:val="00D37895"/>
    <w:rsid w:val="00D410A3"/>
    <w:rsid w:val="00D4128B"/>
    <w:rsid w:val="00D41DA9"/>
    <w:rsid w:val="00D42409"/>
    <w:rsid w:val="00D424B8"/>
    <w:rsid w:val="00D4495C"/>
    <w:rsid w:val="00D4525F"/>
    <w:rsid w:val="00D4567C"/>
    <w:rsid w:val="00D45EC5"/>
    <w:rsid w:val="00D50CEB"/>
    <w:rsid w:val="00D5214E"/>
    <w:rsid w:val="00D5388A"/>
    <w:rsid w:val="00D54DEE"/>
    <w:rsid w:val="00D56430"/>
    <w:rsid w:val="00D56626"/>
    <w:rsid w:val="00D572AD"/>
    <w:rsid w:val="00D60C3B"/>
    <w:rsid w:val="00D60FF6"/>
    <w:rsid w:val="00D626FB"/>
    <w:rsid w:val="00D63B0E"/>
    <w:rsid w:val="00D65958"/>
    <w:rsid w:val="00D67362"/>
    <w:rsid w:val="00D7053D"/>
    <w:rsid w:val="00D717CB"/>
    <w:rsid w:val="00D724DD"/>
    <w:rsid w:val="00D7400D"/>
    <w:rsid w:val="00D74721"/>
    <w:rsid w:val="00D74852"/>
    <w:rsid w:val="00D77D91"/>
    <w:rsid w:val="00D77EFA"/>
    <w:rsid w:val="00D808C4"/>
    <w:rsid w:val="00D80E44"/>
    <w:rsid w:val="00D815CE"/>
    <w:rsid w:val="00D839A1"/>
    <w:rsid w:val="00D83DF9"/>
    <w:rsid w:val="00D85A6A"/>
    <w:rsid w:val="00D867A0"/>
    <w:rsid w:val="00D87797"/>
    <w:rsid w:val="00D90E63"/>
    <w:rsid w:val="00D90F3F"/>
    <w:rsid w:val="00D92A36"/>
    <w:rsid w:val="00D92E4E"/>
    <w:rsid w:val="00D95D7A"/>
    <w:rsid w:val="00D95E85"/>
    <w:rsid w:val="00D96516"/>
    <w:rsid w:val="00D96F60"/>
    <w:rsid w:val="00D9725E"/>
    <w:rsid w:val="00D972F5"/>
    <w:rsid w:val="00DA11FC"/>
    <w:rsid w:val="00DA14BF"/>
    <w:rsid w:val="00DA161B"/>
    <w:rsid w:val="00DA2515"/>
    <w:rsid w:val="00DA2E30"/>
    <w:rsid w:val="00DA306C"/>
    <w:rsid w:val="00DA414E"/>
    <w:rsid w:val="00DA4745"/>
    <w:rsid w:val="00DA4865"/>
    <w:rsid w:val="00DA49F8"/>
    <w:rsid w:val="00DA4AFC"/>
    <w:rsid w:val="00DA4EDE"/>
    <w:rsid w:val="00DA67F5"/>
    <w:rsid w:val="00DB1965"/>
    <w:rsid w:val="00DB29E5"/>
    <w:rsid w:val="00DB39F6"/>
    <w:rsid w:val="00DB4ADD"/>
    <w:rsid w:val="00DB55E0"/>
    <w:rsid w:val="00DB68E1"/>
    <w:rsid w:val="00DB6986"/>
    <w:rsid w:val="00DB711C"/>
    <w:rsid w:val="00DC15CF"/>
    <w:rsid w:val="00DC254D"/>
    <w:rsid w:val="00DC379F"/>
    <w:rsid w:val="00DC431F"/>
    <w:rsid w:val="00DC44F0"/>
    <w:rsid w:val="00DC523A"/>
    <w:rsid w:val="00DC5415"/>
    <w:rsid w:val="00DC5E44"/>
    <w:rsid w:val="00DC78DF"/>
    <w:rsid w:val="00DD05CB"/>
    <w:rsid w:val="00DD098B"/>
    <w:rsid w:val="00DD0D39"/>
    <w:rsid w:val="00DD2442"/>
    <w:rsid w:val="00DD2672"/>
    <w:rsid w:val="00DD2CBE"/>
    <w:rsid w:val="00DD354C"/>
    <w:rsid w:val="00DD5E2E"/>
    <w:rsid w:val="00DD7F35"/>
    <w:rsid w:val="00DE04FD"/>
    <w:rsid w:val="00DE0AE3"/>
    <w:rsid w:val="00DE0BF3"/>
    <w:rsid w:val="00DE0CA5"/>
    <w:rsid w:val="00DE35A8"/>
    <w:rsid w:val="00DE3F7C"/>
    <w:rsid w:val="00DE7B39"/>
    <w:rsid w:val="00DF0D98"/>
    <w:rsid w:val="00DF1894"/>
    <w:rsid w:val="00DF19C1"/>
    <w:rsid w:val="00DF23C0"/>
    <w:rsid w:val="00DF32F5"/>
    <w:rsid w:val="00DF4C07"/>
    <w:rsid w:val="00DF66F2"/>
    <w:rsid w:val="00DF78E3"/>
    <w:rsid w:val="00E002A3"/>
    <w:rsid w:val="00E01451"/>
    <w:rsid w:val="00E01E9A"/>
    <w:rsid w:val="00E02D53"/>
    <w:rsid w:val="00E04543"/>
    <w:rsid w:val="00E04574"/>
    <w:rsid w:val="00E05441"/>
    <w:rsid w:val="00E05845"/>
    <w:rsid w:val="00E05BB0"/>
    <w:rsid w:val="00E05EBD"/>
    <w:rsid w:val="00E06E30"/>
    <w:rsid w:val="00E07491"/>
    <w:rsid w:val="00E07CBD"/>
    <w:rsid w:val="00E1044E"/>
    <w:rsid w:val="00E112D9"/>
    <w:rsid w:val="00E1200D"/>
    <w:rsid w:val="00E13C09"/>
    <w:rsid w:val="00E13D7C"/>
    <w:rsid w:val="00E13EFA"/>
    <w:rsid w:val="00E144D6"/>
    <w:rsid w:val="00E15A99"/>
    <w:rsid w:val="00E15B8A"/>
    <w:rsid w:val="00E16E08"/>
    <w:rsid w:val="00E201D3"/>
    <w:rsid w:val="00E20879"/>
    <w:rsid w:val="00E20BC0"/>
    <w:rsid w:val="00E20CA0"/>
    <w:rsid w:val="00E232AB"/>
    <w:rsid w:val="00E24020"/>
    <w:rsid w:val="00E24654"/>
    <w:rsid w:val="00E25B26"/>
    <w:rsid w:val="00E26AE1"/>
    <w:rsid w:val="00E27033"/>
    <w:rsid w:val="00E27209"/>
    <w:rsid w:val="00E27E98"/>
    <w:rsid w:val="00E3033C"/>
    <w:rsid w:val="00E31A57"/>
    <w:rsid w:val="00E334D1"/>
    <w:rsid w:val="00E339CC"/>
    <w:rsid w:val="00E33E0D"/>
    <w:rsid w:val="00E35CE2"/>
    <w:rsid w:val="00E375A2"/>
    <w:rsid w:val="00E4058C"/>
    <w:rsid w:val="00E43603"/>
    <w:rsid w:val="00E44728"/>
    <w:rsid w:val="00E44790"/>
    <w:rsid w:val="00E447DB"/>
    <w:rsid w:val="00E449FB"/>
    <w:rsid w:val="00E4707C"/>
    <w:rsid w:val="00E470C4"/>
    <w:rsid w:val="00E50CEE"/>
    <w:rsid w:val="00E51394"/>
    <w:rsid w:val="00E515A0"/>
    <w:rsid w:val="00E51F88"/>
    <w:rsid w:val="00E51F8F"/>
    <w:rsid w:val="00E522E3"/>
    <w:rsid w:val="00E53CF7"/>
    <w:rsid w:val="00E572E8"/>
    <w:rsid w:val="00E5742E"/>
    <w:rsid w:val="00E57D11"/>
    <w:rsid w:val="00E6029B"/>
    <w:rsid w:val="00E608C4"/>
    <w:rsid w:val="00E61B7E"/>
    <w:rsid w:val="00E636B4"/>
    <w:rsid w:val="00E63DCF"/>
    <w:rsid w:val="00E6462D"/>
    <w:rsid w:val="00E64875"/>
    <w:rsid w:val="00E64E4E"/>
    <w:rsid w:val="00E65033"/>
    <w:rsid w:val="00E67973"/>
    <w:rsid w:val="00E67C18"/>
    <w:rsid w:val="00E7242D"/>
    <w:rsid w:val="00E72DC8"/>
    <w:rsid w:val="00E73C98"/>
    <w:rsid w:val="00E740F7"/>
    <w:rsid w:val="00E74251"/>
    <w:rsid w:val="00E74ADA"/>
    <w:rsid w:val="00E762BB"/>
    <w:rsid w:val="00E802F0"/>
    <w:rsid w:val="00E81C2B"/>
    <w:rsid w:val="00E825E5"/>
    <w:rsid w:val="00E84673"/>
    <w:rsid w:val="00E866D1"/>
    <w:rsid w:val="00E87039"/>
    <w:rsid w:val="00E8719B"/>
    <w:rsid w:val="00E90345"/>
    <w:rsid w:val="00E90F79"/>
    <w:rsid w:val="00E925B9"/>
    <w:rsid w:val="00E92999"/>
    <w:rsid w:val="00E92C53"/>
    <w:rsid w:val="00E9377F"/>
    <w:rsid w:val="00E93AE5"/>
    <w:rsid w:val="00E9466E"/>
    <w:rsid w:val="00E972CA"/>
    <w:rsid w:val="00E97D5F"/>
    <w:rsid w:val="00E97F99"/>
    <w:rsid w:val="00EA0431"/>
    <w:rsid w:val="00EA0785"/>
    <w:rsid w:val="00EA09A2"/>
    <w:rsid w:val="00EA0DEB"/>
    <w:rsid w:val="00EA1984"/>
    <w:rsid w:val="00EA2806"/>
    <w:rsid w:val="00EA513F"/>
    <w:rsid w:val="00EA5370"/>
    <w:rsid w:val="00EA55AA"/>
    <w:rsid w:val="00EA57B9"/>
    <w:rsid w:val="00EA5FE1"/>
    <w:rsid w:val="00EA647C"/>
    <w:rsid w:val="00EA65B4"/>
    <w:rsid w:val="00EA67B2"/>
    <w:rsid w:val="00EA6ECD"/>
    <w:rsid w:val="00EA7717"/>
    <w:rsid w:val="00EB08E6"/>
    <w:rsid w:val="00EB119E"/>
    <w:rsid w:val="00EB189F"/>
    <w:rsid w:val="00EB1F7B"/>
    <w:rsid w:val="00EB308D"/>
    <w:rsid w:val="00EB3618"/>
    <w:rsid w:val="00EB37E7"/>
    <w:rsid w:val="00EB3D7E"/>
    <w:rsid w:val="00EB3FE7"/>
    <w:rsid w:val="00EB445E"/>
    <w:rsid w:val="00EB507F"/>
    <w:rsid w:val="00EB5910"/>
    <w:rsid w:val="00EB5A54"/>
    <w:rsid w:val="00EB5DC9"/>
    <w:rsid w:val="00EC2486"/>
    <w:rsid w:val="00EC3576"/>
    <w:rsid w:val="00EC38D5"/>
    <w:rsid w:val="00EC3B09"/>
    <w:rsid w:val="00EC48C9"/>
    <w:rsid w:val="00EC4DA5"/>
    <w:rsid w:val="00EC5727"/>
    <w:rsid w:val="00EC624F"/>
    <w:rsid w:val="00EC6279"/>
    <w:rsid w:val="00EC6A9A"/>
    <w:rsid w:val="00EC6DBE"/>
    <w:rsid w:val="00ED01AB"/>
    <w:rsid w:val="00ED0A42"/>
    <w:rsid w:val="00ED0F85"/>
    <w:rsid w:val="00ED172B"/>
    <w:rsid w:val="00ED3C32"/>
    <w:rsid w:val="00ED408F"/>
    <w:rsid w:val="00ED4B82"/>
    <w:rsid w:val="00ED57D1"/>
    <w:rsid w:val="00ED588F"/>
    <w:rsid w:val="00ED619C"/>
    <w:rsid w:val="00ED6709"/>
    <w:rsid w:val="00ED7FDD"/>
    <w:rsid w:val="00EE0CDD"/>
    <w:rsid w:val="00EE15F7"/>
    <w:rsid w:val="00EE17A9"/>
    <w:rsid w:val="00EE3032"/>
    <w:rsid w:val="00EE34DC"/>
    <w:rsid w:val="00EE43CD"/>
    <w:rsid w:val="00EE4A1D"/>
    <w:rsid w:val="00EE56F5"/>
    <w:rsid w:val="00EE58BC"/>
    <w:rsid w:val="00EE606F"/>
    <w:rsid w:val="00EE6197"/>
    <w:rsid w:val="00EE67C5"/>
    <w:rsid w:val="00EE6C73"/>
    <w:rsid w:val="00EE6CA4"/>
    <w:rsid w:val="00EE6D60"/>
    <w:rsid w:val="00EF1524"/>
    <w:rsid w:val="00EF2627"/>
    <w:rsid w:val="00EF283E"/>
    <w:rsid w:val="00EF2BAA"/>
    <w:rsid w:val="00EF2C63"/>
    <w:rsid w:val="00EF2F7A"/>
    <w:rsid w:val="00EF5382"/>
    <w:rsid w:val="00EF5499"/>
    <w:rsid w:val="00EF5E47"/>
    <w:rsid w:val="00EF6440"/>
    <w:rsid w:val="00EF6635"/>
    <w:rsid w:val="00EF7017"/>
    <w:rsid w:val="00EF7B0D"/>
    <w:rsid w:val="00F0007E"/>
    <w:rsid w:val="00F0090A"/>
    <w:rsid w:val="00F00F03"/>
    <w:rsid w:val="00F02209"/>
    <w:rsid w:val="00F04D61"/>
    <w:rsid w:val="00F05A51"/>
    <w:rsid w:val="00F05FCB"/>
    <w:rsid w:val="00F076D6"/>
    <w:rsid w:val="00F07B62"/>
    <w:rsid w:val="00F10F2A"/>
    <w:rsid w:val="00F10FB7"/>
    <w:rsid w:val="00F11349"/>
    <w:rsid w:val="00F11C0C"/>
    <w:rsid w:val="00F13016"/>
    <w:rsid w:val="00F1308C"/>
    <w:rsid w:val="00F1620E"/>
    <w:rsid w:val="00F16855"/>
    <w:rsid w:val="00F16CDE"/>
    <w:rsid w:val="00F207CF"/>
    <w:rsid w:val="00F20FD9"/>
    <w:rsid w:val="00F21409"/>
    <w:rsid w:val="00F22D8D"/>
    <w:rsid w:val="00F2395C"/>
    <w:rsid w:val="00F23FB6"/>
    <w:rsid w:val="00F24E15"/>
    <w:rsid w:val="00F259F8"/>
    <w:rsid w:val="00F2785D"/>
    <w:rsid w:val="00F27C14"/>
    <w:rsid w:val="00F30705"/>
    <w:rsid w:val="00F30839"/>
    <w:rsid w:val="00F3099D"/>
    <w:rsid w:val="00F3114C"/>
    <w:rsid w:val="00F31DD6"/>
    <w:rsid w:val="00F340C5"/>
    <w:rsid w:val="00F345C2"/>
    <w:rsid w:val="00F34A5B"/>
    <w:rsid w:val="00F34B8B"/>
    <w:rsid w:val="00F35C45"/>
    <w:rsid w:val="00F35EAE"/>
    <w:rsid w:val="00F401F3"/>
    <w:rsid w:val="00F40C96"/>
    <w:rsid w:val="00F414DD"/>
    <w:rsid w:val="00F421D0"/>
    <w:rsid w:val="00F42596"/>
    <w:rsid w:val="00F43470"/>
    <w:rsid w:val="00F437E8"/>
    <w:rsid w:val="00F43E10"/>
    <w:rsid w:val="00F4473C"/>
    <w:rsid w:val="00F45AFF"/>
    <w:rsid w:val="00F46D72"/>
    <w:rsid w:val="00F50839"/>
    <w:rsid w:val="00F51A90"/>
    <w:rsid w:val="00F5257C"/>
    <w:rsid w:val="00F526E5"/>
    <w:rsid w:val="00F527AE"/>
    <w:rsid w:val="00F52EFD"/>
    <w:rsid w:val="00F52F29"/>
    <w:rsid w:val="00F532CB"/>
    <w:rsid w:val="00F5374C"/>
    <w:rsid w:val="00F54637"/>
    <w:rsid w:val="00F553B5"/>
    <w:rsid w:val="00F56144"/>
    <w:rsid w:val="00F5673C"/>
    <w:rsid w:val="00F56E87"/>
    <w:rsid w:val="00F6041E"/>
    <w:rsid w:val="00F609FD"/>
    <w:rsid w:val="00F60B91"/>
    <w:rsid w:val="00F617E5"/>
    <w:rsid w:val="00F634CC"/>
    <w:rsid w:val="00F64CF7"/>
    <w:rsid w:val="00F65492"/>
    <w:rsid w:val="00F667DB"/>
    <w:rsid w:val="00F66FF2"/>
    <w:rsid w:val="00F71334"/>
    <w:rsid w:val="00F717B0"/>
    <w:rsid w:val="00F73578"/>
    <w:rsid w:val="00F74FCE"/>
    <w:rsid w:val="00F756C7"/>
    <w:rsid w:val="00F75FF2"/>
    <w:rsid w:val="00F7675A"/>
    <w:rsid w:val="00F76D0F"/>
    <w:rsid w:val="00F80506"/>
    <w:rsid w:val="00F80F06"/>
    <w:rsid w:val="00F81F0F"/>
    <w:rsid w:val="00F82B0E"/>
    <w:rsid w:val="00F82EAD"/>
    <w:rsid w:val="00F8374E"/>
    <w:rsid w:val="00F85216"/>
    <w:rsid w:val="00F8759D"/>
    <w:rsid w:val="00F875AB"/>
    <w:rsid w:val="00F92B35"/>
    <w:rsid w:val="00F93D46"/>
    <w:rsid w:val="00F94C1B"/>
    <w:rsid w:val="00F95D27"/>
    <w:rsid w:val="00F964DB"/>
    <w:rsid w:val="00F96A04"/>
    <w:rsid w:val="00F970EC"/>
    <w:rsid w:val="00F97A76"/>
    <w:rsid w:val="00FA01B2"/>
    <w:rsid w:val="00FA02B5"/>
    <w:rsid w:val="00FA0578"/>
    <w:rsid w:val="00FA0F2E"/>
    <w:rsid w:val="00FA142C"/>
    <w:rsid w:val="00FA1494"/>
    <w:rsid w:val="00FA159F"/>
    <w:rsid w:val="00FA1821"/>
    <w:rsid w:val="00FA292D"/>
    <w:rsid w:val="00FA2F53"/>
    <w:rsid w:val="00FA3185"/>
    <w:rsid w:val="00FA3AB0"/>
    <w:rsid w:val="00FA3B2F"/>
    <w:rsid w:val="00FA3C77"/>
    <w:rsid w:val="00FA4B9D"/>
    <w:rsid w:val="00FA5007"/>
    <w:rsid w:val="00FA57F6"/>
    <w:rsid w:val="00FA65C8"/>
    <w:rsid w:val="00FB0070"/>
    <w:rsid w:val="00FB136C"/>
    <w:rsid w:val="00FB17B0"/>
    <w:rsid w:val="00FB24F0"/>
    <w:rsid w:val="00FB2966"/>
    <w:rsid w:val="00FB3B70"/>
    <w:rsid w:val="00FB401A"/>
    <w:rsid w:val="00FB42B8"/>
    <w:rsid w:val="00FB47BC"/>
    <w:rsid w:val="00FB4A74"/>
    <w:rsid w:val="00FB5110"/>
    <w:rsid w:val="00FB5283"/>
    <w:rsid w:val="00FB55A3"/>
    <w:rsid w:val="00FB6006"/>
    <w:rsid w:val="00FB6AF0"/>
    <w:rsid w:val="00FB7164"/>
    <w:rsid w:val="00FB74D4"/>
    <w:rsid w:val="00FC112C"/>
    <w:rsid w:val="00FC3A18"/>
    <w:rsid w:val="00FC3F86"/>
    <w:rsid w:val="00FC4564"/>
    <w:rsid w:val="00FC4670"/>
    <w:rsid w:val="00FC4815"/>
    <w:rsid w:val="00FC4A73"/>
    <w:rsid w:val="00FC5604"/>
    <w:rsid w:val="00FC61FA"/>
    <w:rsid w:val="00FD2B6B"/>
    <w:rsid w:val="00FD31CB"/>
    <w:rsid w:val="00FD4D1B"/>
    <w:rsid w:val="00FD6935"/>
    <w:rsid w:val="00FD69C2"/>
    <w:rsid w:val="00FD77BB"/>
    <w:rsid w:val="00FD7996"/>
    <w:rsid w:val="00FE0BAC"/>
    <w:rsid w:val="00FE148D"/>
    <w:rsid w:val="00FE2B32"/>
    <w:rsid w:val="00FE2C45"/>
    <w:rsid w:val="00FE3AD5"/>
    <w:rsid w:val="00FE4901"/>
    <w:rsid w:val="00FE50D4"/>
    <w:rsid w:val="00FE7654"/>
    <w:rsid w:val="00FE7AB4"/>
    <w:rsid w:val="00FE7AF9"/>
    <w:rsid w:val="00FF27D7"/>
    <w:rsid w:val="00FF28A1"/>
    <w:rsid w:val="00FF2B31"/>
    <w:rsid w:val="00FF3F69"/>
    <w:rsid w:val="00FF4860"/>
    <w:rsid w:val="00FF51F9"/>
    <w:rsid w:val="00FF715E"/>
    <w:rsid w:val="00FF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5CE472"/>
  <w14:defaultImageDpi w14:val="96"/>
  <w15:docId w15:val="{C533F26D-D3E5-4CE8-B731-2CC4EE58F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132"/>
    <w:pPr>
      <w:spacing w:after="0" w:line="240" w:lineRule="auto"/>
    </w:pPr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numPr>
        <w:numId w:val="4"/>
      </w:numPr>
      <w:suppressAutoHyphens/>
      <w:spacing w:before="100" w:after="100" w:line="255" w:lineRule="atLeast"/>
      <w:jc w:val="right"/>
      <w:outlineLvl w:val="0"/>
    </w:pPr>
    <w:rPr>
      <w:b/>
      <w:bCs/>
      <w:sz w:val="22"/>
      <w:szCs w:val="22"/>
    </w:rPr>
  </w:style>
  <w:style w:type="paragraph" w:styleId="Heading2">
    <w:name w:val="heading 2"/>
    <w:aliases w:val="2 headline,h,headline,h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06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rFonts w:ascii="Garamond" w:hAnsi="Garamond" w:cs="Garamond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490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aliases w:val="2 headline Char,h Char,headline Char,h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777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BodyTextIndent">
    <w:name w:val="Body Text Indent"/>
    <w:basedOn w:val="Normal"/>
    <w:link w:val="BodyTextIndentChar"/>
    <w:uiPriority w:val="99"/>
    <w:pPr>
      <w:widowControl w:val="0"/>
      <w:suppressAutoHyphens/>
      <w:spacing w:before="1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tekst4">
    <w:name w:val="tekst4"/>
    <w:basedOn w:val="DefaultParagraphFont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WW-BodyText2">
    <w:name w:val="WW-Body Text 2"/>
    <w:basedOn w:val="Normal"/>
    <w:uiPriority w:val="99"/>
    <w:pPr>
      <w:widowControl w:val="0"/>
      <w:suppressAutoHyphens/>
      <w:spacing w:before="120"/>
      <w:jc w:val="both"/>
    </w:pPr>
    <w:rPr>
      <w:i/>
      <w:iCs/>
    </w:rPr>
  </w:style>
  <w:style w:type="character" w:styleId="CommentReference">
    <w:name w:val="annotation reference"/>
    <w:basedOn w:val="DefaultParagraphFont"/>
    <w:uiPriority w:val="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Pr>
      <w:rFonts w:cs="Times New Roman"/>
      <w:sz w:val="20"/>
      <w:szCs w:val="20"/>
      <w:lang w:val="x-none" w:eastAsia="en-US"/>
    </w:rPr>
  </w:style>
  <w:style w:type="paragraph" w:customStyle="1" w:styleId="CommentSubject1">
    <w:name w:val="Comment Subject1"/>
    <w:basedOn w:val="CommentText"/>
    <w:next w:val="CommentText"/>
    <w:uiPriority w:val="99"/>
    <w:semiHidden/>
    <w:rPr>
      <w:b/>
      <w:bCs/>
    </w:rPr>
  </w:style>
  <w:style w:type="paragraph" w:customStyle="1" w:styleId="BalloonText1">
    <w:name w:val="Balloon Text1"/>
    <w:basedOn w:val="Normal"/>
    <w:uiPriority w:val="99"/>
    <w:semiHidden/>
    <w:rPr>
      <w:rFonts w:ascii="Tahoma" w:hAnsi="Tahoma" w:cs="Tahoma"/>
      <w:sz w:val="16"/>
      <w:szCs w:val="16"/>
    </w:rPr>
  </w:style>
  <w:style w:type="character" w:styleId="HTMLCode">
    <w:name w:val="HTML Code"/>
    <w:basedOn w:val="DefaultParagraphFont"/>
    <w:uiPriority w:val="99"/>
    <w:rPr>
      <w:rFonts w:ascii="Arial Unicode MS" w:eastAsia="Arial Unicode MS" w:cs="Arial Unicode MS"/>
      <w:sz w:val="20"/>
      <w:szCs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cs="Arial Unicode MS"/>
      <w:color w:val="000000"/>
      <w:lang w:val="en-GB"/>
    </w:rPr>
  </w:style>
  <w:style w:type="paragraph" w:styleId="BodyText3">
    <w:name w:val="Body Text 3"/>
    <w:basedOn w:val="Normal"/>
    <w:link w:val="BodyText3Char"/>
    <w:uiPriority w:val="99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x-none" w:eastAsia="en-US"/>
    </w:rPr>
  </w:style>
  <w:style w:type="paragraph" w:styleId="BodyText2">
    <w:name w:val="Body Text 2"/>
    <w:basedOn w:val="Normal"/>
    <w:link w:val="BodyText2Char"/>
    <w:uiPriority w:val="99"/>
    <w:pPr>
      <w:jc w:val="both"/>
    </w:pPr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x-none" w:eastAsia="en-US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customStyle="1" w:styleId="Jutumullitekst1">
    <w:name w:val="Jutumullitekst1"/>
    <w:basedOn w:val="Normal"/>
    <w:uiPriority w:val="99"/>
    <w:semiHidden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al"/>
    <w:uiPriority w:val="99"/>
    <w:pPr>
      <w:spacing w:before="100" w:beforeAutospacing="1" w:after="119"/>
    </w:pPr>
    <w:rPr>
      <w:color w:val="000000"/>
      <w:lang w:val="en-US"/>
    </w:rPr>
  </w:style>
  <w:style w:type="paragraph" w:customStyle="1" w:styleId="Kommentaariteema1">
    <w:name w:val="Kommentaari teema1"/>
    <w:basedOn w:val="CommentText"/>
    <w:next w:val="CommentText"/>
    <w:uiPriority w:val="99"/>
    <w:semiHidden/>
    <w:rPr>
      <w:b/>
      <w:bCs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customStyle="1" w:styleId="Jutumullitekst11">
    <w:name w:val="Jutumullitekst11"/>
    <w:basedOn w:val="Normal"/>
    <w:uiPriority w:val="99"/>
    <w:semiHidden/>
    <w:rPr>
      <w:rFonts w:ascii="Tahoma" w:hAnsi="Tahoma" w:cs="Tahoma"/>
      <w:sz w:val="16"/>
      <w:szCs w:val="16"/>
    </w:rPr>
  </w:style>
  <w:style w:type="paragraph" w:customStyle="1" w:styleId="Kommentaariteema11">
    <w:name w:val="Kommentaari teema11"/>
    <w:basedOn w:val="CommentText"/>
    <w:next w:val="CommentText"/>
    <w:uiPriority w:val="99"/>
    <w:semiHidden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A28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x-none" w:eastAsia="en-US"/>
    </w:rPr>
  </w:style>
  <w:style w:type="paragraph" w:customStyle="1" w:styleId="CharChar3Car">
    <w:name w:val="Char Char3 Car"/>
    <w:basedOn w:val="Normal"/>
    <w:uiPriority w:val="99"/>
    <w:rsid w:val="007E0A37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Default">
    <w:name w:val="Default"/>
    <w:rsid w:val="00F92B3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1019C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19C4"/>
    <w:rPr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1019C4"/>
    <w:rPr>
      <w:rFonts w:cs="Times New Roman"/>
      <w:vertAlign w:val="superscript"/>
    </w:rPr>
  </w:style>
  <w:style w:type="paragraph" w:styleId="NoSpacing">
    <w:name w:val="No Spacing"/>
    <w:uiPriority w:val="1"/>
    <w:qFormat/>
    <w:rsid w:val="009C40B1"/>
    <w:pPr>
      <w:spacing w:after="0" w:line="240" w:lineRule="auto"/>
    </w:pPr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5A2AD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543C13"/>
  </w:style>
  <w:style w:type="paragraph" w:styleId="Revision">
    <w:name w:val="Revision"/>
    <w:hidden/>
    <w:uiPriority w:val="99"/>
    <w:semiHidden/>
    <w:rsid w:val="00407776"/>
    <w:pPr>
      <w:spacing w:after="0" w:line="240" w:lineRule="auto"/>
    </w:pPr>
    <w:rPr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rsid w:val="00FE490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07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t-E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E079C"/>
    <w:rPr>
      <w:rFonts w:ascii="Courier New" w:hAnsi="Courier New" w:cs="Courier New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C06F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overviewaccount-numbersselectcurrentvalue">
    <w:name w:val="overview__account-numbers__select__current__value"/>
    <w:basedOn w:val="DefaultParagraphFont"/>
    <w:rsid w:val="003C30B9"/>
  </w:style>
  <w:style w:type="character" w:customStyle="1" w:styleId="tyhik">
    <w:name w:val="tyhik"/>
    <w:basedOn w:val="DefaultParagraphFont"/>
    <w:rsid w:val="003C30B9"/>
  </w:style>
  <w:style w:type="paragraph" w:customStyle="1" w:styleId="Tekst">
    <w:name w:val="Tekst"/>
    <w:autoRedefine/>
    <w:qFormat/>
    <w:rsid w:val="00DC44F0"/>
    <w:pPr>
      <w:spacing w:after="0" w:line="240" w:lineRule="auto"/>
      <w:jc w:val="both"/>
    </w:pPr>
    <w:rPr>
      <w:rFonts w:eastAsia="SimSu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64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80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3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3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839551">
          <w:marLeft w:val="0"/>
          <w:marRight w:val="0"/>
          <w:marTop w:val="0"/>
          <w:marBottom w:val="0"/>
          <w:divBdr>
            <w:top w:val="single" w:sz="12" w:space="0" w:color="E0E0E0"/>
            <w:left w:val="single" w:sz="12" w:space="0" w:color="E0E0E0"/>
            <w:bottom w:val="single" w:sz="12" w:space="0" w:color="E0E0E0"/>
            <w:right w:val="single" w:sz="12" w:space="0" w:color="E0E0E0"/>
          </w:divBdr>
        </w:div>
      </w:divsChild>
    </w:div>
    <w:div w:id="1385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ura.freivald@agri.e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ura.ojava@agri.e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ina.torop@agri.ee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ilium.europa.eu/et/policies/green-deal/eu-plan-for-a-green-transi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1F51B-4E33-4654-A70E-8D4F7E3A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3177</Words>
  <Characters>18431</Characters>
  <Application>Microsoft Office Word</Application>
  <DocSecurity>0</DocSecurity>
  <Lines>153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Seletuskiri</vt:lpstr>
      <vt:lpstr>Seletuskiri</vt:lpstr>
    </vt:vector>
  </TitlesOfParts>
  <Company>Rahandusministeerium</Company>
  <LinksUpToDate>false</LinksUpToDate>
  <CharactersWithSpaces>21565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Seletuskiri</dc:title>
  <dc:subject/>
  <dc:creator>kristit</dc:creator>
  <cp:keywords/>
  <dc:description/>
  <cp:lastModifiedBy>Aile Otsa</cp:lastModifiedBy>
  <cp:revision>2</cp:revision>
  <cp:lastPrinted>2020-02-27T12:03:00Z</cp:lastPrinted>
  <dcterms:created xsi:type="dcterms:W3CDTF">2023-02-02T12:54:00Z</dcterms:created>
  <dcterms:modified xsi:type="dcterms:W3CDTF">2023-02-02T12:54:00Z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ReviewCycleID">
    <vt:i4>1586192480</vt:i4>
  </property>
  <property fmtid="{D5CDD505-2E9C-101B-9397-08002B2CF9AE}" pid="3" name="_ReviewingToolsShownOnce">
    <vt:lpwstr/>
  </property>
</Properties>
</file>