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094F" w14:textId="77777777" w:rsidR="00D64152" w:rsidRPr="003B3F01" w:rsidRDefault="00D64152" w:rsidP="003E5426">
      <w:pPr>
        <w:pStyle w:val="Heading1"/>
        <w:jc w:val="center"/>
        <w:rPr>
          <w:color w:val="000000"/>
          <w:szCs w:val="28"/>
        </w:rPr>
      </w:pPr>
      <w:r w:rsidRPr="003B3F01">
        <w:rPr>
          <w:color w:val="000000"/>
          <w:szCs w:val="28"/>
        </w:rPr>
        <w:t>Põllumajanduse Registrite ja Informatsiooni Amet</w:t>
      </w:r>
    </w:p>
    <w:p w14:paraId="69CA19F3" w14:textId="77777777" w:rsidR="00D64152" w:rsidRPr="003B3F01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3B3F01">
        <w:rPr>
          <w:color w:val="000000"/>
          <w:sz w:val="32"/>
          <w:szCs w:val="32"/>
        </w:rPr>
        <w:t>AMETIJUHEND</w:t>
      </w:r>
    </w:p>
    <w:p w14:paraId="09528208" w14:textId="77777777" w:rsidR="00D64152" w:rsidRDefault="00D64152" w:rsidP="00D64152">
      <w:pPr>
        <w:rPr>
          <w:color w:val="000000"/>
        </w:rPr>
      </w:pPr>
    </w:p>
    <w:p w14:paraId="3D531EF5" w14:textId="77777777" w:rsidR="00C839CA" w:rsidRPr="003B3F01" w:rsidRDefault="00C839CA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B3F01" w14:paraId="043579AA" w14:textId="77777777" w:rsidTr="003B3F01">
        <w:tc>
          <w:tcPr>
            <w:tcW w:w="4644" w:type="dxa"/>
          </w:tcPr>
          <w:p w14:paraId="38D783BB" w14:textId="77777777" w:rsidR="00D64152" w:rsidRPr="003B3F01" w:rsidRDefault="00DE0CFA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3EE577E6" w14:textId="77777777" w:rsidR="00D64152" w:rsidRPr="00DE0CFA" w:rsidRDefault="00777A5D" w:rsidP="00E34ACA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Henri Sutting</w:t>
            </w:r>
          </w:p>
        </w:tc>
      </w:tr>
      <w:tr w:rsidR="00D64152" w:rsidRPr="003B3F01" w14:paraId="7BA08EE1" w14:textId="77777777" w:rsidTr="003B3F01">
        <w:tc>
          <w:tcPr>
            <w:tcW w:w="4644" w:type="dxa"/>
          </w:tcPr>
          <w:p w14:paraId="128930B3" w14:textId="77777777" w:rsidR="00D64152" w:rsidRPr="003B3F01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3B3F01">
              <w:rPr>
                <w:color w:val="000000"/>
                <w:sz w:val="28"/>
                <w:szCs w:val="28"/>
              </w:rPr>
              <w:t>T</w:t>
            </w:r>
            <w:r w:rsidR="00DE0CFA">
              <w:rPr>
                <w:color w:val="000000"/>
                <w:sz w:val="28"/>
                <w:szCs w:val="28"/>
              </w:rPr>
              <w:t>öökoht</w:t>
            </w:r>
          </w:p>
        </w:tc>
        <w:tc>
          <w:tcPr>
            <w:tcW w:w="4536" w:type="dxa"/>
          </w:tcPr>
          <w:p w14:paraId="341DF083" w14:textId="77777777" w:rsidR="00D64152" w:rsidRPr="0019185B" w:rsidRDefault="00DE0CFA" w:rsidP="00E45A0C">
            <w:pPr>
              <w:rPr>
                <w:b/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1D3AD4">
              <w:rPr>
                <w:color w:val="000000"/>
                <w:lang w:val="et-EE"/>
              </w:rPr>
              <w:t xml:space="preserve">osakonna </w:t>
            </w:r>
            <w:r w:rsidR="00E45A0C">
              <w:rPr>
                <w:color w:val="000000"/>
                <w:lang w:val="et-EE"/>
              </w:rPr>
              <w:t>tarkvaraarhitekt</w:t>
            </w:r>
          </w:p>
        </w:tc>
      </w:tr>
      <w:tr w:rsidR="004D46CA" w:rsidRPr="003B3F01" w14:paraId="5158075D" w14:textId="77777777" w:rsidTr="003B3F01">
        <w:tc>
          <w:tcPr>
            <w:tcW w:w="4644" w:type="dxa"/>
          </w:tcPr>
          <w:p w14:paraId="59963DE8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3D1C3F8" w14:textId="77777777" w:rsidR="004D46CA" w:rsidRPr="00CD5129" w:rsidRDefault="00DE0CFA" w:rsidP="004D46CA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 w:rsidR="00E45A0C">
              <w:rPr>
                <w:lang w:val="et-EE"/>
              </w:rPr>
              <w:t xml:space="preserve"> osakonna</w:t>
            </w:r>
            <w:r w:rsidRPr="00DE0CFA">
              <w:rPr>
                <w:lang w:val="et-EE"/>
              </w:rPr>
              <w:t xml:space="preserve"> juhataja</w:t>
            </w:r>
          </w:p>
        </w:tc>
      </w:tr>
      <w:tr w:rsidR="004D46CA" w:rsidRPr="003B3F01" w14:paraId="5AB20282" w14:textId="77777777" w:rsidTr="003B3F01">
        <w:tc>
          <w:tcPr>
            <w:tcW w:w="4644" w:type="dxa"/>
          </w:tcPr>
          <w:p w14:paraId="391F67CE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4DE2EB1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4D46CA" w:rsidRPr="004D46CA" w14:paraId="4C85B541" w14:textId="77777777" w:rsidTr="003B3F01">
        <w:tc>
          <w:tcPr>
            <w:tcW w:w="4644" w:type="dxa"/>
          </w:tcPr>
          <w:p w14:paraId="7A1716A1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2CC23C9" w14:textId="77777777" w:rsidR="004D46CA" w:rsidRPr="00CD5129" w:rsidRDefault="00E45A0C" w:rsidP="001D3AD4">
            <w:pPr>
              <w:rPr>
                <w:lang w:val="et-EE"/>
              </w:rPr>
            </w:pPr>
            <w:r>
              <w:rPr>
                <w:lang w:val="et-EE"/>
              </w:rPr>
              <w:t xml:space="preserve">Infotehnoloogia osakonna </w:t>
            </w:r>
            <w:r w:rsidR="00777A5D">
              <w:rPr>
                <w:lang w:val="et-EE"/>
              </w:rPr>
              <w:t>tarkvaraarhitekt</w:t>
            </w:r>
          </w:p>
        </w:tc>
      </w:tr>
      <w:tr w:rsidR="00E45A0C" w:rsidRPr="004D46CA" w14:paraId="75F8197E" w14:textId="77777777" w:rsidTr="003B3F01">
        <w:tc>
          <w:tcPr>
            <w:tcW w:w="4644" w:type="dxa"/>
          </w:tcPr>
          <w:p w14:paraId="40875348" w14:textId="77777777" w:rsidR="00E45A0C" w:rsidRPr="003B3F01" w:rsidRDefault="00E45A0C" w:rsidP="00E45A0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292D4BD" w14:textId="77777777" w:rsidR="00E45A0C" w:rsidRPr="00CD5129" w:rsidRDefault="00E45A0C" w:rsidP="00C40304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>
              <w:rPr>
                <w:lang w:val="et-EE"/>
              </w:rPr>
              <w:t xml:space="preserve"> osakonna</w:t>
            </w:r>
            <w:r w:rsidR="00777A5D">
              <w:rPr>
                <w:lang w:val="et-EE"/>
              </w:rPr>
              <w:t xml:space="preserve"> </w:t>
            </w:r>
            <w:r w:rsidR="00C40304">
              <w:rPr>
                <w:lang w:val="et-EE"/>
              </w:rPr>
              <w:t>süsteemianalüütik</w:t>
            </w:r>
            <w:r w:rsidR="00777A5D">
              <w:rPr>
                <w:lang w:val="et-EE"/>
              </w:rPr>
              <w:t xml:space="preserve"> (arhitektuurimeeskonna teenuste haldur)</w:t>
            </w:r>
          </w:p>
        </w:tc>
      </w:tr>
      <w:tr w:rsidR="004D46CA" w:rsidRPr="004D46CA" w14:paraId="0EE8DFBA" w14:textId="77777777" w:rsidTr="003B3F01">
        <w:tc>
          <w:tcPr>
            <w:tcW w:w="4644" w:type="dxa"/>
          </w:tcPr>
          <w:p w14:paraId="49F6F7E0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2902504" w14:textId="77777777" w:rsidR="004D46CA" w:rsidRPr="00CD5129" w:rsidRDefault="00E45A0C" w:rsidP="00C40304">
            <w:pPr>
              <w:rPr>
                <w:lang w:val="et-EE"/>
              </w:rPr>
            </w:pPr>
            <w:r>
              <w:rPr>
                <w:lang w:val="et-EE"/>
              </w:rPr>
              <w:t>Infotehnoloogia osakonna</w:t>
            </w:r>
            <w:r w:rsidR="00777A5D">
              <w:rPr>
                <w:lang w:val="et-EE"/>
              </w:rPr>
              <w:t xml:space="preserve"> tarkvaraarhitekti ja </w:t>
            </w:r>
            <w:r w:rsidR="00C40304">
              <w:rPr>
                <w:lang w:val="et-EE"/>
              </w:rPr>
              <w:t>süsteemianalüütikut</w:t>
            </w:r>
            <w:r w:rsidR="00777A5D">
              <w:rPr>
                <w:lang w:val="et-EE"/>
              </w:rPr>
              <w:t xml:space="preserve"> (arhitektuurimeeskonna teenuste haldur)</w:t>
            </w:r>
          </w:p>
        </w:tc>
      </w:tr>
      <w:tr w:rsidR="0034094B" w:rsidRPr="004D46CA" w14:paraId="0A097954" w14:textId="77777777" w:rsidTr="003B3F01">
        <w:tc>
          <w:tcPr>
            <w:tcW w:w="4644" w:type="dxa"/>
          </w:tcPr>
          <w:p w14:paraId="76574DEF" w14:textId="5F63797A" w:rsidR="0034094B" w:rsidRPr="003B3F01" w:rsidRDefault="0034094B" w:rsidP="0034094B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0E55BB92" w14:textId="10A150B7" w:rsidR="0034094B" w:rsidRDefault="0034094B" w:rsidP="0034094B">
            <w:pPr>
              <w:rPr>
                <w:lang w:val="et-EE"/>
              </w:rPr>
            </w:pPr>
            <w:r>
              <w:rPr>
                <w:lang w:val="et-EE"/>
              </w:rPr>
              <w:t>Ei k</w:t>
            </w:r>
            <w:r w:rsidRPr="00D9703D">
              <w:rPr>
                <w:lang w:val="et-EE"/>
              </w:rPr>
              <w:t>ohaldu</w:t>
            </w:r>
          </w:p>
        </w:tc>
      </w:tr>
    </w:tbl>
    <w:p w14:paraId="16DB8ACF" w14:textId="77777777" w:rsidR="00D64152" w:rsidRPr="003B3F01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7F68EF6D" w14:textId="77777777" w:rsidR="00D64152" w:rsidRPr="003B3F01" w:rsidRDefault="00D64152" w:rsidP="00D64152">
      <w:pPr>
        <w:rPr>
          <w:color w:val="000000"/>
          <w:lang w:val="et-EE"/>
        </w:rPr>
      </w:pPr>
      <w:bookmarkStart w:id="0" w:name="_GoBack"/>
      <w:bookmarkEnd w:id="0"/>
    </w:p>
    <w:p w14:paraId="77B62CB1" w14:textId="77777777" w:rsidR="00D64152" w:rsidRPr="00035335" w:rsidRDefault="00DE0CFA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22DD8B7F" w14:textId="77777777" w:rsidR="00317175" w:rsidRPr="003B3F01" w:rsidRDefault="00317175" w:rsidP="00D64152">
      <w:pPr>
        <w:jc w:val="both"/>
        <w:rPr>
          <w:color w:val="000000"/>
          <w:lang w:val="et-EE"/>
        </w:rPr>
      </w:pPr>
    </w:p>
    <w:p w14:paraId="283D5118" w14:textId="77777777" w:rsidR="00E45A0C" w:rsidRPr="00E45A0C" w:rsidRDefault="00E45A0C" w:rsidP="00E45A0C">
      <w:pPr>
        <w:pStyle w:val="BodyText"/>
        <w:ind w:left="-142" w:right="-58"/>
        <w:jc w:val="both"/>
        <w:rPr>
          <w:b w:val="0"/>
          <w:color w:val="000000"/>
          <w:szCs w:val="24"/>
        </w:rPr>
      </w:pPr>
      <w:r w:rsidRPr="00E45A0C">
        <w:rPr>
          <w:b w:val="0"/>
          <w:color w:val="000000"/>
          <w:szCs w:val="24"/>
        </w:rPr>
        <w:t xml:space="preserve">Tarkvaraarhitekti töö eesmärgiks on </w:t>
      </w:r>
      <w:r w:rsidR="0072673C">
        <w:rPr>
          <w:b w:val="0"/>
          <w:color w:val="000000"/>
          <w:szCs w:val="24"/>
        </w:rPr>
        <w:t xml:space="preserve">luua, </w:t>
      </w:r>
      <w:r w:rsidRPr="00E45A0C">
        <w:rPr>
          <w:b w:val="0"/>
          <w:color w:val="000000"/>
          <w:szCs w:val="24"/>
        </w:rPr>
        <w:t xml:space="preserve">hoida ja arendada PRIA infosüsteemi (sh MAK toetuste menetlemise infotöötlussüsteemide) arhitektuuri tagamaks </w:t>
      </w:r>
      <w:proofErr w:type="spellStart"/>
      <w:r w:rsidRPr="00E45A0C">
        <w:rPr>
          <w:b w:val="0"/>
          <w:color w:val="000000"/>
          <w:szCs w:val="24"/>
        </w:rPr>
        <w:t>PRIAle</w:t>
      </w:r>
      <w:proofErr w:type="spellEnd"/>
      <w:r w:rsidRPr="00E45A0C">
        <w:rPr>
          <w:b w:val="0"/>
          <w:color w:val="000000"/>
          <w:szCs w:val="24"/>
        </w:rPr>
        <w:t xml:space="preserve"> seatud eesmärkide, ülesannete ja nõuete tõhus, kvaliteetne ja kiire täitmine ning pakkuda klientidele kaasaegseid ja mugavaid lahendusi PRIA teenuste tarbimiseks.</w:t>
      </w:r>
    </w:p>
    <w:p w14:paraId="535CC3E9" w14:textId="77777777" w:rsidR="00E45A0C" w:rsidRDefault="00E45A0C" w:rsidP="002D3D31">
      <w:pPr>
        <w:ind w:right="-58"/>
        <w:jc w:val="both"/>
        <w:rPr>
          <w:color w:val="000000"/>
          <w:lang w:val="et-EE"/>
        </w:rPr>
      </w:pPr>
    </w:p>
    <w:p w14:paraId="28D49258" w14:textId="77777777" w:rsidR="00C839CA" w:rsidRDefault="00C839CA" w:rsidP="002D3D31">
      <w:pPr>
        <w:ind w:right="-58"/>
        <w:jc w:val="both"/>
        <w:rPr>
          <w:color w:val="000000"/>
          <w:lang w:val="et-EE"/>
        </w:rPr>
      </w:pPr>
    </w:p>
    <w:p w14:paraId="7DFF057E" w14:textId="77777777" w:rsidR="00D64152" w:rsidRPr="002D3D31" w:rsidRDefault="00DE0CFA" w:rsidP="00D64152">
      <w:pPr>
        <w:pStyle w:val="Heading3"/>
        <w:rPr>
          <w:color w:val="000000"/>
          <w:szCs w:val="28"/>
        </w:rPr>
      </w:pPr>
      <w:r w:rsidRPr="002D3D31">
        <w:rPr>
          <w:color w:val="000000"/>
          <w:szCs w:val="28"/>
        </w:rPr>
        <w:t>PEAMISED TÖÖÜLESANDED</w:t>
      </w:r>
    </w:p>
    <w:p w14:paraId="3B82B693" w14:textId="77777777" w:rsidR="00D64152" w:rsidRPr="003B3F01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3B3F01" w14:paraId="64317E1B" w14:textId="77777777" w:rsidTr="00FD54D1">
        <w:tc>
          <w:tcPr>
            <w:tcW w:w="4261" w:type="dxa"/>
          </w:tcPr>
          <w:p w14:paraId="20A2EC5D" w14:textId="77777777" w:rsidR="00FD54D1" w:rsidRPr="003B3F01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B3F01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5525FCA" w14:textId="77777777" w:rsidR="00FD54D1" w:rsidRPr="003B3F01" w:rsidRDefault="00EC2A7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055ED1" w:rsidRPr="004D46CA" w14:paraId="3F05655D" w14:textId="77777777" w:rsidTr="00FD54D1">
        <w:tc>
          <w:tcPr>
            <w:tcW w:w="4261" w:type="dxa"/>
          </w:tcPr>
          <w:p w14:paraId="59BFB4B6" w14:textId="77777777" w:rsidR="00055ED1" w:rsidRPr="00055ED1" w:rsidRDefault="00777A5D" w:rsidP="00055ED1">
            <w:pPr>
              <w:rPr>
                <w:lang w:val="et-EE"/>
              </w:rPr>
            </w:pPr>
            <w:r>
              <w:rPr>
                <w:lang w:val="et-EE"/>
              </w:rPr>
              <w:t xml:space="preserve">Suurandmete projekti </w:t>
            </w:r>
            <w:r w:rsidR="00521027">
              <w:rPr>
                <w:lang w:val="et-EE"/>
              </w:rPr>
              <w:t xml:space="preserve">(ja vastavalt arhitektuurimeeskonna töökorraldusele teiste projektide) </w:t>
            </w:r>
            <w:r>
              <w:rPr>
                <w:lang w:val="et-EE"/>
              </w:rPr>
              <w:t>lahenduste arhitektuuri loomine</w:t>
            </w:r>
          </w:p>
          <w:p w14:paraId="2A84A154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3D2DECFB" w14:textId="77777777" w:rsidR="00055ED1" w:rsidRPr="00055ED1" w:rsidRDefault="00777A5D" w:rsidP="00055ED1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Projekti raames loodavad lahendused on optimaalsed ja tulevikukindlad</w:t>
            </w:r>
          </w:p>
          <w:p w14:paraId="25E92E61" w14:textId="77777777" w:rsidR="00055ED1" w:rsidRPr="00055ED1" w:rsidRDefault="00777A5D" w:rsidP="00055ED1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Projekti raames loodavad lahendused sobituvad PRIA üldise arhitektuuri ja teiste infosüsteemidega</w:t>
            </w:r>
          </w:p>
          <w:p w14:paraId="7DA506DE" w14:textId="77777777" w:rsidR="00055ED1" w:rsidRPr="00055ED1" w:rsidRDefault="00055ED1" w:rsidP="00055ED1">
            <w:pPr>
              <w:ind w:left="417"/>
              <w:rPr>
                <w:lang w:val="et-EE"/>
              </w:rPr>
            </w:pPr>
          </w:p>
        </w:tc>
      </w:tr>
      <w:tr w:rsidR="0003202D" w:rsidRPr="004D46CA" w14:paraId="3EA52D09" w14:textId="77777777" w:rsidTr="007664EB">
        <w:tc>
          <w:tcPr>
            <w:tcW w:w="4261" w:type="dxa"/>
          </w:tcPr>
          <w:p w14:paraId="4D0E7E38" w14:textId="77777777" w:rsidR="0003202D" w:rsidRPr="00055ED1" w:rsidRDefault="0003202D" w:rsidP="007664EB">
            <w:pPr>
              <w:rPr>
                <w:lang w:val="et-EE"/>
              </w:rPr>
            </w:pPr>
            <w:r w:rsidRPr="00055ED1">
              <w:rPr>
                <w:lang w:val="et-EE"/>
              </w:rPr>
              <w:t>Arhitektuurimeeskonna töö</w:t>
            </w:r>
            <w:r>
              <w:rPr>
                <w:lang w:val="et-EE"/>
              </w:rPr>
              <w:t xml:space="preserve">s ja töökorralduses osalemine </w:t>
            </w:r>
            <w:r w:rsidRPr="00055ED1">
              <w:rPr>
                <w:lang w:val="et-EE"/>
              </w:rPr>
              <w:t xml:space="preserve"> </w:t>
            </w:r>
          </w:p>
        </w:tc>
        <w:tc>
          <w:tcPr>
            <w:tcW w:w="4919" w:type="dxa"/>
          </w:tcPr>
          <w:p w14:paraId="400D1797" w14:textId="77777777" w:rsidR="0003202D" w:rsidRPr="00055ED1" w:rsidRDefault="00942A76" w:rsidP="007664EB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Meeskonna liikme</w:t>
            </w:r>
            <w:r w:rsidR="0003202D" w:rsidRPr="00055ED1">
              <w:rPr>
                <w:lang w:val="et-EE"/>
              </w:rPr>
              <w:t>d teavad oma ülesandeid</w:t>
            </w:r>
            <w:r w:rsidR="0003202D">
              <w:rPr>
                <w:lang w:val="et-EE"/>
              </w:rPr>
              <w:t>/projekte/vastutust</w:t>
            </w:r>
            <w:r w:rsidR="0003202D" w:rsidRPr="00055ED1">
              <w:rPr>
                <w:lang w:val="et-EE"/>
              </w:rPr>
              <w:t xml:space="preserve"> ja nende täitmist ning tulemeid on kontrollitud</w:t>
            </w:r>
          </w:p>
          <w:p w14:paraId="514ECF40" w14:textId="77777777" w:rsidR="0003202D" w:rsidRPr="0003202D" w:rsidRDefault="0003202D" w:rsidP="007664EB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Arhitektuurimeeskonnale pandud ülesanded on edukalt täidetud</w:t>
            </w:r>
          </w:p>
          <w:p w14:paraId="5771AA75" w14:textId="77777777" w:rsidR="0003202D" w:rsidRPr="00055ED1" w:rsidRDefault="0003202D" w:rsidP="007664EB">
            <w:pPr>
              <w:ind w:left="417"/>
              <w:rPr>
                <w:lang w:val="et-EE"/>
              </w:rPr>
            </w:pPr>
          </w:p>
        </w:tc>
      </w:tr>
      <w:tr w:rsidR="00055ED1" w:rsidRPr="004D46CA" w14:paraId="3E9A26C2" w14:textId="77777777" w:rsidTr="00FD54D1">
        <w:tc>
          <w:tcPr>
            <w:tcW w:w="4261" w:type="dxa"/>
          </w:tcPr>
          <w:p w14:paraId="61BD86A3" w14:textId="77777777" w:rsidR="00055ED1" w:rsidRPr="00055ED1" w:rsidRDefault="00777A5D" w:rsidP="00055ED1">
            <w:pPr>
              <w:rPr>
                <w:lang w:val="et-EE"/>
              </w:rPr>
            </w:pPr>
            <w:r>
              <w:rPr>
                <w:lang w:val="et-EE"/>
              </w:rPr>
              <w:t>PRIA</w:t>
            </w:r>
            <w:r w:rsidR="00055ED1" w:rsidRPr="00055ED1">
              <w:rPr>
                <w:lang w:val="et-EE"/>
              </w:rPr>
              <w:t xml:space="preserve"> infosüsteemi arhitektuuri visiooni loomi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>e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 xml:space="preserve"> ja ühtlustami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>e</w:t>
            </w:r>
            <w:r w:rsidR="0003202D">
              <w:rPr>
                <w:lang w:val="et-EE"/>
              </w:rPr>
              <w:t>s osalemine</w:t>
            </w:r>
          </w:p>
          <w:p w14:paraId="3EE30949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26E808D7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Ameti  infosüsteemi arhitektuuri visioon on</w:t>
            </w:r>
            <w:r w:rsidR="0003202D">
              <w:rPr>
                <w:lang w:val="et-EE"/>
              </w:rPr>
              <w:t xml:space="preserve"> koostöös arhitektuurimeeskonnaga </w:t>
            </w:r>
            <w:r w:rsidRPr="00055ED1">
              <w:rPr>
                <w:lang w:val="et-EE"/>
              </w:rPr>
              <w:t>loodud ja uuendatud vastavalt vajadusele</w:t>
            </w:r>
          </w:p>
          <w:p w14:paraId="2EA7F959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Rist</w:t>
            </w:r>
            <w:r w:rsidRPr="00055ED1">
              <w:rPr>
                <w:lang w:val="et-EE"/>
              </w:rPr>
              <w:t>funktsionaalsed nõuded</w:t>
            </w:r>
            <w:r w:rsidR="0003202D">
              <w:rPr>
                <w:lang w:val="et-EE"/>
              </w:rPr>
              <w:t xml:space="preserve"> </w:t>
            </w:r>
            <w:r w:rsidRPr="00055ED1">
              <w:rPr>
                <w:lang w:val="et-EE"/>
              </w:rPr>
              <w:t>infosüsteemidele on koostatud ja nende täitmist on jälgitud</w:t>
            </w:r>
          </w:p>
          <w:p w14:paraId="7D158B9E" w14:textId="77777777" w:rsidR="00055ED1" w:rsidRPr="00055ED1" w:rsidRDefault="00055ED1" w:rsidP="0003202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lastRenderedPageBreak/>
              <w:t xml:space="preserve">Mittevastavused </w:t>
            </w:r>
            <w:r w:rsidR="00AA3840">
              <w:rPr>
                <w:lang w:val="et-EE"/>
              </w:rPr>
              <w:t>arhitektuuris</w:t>
            </w:r>
            <w:r w:rsidRPr="00055ED1">
              <w:rPr>
                <w:lang w:val="et-EE"/>
              </w:rPr>
              <w:t xml:space="preserve"> ja nõuetes on välja toodud ja on välja pakutud lahendused nende likvideerimiseks</w:t>
            </w:r>
          </w:p>
        </w:tc>
      </w:tr>
      <w:tr w:rsidR="00055ED1" w:rsidRPr="004D46CA" w14:paraId="12AF5FEC" w14:textId="77777777" w:rsidTr="00FD54D1">
        <w:tc>
          <w:tcPr>
            <w:tcW w:w="4261" w:type="dxa"/>
          </w:tcPr>
          <w:p w14:paraId="3ACDABC8" w14:textId="77777777" w:rsidR="00055ED1" w:rsidRPr="00055ED1" w:rsidRDefault="00055ED1" w:rsidP="00055ED1">
            <w:pPr>
              <w:rPr>
                <w:lang w:val="et-EE"/>
              </w:rPr>
            </w:pPr>
            <w:r w:rsidRPr="00055ED1">
              <w:rPr>
                <w:lang w:val="et-EE"/>
              </w:rPr>
              <w:lastRenderedPageBreak/>
              <w:t>Tarkvaraarendusprotsessis osalemine</w:t>
            </w:r>
          </w:p>
        </w:tc>
        <w:tc>
          <w:tcPr>
            <w:tcW w:w="4919" w:type="dxa"/>
          </w:tcPr>
          <w:p w14:paraId="7F43E02F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Vastavalt kehtivatele tarkvaraarenduse metoodikale ning hea</w:t>
            </w:r>
            <w:r w:rsidR="00AA3840">
              <w:rPr>
                <w:lang w:val="et-EE"/>
              </w:rPr>
              <w:t>de</w:t>
            </w:r>
            <w:r w:rsidRPr="00055ED1">
              <w:rPr>
                <w:lang w:val="et-EE"/>
              </w:rPr>
              <w:t xml:space="preserve">le tavadele on osaletud tarkvara arenduse protsessis </w:t>
            </w:r>
          </w:p>
          <w:p w14:paraId="69FC64AE" w14:textId="77777777" w:rsidR="00055ED1" w:rsidRPr="00055ED1" w:rsidRDefault="00055ED1" w:rsidP="00055ED1">
            <w:pPr>
              <w:ind w:left="360"/>
              <w:rPr>
                <w:lang w:val="et-EE"/>
              </w:rPr>
            </w:pPr>
          </w:p>
        </w:tc>
      </w:tr>
      <w:tr w:rsidR="00055ED1" w:rsidRPr="004D46CA" w14:paraId="6F922135" w14:textId="77777777" w:rsidTr="004455E9">
        <w:tc>
          <w:tcPr>
            <w:tcW w:w="4261" w:type="dxa"/>
          </w:tcPr>
          <w:p w14:paraId="6CFFAC1C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77AA409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osa võtnud kõigist toimuvatest töökoosolekutest, kus tema kohal viibimine on kohustuslik ja võimalik tulenevalt teistest tööülesannetest</w:t>
            </w:r>
          </w:p>
          <w:p w14:paraId="26F3BC78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0ABDF441" w14:textId="77777777" w:rsidTr="004455E9">
        <w:tc>
          <w:tcPr>
            <w:tcW w:w="4261" w:type="dxa"/>
          </w:tcPr>
          <w:p w14:paraId="5410D162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43D826E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66C18A07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  <w:p w14:paraId="29D9271B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2AFD1904" w14:textId="77777777" w:rsidTr="004455E9">
        <w:tc>
          <w:tcPr>
            <w:tcW w:w="4261" w:type="dxa"/>
          </w:tcPr>
          <w:p w14:paraId="345012FE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EF568A5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27BC81FF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  <w:p w14:paraId="05D3D773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226F9075" w14:textId="77777777" w:rsidTr="004455E9">
        <w:tc>
          <w:tcPr>
            <w:tcW w:w="4261" w:type="dxa"/>
          </w:tcPr>
          <w:p w14:paraId="4AB577CF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</w:tcPr>
          <w:p w14:paraId="2EC2135F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Vahetu juhi poolt määratud tööalased lisaülesanded on täidetud</w:t>
            </w:r>
          </w:p>
          <w:p w14:paraId="666DEED0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</w:tbl>
    <w:p w14:paraId="2D05ABC0" w14:textId="77777777" w:rsidR="00AA2E69" w:rsidRPr="003B3F01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4D9AB705" w14:textId="77777777" w:rsidR="00D16157" w:rsidRPr="003B3F01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436C2597" w14:textId="77777777" w:rsidR="00D64152" w:rsidRPr="00035335" w:rsidRDefault="00EC2A7F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035335">
        <w:rPr>
          <w:bCs/>
          <w:color w:val="000000"/>
          <w:szCs w:val="28"/>
        </w:rPr>
        <w:t>KVALIFIKATSIOONINÕUDED</w:t>
      </w:r>
    </w:p>
    <w:p w14:paraId="26EAE57A" w14:textId="77777777" w:rsidR="005114B0" w:rsidRPr="003B3F01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EC2A7F" w:rsidRPr="003B3F01" w14:paraId="2ADEE540" w14:textId="77777777" w:rsidTr="00EC2A7F">
        <w:tc>
          <w:tcPr>
            <w:tcW w:w="2840" w:type="dxa"/>
          </w:tcPr>
          <w:p w14:paraId="1C724813" w14:textId="77777777" w:rsidR="00EC2A7F" w:rsidRPr="008147AF" w:rsidRDefault="00EC2A7F" w:rsidP="00EC2A7F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6743B0B4" w14:textId="77777777" w:rsidR="00EC2A7F" w:rsidRPr="008147AF" w:rsidRDefault="00EC2A7F" w:rsidP="00942A76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või IT alane kutseharidus või </w:t>
            </w:r>
            <w:r w:rsidR="00942A76">
              <w:rPr>
                <w:lang w:val="et-EE"/>
              </w:rPr>
              <w:t xml:space="preserve">väga hea IT alane </w:t>
            </w:r>
            <w:r>
              <w:rPr>
                <w:lang w:val="et-EE"/>
              </w:rPr>
              <w:t>töökogemus</w:t>
            </w:r>
          </w:p>
        </w:tc>
      </w:tr>
      <w:tr w:rsidR="00EC2A7F" w:rsidRPr="003B3F01" w14:paraId="6B645052" w14:textId="77777777" w:rsidTr="00EC2A7F">
        <w:tc>
          <w:tcPr>
            <w:tcW w:w="2840" w:type="dxa"/>
          </w:tcPr>
          <w:p w14:paraId="440D8564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55C32F8F" w14:textId="77777777" w:rsidR="00EC2A7F" w:rsidRPr="008147AF" w:rsidRDefault="00EC2A7F" w:rsidP="00EC2A7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3C045FCF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0EDC6065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376AAE27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 - ja suhtlemisoskus</w:t>
            </w:r>
          </w:p>
          <w:p w14:paraId="12A7CF22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AC21156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121FDCBF" w14:textId="77777777" w:rsidR="00EC2A7F" w:rsidRPr="00D8373E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EC2A7F" w:rsidRPr="003B3F01" w14:paraId="7262428E" w14:textId="77777777" w:rsidTr="00EC2A7F">
        <w:tc>
          <w:tcPr>
            <w:tcW w:w="2840" w:type="dxa"/>
          </w:tcPr>
          <w:p w14:paraId="026A37D4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3FEC71FE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6CDDFD08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</w:t>
            </w:r>
          </w:p>
          <w:p w14:paraId="1B4111FF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</w:t>
            </w:r>
          </w:p>
          <w:p w14:paraId="2A5C214E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</w:t>
            </w:r>
          </w:p>
          <w:p w14:paraId="2B76739F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</w:t>
            </w:r>
          </w:p>
          <w:p w14:paraId="7A3E5CC5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</w:t>
            </w:r>
          </w:p>
          <w:p w14:paraId="4579F2BE" w14:textId="77777777" w:rsidR="00EC2A7F" w:rsidRPr="008147AF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</w:t>
            </w:r>
          </w:p>
        </w:tc>
      </w:tr>
    </w:tbl>
    <w:p w14:paraId="3EA03221" w14:textId="77777777" w:rsidR="003E5426" w:rsidRDefault="003E5426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22AFEF3C" w14:textId="77777777" w:rsidR="00C839CA" w:rsidRDefault="00C839CA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279A311" w14:textId="77777777" w:rsidR="003E5426" w:rsidRDefault="008574B5" w:rsidP="008574B5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b/>
          <w:bCs/>
          <w:sz w:val="23"/>
          <w:szCs w:val="23"/>
        </w:rPr>
        <w:t>Käesolev</w:t>
      </w:r>
      <w:r w:rsidR="009D448F">
        <w:rPr>
          <w:b/>
          <w:bCs/>
          <w:sz w:val="23"/>
          <w:szCs w:val="23"/>
        </w:rPr>
        <w:t xml:space="preserve"> ametijuhend kehtib alates </w:t>
      </w:r>
      <w:r w:rsidR="00C839CA">
        <w:rPr>
          <w:b/>
          <w:bCs/>
          <w:sz w:val="23"/>
          <w:szCs w:val="23"/>
        </w:rPr>
        <w:t>0</w:t>
      </w:r>
      <w:r w:rsidR="0017460E">
        <w:rPr>
          <w:b/>
          <w:bCs/>
          <w:sz w:val="23"/>
          <w:szCs w:val="23"/>
        </w:rPr>
        <w:t>7</w:t>
      </w:r>
      <w:r w:rsidR="001D3AD4">
        <w:rPr>
          <w:b/>
          <w:bCs/>
          <w:sz w:val="23"/>
          <w:szCs w:val="23"/>
        </w:rPr>
        <w:t>.</w:t>
      </w:r>
      <w:r w:rsidR="0017460E">
        <w:rPr>
          <w:b/>
          <w:bCs/>
          <w:sz w:val="23"/>
          <w:szCs w:val="23"/>
        </w:rPr>
        <w:t>11</w:t>
      </w:r>
      <w:r w:rsidR="001D3AD4">
        <w:rPr>
          <w:b/>
          <w:bCs/>
          <w:sz w:val="23"/>
          <w:szCs w:val="23"/>
        </w:rPr>
        <w:t>.2022</w:t>
      </w:r>
    </w:p>
    <w:p w14:paraId="1F71ADF3" w14:textId="77777777" w:rsidR="00C05443" w:rsidRDefault="00C05443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672B16E5" w14:textId="77777777" w:rsidR="00C839CA" w:rsidRDefault="00C839CA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7B1A444D" w14:textId="77777777" w:rsidR="00C839CA" w:rsidRDefault="00C839CA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39BB3A81" w14:textId="77777777" w:rsidR="00C839CA" w:rsidRDefault="00C839CA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5EC03C81" w14:textId="77777777" w:rsidR="00D64152" w:rsidRPr="003B3F01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C05443">
        <w:rPr>
          <w:b/>
          <w:color w:val="000000"/>
          <w:szCs w:val="24"/>
        </w:rPr>
        <w:t>TÖÖANDJA ESINDAJA</w:t>
      </w:r>
      <w:r w:rsidRPr="003B3F01">
        <w:rPr>
          <w:color w:val="000000"/>
          <w:szCs w:val="24"/>
        </w:rPr>
        <w:t xml:space="preserve"> </w:t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  <w:t>Nimi</w:t>
      </w:r>
      <w:r w:rsidR="00C05443">
        <w:rPr>
          <w:color w:val="000000"/>
          <w:szCs w:val="24"/>
        </w:rPr>
        <w:t>:</w:t>
      </w:r>
      <w:r w:rsidR="0019185B">
        <w:rPr>
          <w:color w:val="000000"/>
          <w:szCs w:val="24"/>
        </w:rPr>
        <w:t xml:space="preserve"> </w:t>
      </w:r>
      <w:r w:rsidR="0019185B">
        <w:t>Jaan Kallas</w:t>
      </w:r>
    </w:p>
    <w:p w14:paraId="0FDE124F" w14:textId="77777777" w:rsidR="00D64152" w:rsidRPr="003B3F01" w:rsidRDefault="00D64152" w:rsidP="00D64152">
      <w:pPr>
        <w:rPr>
          <w:color w:val="000000"/>
          <w:lang w:val="et-EE"/>
        </w:rPr>
      </w:pPr>
    </w:p>
    <w:p w14:paraId="55711453" w14:textId="77777777" w:rsidR="00EC2A7F" w:rsidRDefault="00D64152" w:rsidP="00D64152">
      <w:pPr>
        <w:rPr>
          <w:b/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>
        <w:t>(allkirjastatud digitaalselt)</w:t>
      </w:r>
    </w:p>
    <w:p w14:paraId="6E2593C2" w14:textId="77777777" w:rsidR="00EC2A7F" w:rsidRDefault="00EC2A7F" w:rsidP="00D64152">
      <w:pPr>
        <w:rPr>
          <w:b/>
          <w:color w:val="000000"/>
          <w:lang w:val="et-EE"/>
        </w:rPr>
      </w:pPr>
    </w:p>
    <w:p w14:paraId="32A270FD" w14:textId="77777777" w:rsidR="00EC2A7F" w:rsidRDefault="00EC2A7F" w:rsidP="00D64152">
      <w:pPr>
        <w:rPr>
          <w:b/>
          <w:color w:val="000000"/>
          <w:lang w:val="et-EE"/>
        </w:rPr>
      </w:pPr>
    </w:p>
    <w:p w14:paraId="1CD568F6" w14:textId="77777777" w:rsidR="002D3D31" w:rsidRPr="0000457A" w:rsidRDefault="002D3D31" w:rsidP="002D3D31">
      <w:pPr>
        <w:ind w:left="4248" w:hanging="4248"/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 w:rsidR="00055ED1">
        <w:rPr>
          <w:color w:val="000000"/>
          <w:lang w:val="et-EE"/>
        </w:rPr>
        <w:tab/>
        <w:t>Nimi: Ivo Tamm</w:t>
      </w:r>
    </w:p>
    <w:p w14:paraId="4228710C" w14:textId="77777777" w:rsidR="002D3D31" w:rsidRPr="0000457A" w:rsidRDefault="002D3D31" w:rsidP="002D3D31">
      <w:pPr>
        <w:rPr>
          <w:color w:val="000000"/>
          <w:lang w:val="et-EE"/>
        </w:rPr>
      </w:pPr>
    </w:p>
    <w:p w14:paraId="24859E5F" w14:textId="77777777" w:rsidR="004D46CA" w:rsidRDefault="00D64152" w:rsidP="004D46CA">
      <w:pPr>
        <w:rPr>
          <w:lang w:val="fi-FI"/>
        </w:rPr>
      </w:pPr>
      <w:r w:rsidRPr="003B3F01">
        <w:rPr>
          <w:color w:val="000000"/>
          <w:lang w:val="et-EE"/>
        </w:rPr>
        <w:t>Kuupäev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p w14:paraId="35196127" w14:textId="77777777" w:rsidR="004D46CA" w:rsidRDefault="004D46CA" w:rsidP="004D46CA">
      <w:pPr>
        <w:rPr>
          <w:lang w:val="fi-FI"/>
        </w:rPr>
      </w:pPr>
    </w:p>
    <w:p w14:paraId="29B0E950" w14:textId="77777777" w:rsidR="00EC2A7F" w:rsidRDefault="00EC2A7F" w:rsidP="004D46CA">
      <w:pPr>
        <w:rPr>
          <w:lang w:val="fi-FI"/>
        </w:rPr>
      </w:pPr>
    </w:p>
    <w:p w14:paraId="02F37B3B" w14:textId="77777777" w:rsidR="00D64152" w:rsidRPr="003B3F01" w:rsidRDefault="004D46CA" w:rsidP="004D46CA">
      <w:pPr>
        <w:rPr>
          <w:color w:val="000000"/>
          <w:lang w:val="et-EE"/>
        </w:rPr>
      </w:pPr>
      <w:r>
        <w:rPr>
          <w:lang w:val="fi-FI"/>
        </w:rPr>
        <w:t>K</w:t>
      </w:r>
      <w:proofErr w:type="spellStart"/>
      <w:r w:rsidR="00D64152" w:rsidRPr="003B3F01">
        <w:rPr>
          <w:color w:val="000000"/>
          <w:lang w:val="et-EE"/>
        </w:rPr>
        <w:t>innitan</w:t>
      </w:r>
      <w:proofErr w:type="spellEnd"/>
      <w:r w:rsidR="00D64152" w:rsidRPr="003B3F01">
        <w:rPr>
          <w:color w:val="000000"/>
          <w:lang w:val="et-EE"/>
        </w:rPr>
        <w:t>, et olen tutvunud ametijuhendiga ja kohustun järgima sellega ettenähtud tingimusi ja nõudeid.</w:t>
      </w:r>
    </w:p>
    <w:p w14:paraId="51CB3FC1" w14:textId="77777777" w:rsidR="00D64152" w:rsidRPr="003B3F01" w:rsidRDefault="00D64152" w:rsidP="00D64152">
      <w:pPr>
        <w:rPr>
          <w:color w:val="000000"/>
          <w:lang w:val="et-EE"/>
        </w:rPr>
      </w:pPr>
    </w:p>
    <w:p w14:paraId="7D59A73A" w14:textId="77777777" w:rsidR="00D64152" w:rsidRPr="003B3F01" w:rsidRDefault="00D64152" w:rsidP="00D64152">
      <w:pPr>
        <w:rPr>
          <w:color w:val="000000"/>
          <w:lang w:val="et-EE"/>
        </w:rPr>
      </w:pPr>
      <w:r w:rsidRPr="00C05443">
        <w:rPr>
          <w:b/>
          <w:color w:val="000000"/>
          <w:lang w:val="et-EE"/>
        </w:rPr>
        <w:t>T</w:t>
      </w:r>
      <w:r w:rsidR="00BE0EA6" w:rsidRPr="00C05443">
        <w:rPr>
          <w:b/>
          <w:color w:val="000000"/>
          <w:lang w:val="et-EE"/>
        </w:rPr>
        <w:t>EENISTUJA</w:t>
      </w:r>
      <w:r w:rsidRPr="00C05443">
        <w:rPr>
          <w:b/>
          <w:color w:val="000000"/>
          <w:lang w:val="et-EE"/>
        </w:rPr>
        <w:tab/>
      </w:r>
      <w:r w:rsidRPr="00C05443">
        <w:rPr>
          <w:b/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Nimi</w:t>
      </w:r>
      <w:r w:rsidR="00C05443">
        <w:rPr>
          <w:color w:val="000000"/>
          <w:lang w:val="et-EE"/>
        </w:rPr>
        <w:t>:</w:t>
      </w:r>
      <w:r w:rsidR="00E70D23">
        <w:rPr>
          <w:color w:val="000000"/>
          <w:lang w:val="et-EE"/>
        </w:rPr>
        <w:t xml:space="preserve"> </w:t>
      </w:r>
      <w:r w:rsidR="0017460E">
        <w:rPr>
          <w:color w:val="000000"/>
          <w:lang w:val="et-EE"/>
        </w:rPr>
        <w:t>Henri Sutting</w:t>
      </w:r>
    </w:p>
    <w:p w14:paraId="7371644A" w14:textId="77777777" w:rsidR="00D64152" w:rsidRPr="003B3F01" w:rsidRDefault="00D64152" w:rsidP="00D64152">
      <w:pPr>
        <w:rPr>
          <w:color w:val="000000"/>
          <w:lang w:val="et-EE"/>
        </w:rPr>
      </w:pPr>
    </w:p>
    <w:p w14:paraId="60214D69" w14:textId="77777777" w:rsidR="00D64152" w:rsidRPr="003B3F01" w:rsidRDefault="00D64152" w:rsidP="00D64152">
      <w:pPr>
        <w:rPr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sectPr w:rsidR="00D64152" w:rsidRPr="003B3F01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B056" w14:textId="77777777" w:rsidR="00A327CC" w:rsidRDefault="00A327CC" w:rsidP="0041443B">
      <w:r>
        <w:separator/>
      </w:r>
    </w:p>
  </w:endnote>
  <w:endnote w:type="continuationSeparator" w:id="0">
    <w:p w14:paraId="77A37718" w14:textId="77777777" w:rsidR="00A327CC" w:rsidRDefault="00A327C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0841" w14:textId="77777777" w:rsidR="0095190E" w:rsidRDefault="0095190E" w:rsidP="00AA2E69">
    <w:pPr>
      <w:pStyle w:val="Footer"/>
    </w:pPr>
  </w:p>
  <w:p w14:paraId="0D448D05" w14:textId="77777777" w:rsidR="0095190E" w:rsidRPr="004D46CA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76FF" w14:textId="77777777" w:rsidR="00A327CC" w:rsidRDefault="00A327CC" w:rsidP="0041443B">
      <w:r>
        <w:separator/>
      </w:r>
    </w:p>
  </w:footnote>
  <w:footnote w:type="continuationSeparator" w:id="0">
    <w:p w14:paraId="29366ACE" w14:textId="77777777" w:rsidR="00A327CC" w:rsidRDefault="00A327CC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3202D"/>
    <w:rsid w:val="00035335"/>
    <w:rsid w:val="0004106F"/>
    <w:rsid w:val="00055A10"/>
    <w:rsid w:val="00055ED1"/>
    <w:rsid w:val="000571A2"/>
    <w:rsid w:val="00057539"/>
    <w:rsid w:val="00064FEB"/>
    <w:rsid w:val="00074A9B"/>
    <w:rsid w:val="00083495"/>
    <w:rsid w:val="00085D6F"/>
    <w:rsid w:val="00091A25"/>
    <w:rsid w:val="001028A2"/>
    <w:rsid w:val="001057F8"/>
    <w:rsid w:val="0012345A"/>
    <w:rsid w:val="0014791F"/>
    <w:rsid w:val="00153AC8"/>
    <w:rsid w:val="0017460E"/>
    <w:rsid w:val="00181720"/>
    <w:rsid w:val="00181EAC"/>
    <w:rsid w:val="00186010"/>
    <w:rsid w:val="0019185B"/>
    <w:rsid w:val="001A7485"/>
    <w:rsid w:val="001D3AD4"/>
    <w:rsid w:val="001E6C16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D3D31"/>
    <w:rsid w:val="002E690D"/>
    <w:rsid w:val="002E7851"/>
    <w:rsid w:val="0031159C"/>
    <w:rsid w:val="00317175"/>
    <w:rsid w:val="0033354C"/>
    <w:rsid w:val="0034094B"/>
    <w:rsid w:val="00340E3C"/>
    <w:rsid w:val="00357B3D"/>
    <w:rsid w:val="00380A8C"/>
    <w:rsid w:val="00395140"/>
    <w:rsid w:val="003A2F4D"/>
    <w:rsid w:val="003B3F01"/>
    <w:rsid w:val="003B7311"/>
    <w:rsid w:val="003D51D6"/>
    <w:rsid w:val="003E5426"/>
    <w:rsid w:val="003F7E73"/>
    <w:rsid w:val="00412A33"/>
    <w:rsid w:val="0041443B"/>
    <w:rsid w:val="004233F1"/>
    <w:rsid w:val="00426F03"/>
    <w:rsid w:val="00436892"/>
    <w:rsid w:val="00492848"/>
    <w:rsid w:val="004C2BD2"/>
    <w:rsid w:val="004C567D"/>
    <w:rsid w:val="004D46CA"/>
    <w:rsid w:val="004D624B"/>
    <w:rsid w:val="004E131F"/>
    <w:rsid w:val="004F18ED"/>
    <w:rsid w:val="00502578"/>
    <w:rsid w:val="005114B0"/>
    <w:rsid w:val="00521027"/>
    <w:rsid w:val="0053179C"/>
    <w:rsid w:val="00586AB5"/>
    <w:rsid w:val="005D77F9"/>
    <w:rsid w:val="005E5E4B"/>
    <w:rsid w:val="005F289D"/>
    <w:rsid w:val="00620FB1"/>
    <w:rsid w:val="006341C3"/>
    <w:rsid w:val="006369D6"/>
    <w:rsid w:val="006477C3"/>
    <w:rsid w:val="00654DB9"/>
    <w:rsid w:val="0067612C"/>
    <w:rsid w:val="0068182F"/>
    <w:rsid w:val="00695649"/>
    <w:rsid w:val="00697584"/>
    <w:rsid w:val="006A10F5"/>
    <w:rsid w:val="006F6D90"/>
    <w:rsid w:val="0072673C"/>
    <w:rsid w:val="007655A1"/>
    <w:rsid w:val="00777A5D"/>
    <w:rsid w:val="00795E32"/>
    <w:rsid w:val="007A55C5"/>
    <w:rsid w:val="007A720D"/>
    <w:rsid w:val="007D4388"/>
    <w:rsid w:val="007D474F"/>
    <w:rsid w:val="007F6DA1"/>
    <w:rsid w:val="00822935"/>
    <w:rsid w:val="00833B83"/>
    <w:rsid w:val="008574B5"/>
    <w:rsid w:val="00860BE0"/>
    <w:rsid w:val="00874C94"/>
    <w:rsid w:val="00880A92"/>
    <w:rsid w:val="00893EF3"/>
    <w:rsid w:val="00897EF0"/>
    <w:rsid w:val="008C4CCB"/>
    <w:rsid w:val="008C528B"/>
    <w:rsid w:val="008C66D9"/>
    <w:rsid w:val="008E4DDD"/>
    <w:rsid w:val="009215AC"/>
    <w:rsid w:val="0093758D"/>
    <w:rsid w:val="00942A76"/>
    <w:rsid w:val="0094353B"/>
    <w:rsid w:val="0095190E"/>
    <w:rsid w:val="00956526"/>
    <w:rsid w:val="00985B1A"/>
    <w:rsid w:val="00986495"/>
    <w:rsid w:val="00991AF8"/>
    <w:rsid w:val="009A2B41"/>
    <w:rsid w:val="009C7B6F"/>
    <w:rsid w:val="009D448F"/>
    <w:rsid w:val="009F4194"/>
    <w:rsid w:val="00A13D1C"/>
    <w:rsid w:val="00A310C4"/>
    <w:rsid w:val="00A31954"/>
    <w:rsid w:val="00A327CC"/>
    <w:rsid w:val="00A50F47"/>
    <w:rsid w:val="00A61A88"/>
    <w:rsid w:val="00AA2E69"/>
    <w:rsid w:val="00AA3840"/>
    <w:rsid w:val="00AC5012"/>
    <w:rsid w:val="00B15996"/>
    <w:rsid w:val="00B2295F"/>
    <w:rsid w:val="00B66F72"/>
    <w:rsid w:val="00B86135"/>
    <w:rsid w:val="00B91DB7"/>
    <w:rsid w:val="00B94745"/>
    <w:rsid w:val="00BD394E"/>
    <w:rsid w:val="00BD3DB3"/>
    <w:rsid w:val="00BE0EA6"/>
    <w:rsid w:val="00BF687C"/>
    <w:rsid w:val="00C034D1"/>
    <w:rsid w:val="00C05443"/>
    <w:rsid w:val="00C06013"/>
    <w:rsid w:val="00C40304"/>
    <w:rsid w:val="00C42672"/>
    <w:rsid w:val="00C5122F"/>
    <w:rsid w:val="00C839CA"/>
    <w:rsid w:val="00CC1231"/>
    <w:rsid w:val="00CD270E"/>
    <w:rsid w:val="00D034F5"/>
    <w:rsid w:val="00D13D78"/>
    <w:rsid w:val="00D16157"/>
    <w:rsid w:val="00D33903"/>
    <w:rsid w:val="00D50B60"/>
    <w:rsid w:val="00D6110D"/>
    <w:rsid w:val="00D61B68"/>
    <w:rsid w:val="00D64152"/>
    <w:rsid w:val="00D64FAF"/>
    <w:rsid w:val="00D669A1"/>
    <w:rsid w:val="00D7046C"/>
    <w:rsid w:val="00D870F5"/>
    <w:rsid w:val="00D90A6A"/>
    <w:rsid w:val="00DB2890"/>
    <w:rsid w:val="00DE0CFA"/>
    <w:rsid w:val="00DF6B54"/>
    <w:rsid w:val="00E13EFF"/>
    <w:rsid w:val="00E2528D"/>
    <w:rsid w:val="00E2566C"/>
    <w:rsid w:val="00E34ACA"/>
    <w:rsid w:val="00E45A0C"/>
    <w:rsid w:val="00E4660F"/>
    <w:rsid w:val="00E63760"/>
    <w:rsid w:val="00E64E2F"/>
    <w:rsid w:val="00E70D23"/>
    <w:rsid w:val="00E825A2"/>
    <w:rsid w:val="00EC2A7F"/>
    <w:rsid w:val="00EC6E27"/>
    <w:rsid w:val="00ED274D"/>
    <w:rsid w:val="00EE463E"/>
    <w:rsid w:val="00EE52A0"/>
    <w:rsid w:val="00F05F7B"/>
    <w:rsid w:val="00F54416"/>
    <w:rsid w:val="00F7152C"/>
    <w:rsid w:val="00F71AEB"/>
    <w:rsid w:val="00FB6C7D"/>
    <w:rsid w:val="00FC4E1F"/>
    <w:rsid w:val="00FD060C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E31"/>
  <w15:docId w15:val="{78B53D26-4C5E-41E7-9ED8-2AEE099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D3AD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743B-BE0D-481C-8E1B-61153CD9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Henri Sutting</vt:lpstr>
    </vt:vector>
  </TitlesOfParts>
  <Company>PRIA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Henri Sutting</dc:title>
  <dc:creator>sirle</dc:creator>
  <cp:lastModifiedBy>Tiiu Klement</cp:lastModifiedBy>
  <cp:revision>2</cp:revision>
  <cp:lastPrinted>2013-03-01T07:15:00Z</cp:lastPrinted>
  <dcterms:created xsi:type="dcterms:W3CDTF">2023-01-12T09:20:00Z</dcterms:created>
  <dcterms:modified xsi:type="dcterms:W3CDTF">2023-01-12T09:20:00Z</dcterms:modified>
</cp:coreProperties>
</file>