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5B92" w14:textId="65F65D4D" w:rsidR="00DF372D" w:rsidRPr="0086011D" w:rsidRDefault="00DF372D" w:rsidP="000505DE">
      <w:pPr>
        <w:rPr>
          <w:b/>
        </w:rPr>
      </w:pPr>
      <w:r w:rsidRPr="0086011D">
        <w:rPr>
          <w:b/>
        </w:rPr>
        <w:t xml:space="preserve">Kas </w:t>
      </w:r>
      <w:r w:rsidR="000505DE" w:rsidRPr="0086011D">
        <w:rPr>
          <w:b/>
        </w:rPr>
        <w:t>Jõhvi linnas asuvad</w:t>
      </w:r>
      <w:r w:rsidRPr="0086011D">
        <w:rPr>
          <w:b/>
        </w:rPr>
        <w:t xml:space="preserve"> ettevõtted lähevad meetme alla?</w:t>
      </w:r>
    </w:p>
    <w:p w14:paraId="28FDEBF5" w14:textId="7DEB8CA6" w:rsidR="000505DE" w:rsidRDefault="00DF372D" w:rsidP="000505DE">
      <w:r>
        <w:t>Jõhvi linn</w:t>
      </w:r>
      <w:r w:rsidR="00FD7248">
        <w:t>a tehtavad investeeringute puhul</w:t>
      </w:r>
      <w:r w:rsidR="000505DE">
        <w:t xml:space="preserve"> sellest meetmest toetust ei saa</w:t>
      </w:r>
      <w:r>
        <w:t xml:space="preserve">. Jõhvi linna registreeritud ettevõte saab toetust taotleda sel juhul, kui tema tegevuskoht ja uued loodavad töökohad toetatava projektiga seoses </w:t>
      </w:r>
      <w:r w:rsidR="00FD7248">
        <w:t>asuvad</w:t>
      </w:r>
      <w:r>
        <w:t xml:space="preserve"> maapiirkonnas, mitte Jõhvi linnas.</w:t>
      </w:r>
    </w:p>
    <w:p w14:paraId="5E70EDBA" w14:textId="7DCCF627" w:rsidR="0086011D" w:rsidRDefault="0086011D" w:rsidP="000505DE"/>
    <w:p w14:paraId="6ED0381C" w14:textId="1E8A49AB" w:rsidR="0086011D" w:rsidRPr="0086011D" w:rsidRDefault="000505DE" w:rsidP="000505DE">
      <w:pPr>
        <w:rPr>
          <w:b/>
        </w:rPr>
      </w:pPr>
      <w:r w:rsidRPr="0086011D">
        <w:rPr>
          <w:b/>
        </w:rPr>
        <w:t xml:space="preserve">Kas MTÜ-d saavad </w:t>
      </w:r>
      <w:r w:rsidR="0086011D" w:rsidRPr="0086011D">
        <w:rPr>
          <w:b/>
        </w:rPr>
        <w:t>mitmekesistamise toetust</w:t>
      </w:r>
      <w:r w:rsidRPr="0086011D">
        <w:rPr>
          <w:b/>
        </w:rPr>
        <w:t xml:space="preserve"> taotleda?</w:t>
      </w:r>
      <w:r w:rsidRPr="0086011D">
        <w:rPr>
          <w:b/>
        </w:rPr>
        <w:tab/>
      </w:r>
    </w:p>
    <w:p w14:paraId="5332E549" w14:textId="16575EB5" w:rsidR="000505DE" w:rsidRDefault="00FD7248" w:rsidP="000505DE">
      <w:r>
        <w:t>MTÜ-d sellest meetmest toetust taotleda ei saa, välja arvatud juhul</w:t>
      </w:r>
      <w:r w:rsidR="00895216">
        <w:t>,</w:t>
      </w:r>
      <w:r>
        <w:t xml:space="preserve"> kui tegemist on</w:t>
      </w:r>
      <w:r w:rsidR="000505DE">
        <w:t xml:space="preserve"> põllumajandusliku tegevusega tegelev</w:t>
      </w:r>
      <w:r w:rsidR="00895216">
        <w:t>a</w:t>
      </w:r>
      <w:r w:rsidR="000505DE">
        <w:t xml:space="preserve"> MTÜ</w:t>
      </w:r>
      <w:r w:rsidR="00895216">
        <w:t>-ga</w:t>
      </w:r>
      <w:r w:rsidR="000505DE">
        <w:t>, mille juhatusest vähemalt poole määrab riik</w:t>
      </w:r>
      <w:r w:rsidR="00895216">
        <w:t>.</w:t>
      </w:r>
    </w:p>
    <w:p w14:paraId="3A8F827C" w14:textId="77777777" w:rsidR="0086011D" w:rsidRDefault="0086011D" w:rsidP="000505DE"/>
    <w:p w14:paraId="35EBA499" w14:textId="77777777" w:rsidR="00697AAD" w:rsidRPr="00697AAD" w:rsidRDefault="000505DE" w:rsidP="000505DE">
      <w:pPr>
        <w:rPr>
          <w:b/>
        </w:rPr>
      </w:pPr>
      <w:r w:rsidRPr="00697AAD">
        <w:rPr>
          <w:b/>
        </w:rPr>
        <w:t xml:space="preserve">Kas müügitulu suuruse nõue ettevõttel on kahe aasta keskmine või igal aastal eraldi? </w:t>
      </w:r>
    </w:p>
    <w:p w14:paraId="43C4C7EE" w14:textId="77777777" w:rsidR="00697AAD" w:rsidRDefault="00697AAD" w:rsidP="00697AAD">
      <w:r>
        <w:t xml:space="preserve">Müügitulu arvestatakse iga aasta kohta eraldi. </w:t>
      </w:r>
    </w:p>
    <w:p w14:paraId="71B824A7" w14:textId="77777777" w:rsidR="00697AAD" w:rsidRDefault="00697AAD" w:rsidP="000505DE"/>
    <w:p w14:paraId="3D5CD79A" w14:textId="16EF484B" w:rsidR="000505DE" w:rsidRPr="00697AAD" w:rsidRDefault="000505DE" w:rsidP="000505DE">
      <w:pPr>
        <w:rPr>
          <w:b/>
        </w:rPr>
      </w:pPr>
      <w:r w:rsidRPr="00697AAD">
        <w:rPr>
          <w:b/>
        </w:rPr>
        <w:t xml:space="preserve">Kas müügitulu </w:t>
      </w:r>
      <w:r w:rsidR="0086011D" w:rsidRPr="00697AAD">
        <w:rPr>
          <w:b/>
        </w:rPr>
        <w:t xml:space="preserve">puhul </w:t>
      </w:r>
      <w:r w:rsidR="00895216">
        <w:rPr>
          <w:b/>
        </w:rPr>
        <w:t xml:space="preserve">võib arvesse minna </w:t>
      </w:r>
      <w:r w:rsidRPr="00697AAD">
        <w:rPr>
          <w:b/>
        </w:rPr>
        <w:t>müügitulu</w:t>
      </w:r>
      <w:r w:rsidR="00895216">
        <w:rPr>
          <w:b/>
        </w:rPr>
        <w:t>le</w:t>
      </w:r>
      <w:r w:rsidR="0086011D" w:rsidRPr="00697AAD">
        <w:rPr>
          <w:b/>
        </w:rPr>
        <w:t xml:space="preserve"> lisaks ka </w:t>
      </w:r>
      <w:r w:rsidRPr="00697AAD">
        <w:rPr>
          <w:b/>
        </w:rPr>
        <w:t>muud äritulud?</w:t>
      </w:r>
    </w:p>
    <w:p w14:paraId="35A795C6" w14:textId="77777777" w:rsidR="00697AAD" w:rsidRDefault="00697AAD" w:rsidP="00697AAD">
      <w:r>
        <w:t>Muu äritulu ei lähe müügitulu arvestuse hulka.</w:t>
      </w:r>
    </w:p>
    <w:p w14:paraId="50575259" w14:textId="28035813" w:rsidR="0086011D" w:rsidRDefault="0086011D" w:rsidP="000505DE"/>
    <w:p w14:paraId="6BE0D164" w14:textId="4FF8E96C" w:rsidR="000505DE" w:rsidRPr="00697AAD" w:rsidRDefault="000505DE" w:rsidP="000505DE">
      <w:pPr>
        <w:rPr>
          <w:b/>
        </w:rPr>
      </w:pPr>
      <w:r w:rsidRPr="00697AAD">
        <w:rPr>
          <w:b/>
        </w:rPr>
        <w:t>Kas ehitamisel peab olema ehitusmaterjalid, ehitamine, kanalisatsioon, elekter jne kõik ühes pakkumises?</w:t>
      </w:r>
    </w:p>
    <w:p w14:paraId="1B1FA3F6" w14:textId="01872605" w:rsidR="0086011D" w:rsidRDefault="0086011D" w:rsidP="000505DE">
      <w:r>
        <w:t xml:space="preserve">Võib võtta </w:t>
      </w:r>
      <w:r w:rsidR="00697AAD">
        <w:t>pakkumise kog</w:t>
      </w:r>
      <w:r>
        <w:t xml:space="preserve">u ehitustöö kohta. Võib võtta pakkumised erinevate tööde teostajatelt. Tööde kunstlik tükeldamine eesmärgiga vältida kolme pakkumise võtmise kohustust pole lubatud. Toetatakse ehitustööde teostamist, </w:t>
      </w:r>
      <w:r w:rsidR="00895216">
        <w:t xml:space="preserve">kuid </w:t>
      </w:r>
      <w:r>
        <w:t>ehitusmaterjalid eraldi ostetuna pole abikõlblikud.</w:t>
      </w:r>
    </w:p>
    <w:p w14:paraId="4C06ED8B" w14:textId="55B08859" w:rsidR="0086011D" w:rsidRDefault="0086011D" w:rsidP="000505DE"/>
    <w:p w14:paraId="20CDABEB" w14:textId="79A0A896" w:rsidR="0086011D" w:rsidRPr="00697AAD" w:rsidRDefault="000505DE" w:rsidP="000505DE">
      <w:pPr>
        <w:rPr>
          <w:b/>
        </w:rPr>
      </w:pPr>
      <w:r w:rsidRPr="00697AAD">
        <w:rPr>
          <w:b/>
        </w:rPr>
        <w:t xml:space="preserve">Kui </w:t>
      </w:r>
      <w:r w:rsidR="00697AAD">
        <w:rPr>
          <w:b/>
        </w:rPr>
        <w:t>suur</w:t>
      </w:r>
      <w:r w:rsidRPr="00697AAD">
        <w:rPr>
          <w:b/>
        </w:rPr>
        <w:t xml:space="preserve"> </w:t>
      </w:r>
      <w:r w:rsidR="00697AAD">
        <w:rPr>
          <w:b/>
        </w:rPr>
        <w:t>on</w:t>
      </w:r>
      <w:r w:rsidRPr="00697AAD">
        <w:rPr>
          <w:b/>
        </w:rPr>
        <w:t xml:space="preserve"> vähesetähtsusega abi summa ja mitme aasta peale on see mõeldud</w:t>
      </w:r>
      <w:r w:rsidR="0086011D" w:rsidRPr="00697AAD">
        <w:rPr>
          <w:b/>
        </w:rPr>
        <w:t>?</w:t>
      </w:r>
    </w:p>
    <w:p w14:paraId="6F4214A8" w14:textId="2EDB2410" w:rsidR="0086011D" w:rsidRDefault="0086011D" w:rsidP="0086011D">
      <w:r>
        <w:t>Vähese tähtsusega abi ei tohi koos jooksva majandusaasta ja sellele vahetult eelnenud kahe majandusaasta jooksul ületada 200 000 eurot.</w:t>
      </w:r>
    </w:p>
    <w:p w14:paraId="1B016809" w14:textId="77777777" w:rsidR="00DB3057" w:rsidRDefault="00DB3057" w:rsidP="000505DE">
      <w:pPr>
        <w:rPr>
          <w:b/>
        </w:rPr>
      </w:pPr>
    </w:p>
    <w:p w14:paraId="6B37A72E" w14:textId="2F0CD984" w:rsidR="000505DE" w:rsidRPr="00697AAD" w:rsidRDefault="000505DE" w:rsidP="000505DE">
      <w:pPr>
        <w:rPr>
          <w:b/>
        </w:rPr>
      </w:pPr>
      <w:r w:rsidRPr="00697AAD">
        <w:rPr>
          <w:b/>
        </w:rPr>
        <w:t>Meie MTÜ on alustamas lihatoodete valmistamist ja ei ole varem selles valdkonnas tegutsenud.</w:t>
      </w:r>
      <w:r w:rsidR="00697AAD" w:rsidRPr="00697AAD">
        <w:rPr>
          <w:b/>
        </w:rPr>
        <w:t xml:space="preserve"> Kas ühing peab olema tegutsenud varasemalt põllumajandusega seotud valdkonnas?</w:t>
      </w:r>
    </w:p>
    <w:p w14:paraId="51156E6B" w14:textId="4FD33E10" w:rsidR="000505DE" w:rsidRDefault="002D287B" w:rsidP="000505DE">
      <w:r w:rsidRPr="002D287B">
        <w:t>Varasem tegevusvaldkond ei ole toetuse saamise puhul välistuseks. Kui taotleja on varem tegutsenud põllumajanduse valdkonnas ja soovib nüüd teha investeeringu mõnda teise va</w:t>
      </w:r>
      <w:r>
        <w:t xml:space="preserve">ldkonda, siis see on toetatav. </w:t>
      </w:r>
      <w:r w:rsidRPr="002D287B">
        <w:t>Oluline on</w:t>
      </w:r>
      <w:r w:rsidR="00895216">
        <w:t xml:space="preserve"> jälgida, et investeering</w:t>
      </w:r>
      <w:r w:rsidRPr="002D287B">
        <w:t xml:space="preserve"> olek</w:t>
      </w:r>
      <w:r>
        <w:t>s</w:t>
      </w:r>
      <w:r w:rsidRPr="002D287B">
        <w:t xml:space="preserve"> seotud </w:t>
      </w:r>
      <w:r w:rsidR="00895216">
        <w:t>abikõlbliku tegevusvaldkonnaga</w:t>
      </w:r>
      <w:r w:rsidRPr="002D287B">
        <w:t>,</w:t>
      </w:r>
      <w:r>
        <w:t xml:space="preserve"> sest</w:t>
      </w:r>
      <w:r w:rsidRPr="002D287B">
        <w:t xml:space="preserve"> selles meetmes ei toetata taime- ja loomakasvatuse</w:t>
      </w:r>
      <w:r>
        <w:t xml:space="preserve">ga seotud investeeringuid. Samuti tuleks vaadata, kas </w:t>
      </w:r>
      <w:r w:rsidR="00895216">
        <w:t xml:space="preserve">toodete </w:t>
      </w:r>
      <w:r>
        <w:t xml:space="preserve">näol on </w:t>
      </w:r>
      <w:r w:rsidR="00895216">
        <w:t xml:space="preserve">või ei ole </w:t>
      </w:r>
      <w:r>
        <w:t>tegemist põllumajandustoo</w:t>
      </w:r>
      <w:r w:rsidR="00895216">
        <w:t>de</w:t>
      </w:r>
      <w:r>
        <w:t xml:space="preserve">tega </w:t>
      </w:r>
      <w:r w:rsidR="00895216">
        <w:t>Euroopa Liidu ühinemislepingu I l</w:t>
      </w:r>
      <w:r>
        <w:t xml:space="preserve">isa mõistes. </w:t>
      </w:r>
      <w:r w:rsidR="00697AAD">
        <w:t>Lihatoodete valmistamine loetakse põllumajandustoote tootmiseks ja see tegevusvaldkond pole antud meetmes toetatav.</w:t>
      </w:r>
      <w:r w:rsidR="00895216">
        <w:t xml:space="preserve"> Lisaks asjaolu, et antud meede on suunatud ettevõtetele, mistõttu mittetulundusühingud sellest meetmest toetust taotleda ei saa.</w:t>
      </w:r>
    </w:p>
    <w:p w14:paraId="3E39EF7D" w14:textId="28792175" w:rsidR="000505DE" w:rsidRPr="007B0CA3" w:rsidRDefault="00697AAD" w:rsidP="000505DE">
      <w:pPr>
        <w:rPr>
          <w:b/>
        </w:rPr>
      </w:pPr>
      <w:r w:rsidRPr="007B0CA3">
        <w:rPr>
          <w:b/>
        </w:rPr>
        <w:lastRenderedPageBreak/>
        <w:t>Mis pun</w:t>
      </w:r>
      <w:r w:rsidR="000505DE" w:rsidRPr="007B0CA3">
        <w:rPr>
          <w:b/>
        </w:rPr>
        <w:t>ktide alusel toimub hindamine ja pingerivi moodustamine?</w:t>
      </w:r>
    </w:p>
    <w:p w14:paraId="4A055899" w14:textId="49597FB6" w:rsidR="00697AAD" w:rsidRDefault="00697AAD" w:rsidP="000505DE">
      <w:r>
        <w:t xml:space="preserve">Hindamiskriteeriumid on toodud meetme määruse lisas, mis on avaldatud Riigi Teatajas </w:t>
      </w:r>
      <w:r w:rsidR="007B0CA3">
        <w:t xml:space="preserve">aadressil </w:t>
      </w:r>
      <w:hyperlink r:id="rId7" w:history="1">
        <w:r w:rsidRPr="00FD6124">
          <w:rPr>
            <w:rStyle w:val="Hyperlink"/>
          </w:rPr>
          <w:t>https://www.riigiteataja.ee/aktilisa/1231/2202/1009/MM_m81_lisa.pdf#</w:t>
        </w:r>
      </w:hyperlink>
    </w:p>
    <w:p w14:paraId="53D9FFE1" w14:textId="77777777" w:rsidR="00697AAD" w:rsidRDefault="00697AAD" w:rsidP="000505DE"/>
    <w:p w14:paraId="17A5D089" w14:textId="6D7DFF3B" w:rsidR="000505DE" w:rsidRPr="000B7909" w:rsidRDefault="007B0CA3" w:rsidP="000505DE">
      <w:pPr>
        <w:rPr>
          <w:b/>
        </w:rPr>
      </w:pPr>
      <w:r w:rsidRPr="000B7909">
        <w:rPr>
          <w:b/>
        </w:rPr>
        <w:t>K</w:t>
      </w:r>
      <w:r w:rsidR="000505DE" w:rsidRPr="000B7909">
        <w:rPr>
          <w:b/>
        </w:rPr>
        <w:t>as ettevõtte juhatuse lii</w:t>
      </w:r>
      <w:r w:rsidRPr="000B7909">
        <w:rPr>
          <w:b/>
        </w:rPr>
        <w:t>kme vanus on endiselt hindamiskriteeriumites arvestatud?</w:t>
      </w:r>
    </w:p>
    <w:p w14:paraId="22EEC0BE" w14:textId="3C9EFEC1" w:rsidR="007B0CA3" w:rsidRDefault="007B0CA3" w:rsidP="007B0CA3">
      <w:r>
        <w:t xml:space="preserve">Jah, on arvestatud hindamiskriteeriumi „Taotleja, kelle kavandatav investeering avaldab positiivset mõju noorte ettevõtlusele“ puhul. Neli täiendavat punkti saavad taotlused, mille puhul taotleja on noor ettevõtja </w:t>
      </w:r>
      <w:r w:rsidR="00895216">
        <w:t>ehk</w:t>
      </w:r>
      <w:r>
        <w:t xml:space="preserve"> taotluse esitamise ajal on füüsilisest isikust ettevõtja kuni 40 aastane või äriühingu puhul on kõik osanikud või aktsionärid ja juhatuse liikmed taotluse esitamise ajal kuni 40 aastased või tulundusühistu puhul on kõik juhatuse liikmed taotluse esitamise ajal kuni 40 aastased.</w:t>
      </w:r>
    </w:p>
    <w:p w14:paraId="10C1A584" w14:textId="77777777" w:rsidR="007B0CA3" w:rsidRDefault="007B0CA3" w:rsidP="007B0CA3"/>
    <w:p w14:paraId="4FF63200" w14:textId="22372E7E" w:rsidR="007B0CA3" w:rsidRPr="000B7909" w:rsidRDefault="007B0CA3" w:rsidP="007B0CA3">
      <w:pPr>
        <w:rPr>
          <w:b/>
        </w:rPr>
      </w:pPr>
      <w:r w:rsidRPr="000B7909">
        <w:rPr>
          <w:b/>
        </w:rPr>
        <w:t>Kui ma täna lisan juhatuse liikme, kes on alla 40 aasta, kas see sobib ja kui juhatusse jääb ka üle 40 aastane isik või peab vanem ennast taandama?</w:t>
      </w:r>
    </w:p>
    <w:p w14:paraId="4959AE07" w14:textId="6BCA340A" w:rsidR="007B0CA3" w:rsidRDefault="007B0CA3" w:rsidP="000505DE">
      <w:r>
        <w:t xml:space="preserve">Hindamiskriteeriumi sõnastus ütleb, et täiendavad hindepunktid on kohaldatavad juhul, kui </w:t>
      </w:r>
      <w:r w:rsidRPr="007B0CA3">
        <w:t xml:space="preserve">äriühingu kõik osanikud või aktsionärid ja juhatuse liikmed </w:t>
      </w:r>
      <w:r w:rsidR="000B7909">
        <w:t xml:space="preserve">on </w:t>
      </w:r>
      <w:r w:rsidRPr="007B0CA3">
        <w:t>taotluse esitamise ajal kuni 40 aastased füüsilised isikud</w:t>
      </w:r>
      <w:r w:rsidR="000B7909">
        <w:t>.</w:t>
      </w:r>
    </w:p>
    <w:p w14:paraId="4786D322" w14:textId="3B6C8FDC" w:rsidR="003B4A20" w:rsidRDefault="003B4A20" w:rsidP="003B4A20">
      <w:r>
        <w:t>Hindepunktide saamiseks peavad äriühingu puhul on kõik osanikud või aktsionärid ja juhatuse liikmed taotluse esitamise ajal kuni 40 aastased füüsilised isikud.</w:t>
      </w:r>
    </w:p>
    <w:p w14:paraId="2000A214" w14:textId="1A5EA1A9" w:rsidR="000B7909" w:rsidRDefault="000B7909" w:rsidP="000505DE"/>
    <w:p w14:paraId="627EA24E" w14:textId="77777777" w:rsidR="000B7909" w:rsidRPr="000B7909" w:rsidRDefault="007B0CA3" w:rsidP="000505DE">
      <w:pPr>
        <w:rPr>
          <w:b/>
        </w:rPr>
      </w:pPr>
      <w:r w:rsidRPr="000B7909">
        <w:rPr>
          <w:b/>
        </w:rPr>
        <w:t>M</w:t>
      </w:r>
      <w:r w:rsidR="000505DE" w:rsidRPr="000B7909">
        <w:rPr>
          <w:b/>
        </w:rPr>
        <w:t>is on muutunud eelmise vooruga?</w:t>
      </w:r>
      <w:r w:rsidR="000B7909" w:rsidRPr="000B7909">
        <w:rPr>
          <w:b/>
        </w:rPr>
        <w:t xml:space="preserve"> </w:t>
      </w:r>
    </w:p>
    <w:p w14:paraId="628D81FD" w14:textId="2129FA93" w:rsidR="007B0CA3" w:rsidRDefault="000B7909" w:rsidP="000505DE">
      <w:r>
        <w:t>Toetatavate tegevusvaldkondade loetellu on lisandund palju seni mitte toetatud valdkondi, nagu ehitus, veondus, haldus- ja abiteenused jne.</w:t>
      </w:r>
    </w:p>
    <w:p w14:paraId="2167F18F" w14:textId="5954B882" w:rsidR="000505DE" w:rsidRDefault="000505DE" w:rsidP="000505DE">
      <w:r>
        <w:tab/>
      </w:r>
    </w:p>
    <w:p w14:paraId="4E1A9B75" w14:textId="3AA00AFB" w:rsidR="000505DE" w:rsidRPr="00BE72D0" w:rsidRDefault="00BE72D0" w:rsidP="000505DE">
      <w:pPr>
        <w:rPr>
          <w:b/>
        </w:rPr>
      </w:pPr>
      <w:r w:rsidRPr="00BE72D0">
        <w:rPr>
          <w:b/>
        </w:rPr>
        <w:t>Kui ühel kinnistul tegutsevad kaks osaühingut</w:t>
      </w:r>
      <w:r w:rsidR="000505DE" w:rsidRPr="00BE72D0">
        <w:rPr>
          <w:b/>
        </w:rPr>
        <w:t xml:space="preserve">, kellest üks on taotlenud </w:t>
      </w:r>
      <w:r w:rsidRPr="00BE72D0">
        <w:rPr>
          <w:b/>
        </w:rPr>
        <w:t>toetust</w:t>
      </w:r>
      <w:r w:rsidR="006B6F68">
        <w:rPr>
          <w:b/>
        </w:rPr>
        <w:t>,</w:t>
      </w:r>
      <w:r w:rsidRPr="00BE72D0">
        <w:rPr>
          <w:b/>
        </w:rPr>
        <w:t xml:space="preserve"> siis </w:t>
      </w:r>
      <w:r w:rsidR="000505DE" w:rsidRPr="00BE72D0">
        <w:rPr>
          <w:b/>
        </w:rPr>
        <w:t xml:space="preserve">kas </w:t>
      </w:r>
      <w:r w:rsidRPr="00BE72D0">
        <w:rPr>
          <w:b/>
        </w:rPr>
        <w:t xml:space="preserve">see </w:t>
      </w:r>
      <w:r w:rsidR="000505DE" w:rsidRPr="00BE72D0">
        <w:rPr>
          <w:b/>
        </w:rPr>
        <w:t>ettevõte, kes ei ole varasemalt toetust</w:t>
      </w:r>
      <w:r w:rsidRPr="00BE72D0">
        <w:rPr>
          <w:b/>
        </w:rPr>
        <w:t xml:space="preserve"> taotlenud</w:t>
      </w:r>
      <w:r w:rsidR="000505DE" w:rsidRPr="00BE72D0">
        <w:rPr>
          <w:b/>
        </w:rPr>
        <w:t>, tohib hoonestusõiguse alusel enda kinnistu poolele toetust taotleda?</w:t>
      </w:r>
      <w:r w:rsidR="003B4A20">
        <w:rPr>
          <w:b/>
        </w:rPr>
        <w:t xml:space="preserve"> Ettevõtted pole omavahel seotud.</w:t>
      </w:r>
    </w:p>
    <w:p w14:paraId="00140774" w14:textId="28D202FF" w:rsidR="00BE72D0" w:rsidRDefault="00BE72D0" w:rsidP="000505DE">
      <w:r>
        <w:t>Jah, ühel kinnistul tegutsemine pole takistuseks toetuse taotlemisel, kui muud toetusega seotud tingimused on täidetud</w:t>
      </w:r>
      <w:r w:rsidR="006B6F68">
        <w:t>.</w:t>
      </w:r>
    </w:p>
    <w:p w14:paraId="4CBC9343" w14:textId="76297951" w:rsidR="000B7909" w:rsidRDefault="000B7909" w:rsidP="000505DE"/>
    <w:p w14:paraId="16CB2E92" w14:textId="0B90ABBD" w:rsidR="000505DE" w:rsidRPr="00BE72D0" w:rsidRDefault="00BE72D0" w:rsidP="000505DE">
      <w:pPr>
        <w:rPr>
          <w:b/>
        </w:rPr>
      </w:pPr>
      <w:r w:rsidRPr="00BE72D0">
        <w:rPr>
          <w:b/>
        </w:rPr>
        <w:t>K</w:t>
      </w:r>
      <w:r w:rsidR="000505DE" w:rsidRPr="00BE72D0">
        <w:rPr>
          <w:b/>
        </w:rPr>
        <w:t>as halupuu tootmine on bioenergia</w:t>
      </w:r>
      <w:r w:rsidRPr="00BE72D0">
        <w:rPr>
          <w:b/>
        </w:rPr>
        <w:t xml:space="preserve"> tootmine</w:t>
      </w:r>
      <w:r w:rsidR="000505DE" w:rsidRPr="00BE72D0">
        <w:rPr>
          <w:b/>
        </w:rPr>
        <w:t>?</w:t>
      </w:r>
    </w:p>
    <w:p w14:paraId="48192DD4" w14:textId="7935190F" w:rsidR="00BE72D0" w:rsidRDefault="00BE72D0" w:rsidP="000505DE">
      <w:r>
        <w:t>Halupuu tootmine pole bioenergia tootmine, sest tooteks on puuhalud mitte energia.</w:t>
      </w:r>
    </w:p>
    <w:p w14:paraId="1C850C87" w14:textId="40645A7F" w:rsidR="000B7909" w:rsidRDefault="000B7909" w:rsidP="000505DE"/>
    <w:p w14:paraId="7446EC5D" w14:textId="44E14BCC" w:rsidR="000505DE" w:rsidRPr="003B4A20" w:rsidRDefault="000505DE" w:rsidP="000505DE">
      <w:pPr>
        <w:rPr>
          <w:b/>
        </w:rPr>
      </w:pPr>
      <w:r w:rsidRPr="003B4A20">
        <w:rPr>
          <w:b/>
        </w:rPr>
        <w:t>Kas saab küsida telklao ehituseks ja ka katuse remondiks?</w:t>
      </w:r>
    </w:p>
    <w:p w14:paraId="722CF258" w14:textId="0F405E84" w:rsidR="000B7909" w:rsidRDefault="006B6F68" w:rsidP="000505DE">
      <w:r>
        <w:t>Toetuse kasutamine t</w:t>
      </w:r>
      <w:r w:rsidR="003B4A20">
        <w:t xml:space="preserve">elklao ehitamiseks </w:t>
      </w:r>
      <w:r>
        <w:t xml:space="preserve">ja katuse remondiks </w:t>
      </w:r>
      <w:r w:rsidR="003B4A20">
        <w:t xml:space="preserve">pole välistatud, kui kõik toetusega seotud tingimused on täidetud. </w:t>
      </w:r>
    </w:p>
    <w:p w14:paraId="403628E8" w14:textId="492A4FE5" w:rsidR="000505DE" w:rsidRPr="00AE7FE2" w:rsidRDefault="000505DE" w:rsidP="000505DE">
      <w:pPr>
        <w:rPr>
          <w:b/>
        </w:rPr>
      </w:pPr>
      <w:r w:rsidRPr="00AE7FE2">
        <w:rPr>
          <w:b/>
        </w:rPr>
        <w:lastRenderedPageBreak/>
        <w:t>Kui ettevõtted on seot</w:t>
      </w:r>
      <w:r w:rsidR="003B4A20" w:rsidRPr="00AE7FE2">
        <w:rPr>
          <w:b/>
        </w:rPr>
        <w:t>ud ainult juhatuse liikme kaudu aga mitte omanike kaudu, siis k</w:t>
      </w:r>
      <w:r w:rsidRPr="00AE7FE2">
        <w:rPr>
          <w:b/>
        </w:rPr>
        <w:t xml:space="preserve">as </w:t>
      </w:r>
      <w:r w:rsidR="006B6F68">
        <w:rPr>
          <w:b/>
        </w:rPr>
        <w:t>neid</w:t>
      </w:r>
      <w:r w:rsidR="003B4A20" w:rsidRPr="00AE7FE2">
        <w:rPr>
          <w:b/>
        </w:rPr>
        <w:t xml:space="preserve"> ettevõtteid</w:t>
      </w:r>
      <w:r w:rsidRPr="00AE7FE2">
        <w:rPr>
          <w:b/>
        </w:rPr>
        <w:t xml:space="preserve"> loetakse sel juhul </w:t>
      </w:r>
      <w:r w:rsidR="003B4A20" w:rsidRPr="00AE7FE2">
        <w:rPr>
          <w:b/>
        </w:rPr>
        <w:t>seotud</w:t>
      </w:r>
      <w:r w:rsidRPr="00AE7FE2">
        <w:rPr>
          <w:b/>
        </w:rPr>
        <w:t xml:space="preserve"> ettevõteteks</w:t>
      </w:r>
      <w:r w:rsidR="003B4A20" w:rsidRPr="00AE7FE2">
        <w:rPr>
          <w:b/>
        </w:rPr>
        <w:t>?</w:t>
      </w:r>
    </w:p>
    <w:p w14:paraId="4FF0A0D7" w14:textId="781E617C" w:rsidR="006A7963" w:rsidRDefault="00AE7FE2" w:rsidP="00D64720">
      <w:r>
        <w:t xml:space="preserve">Meetme määruse kohaselt </w:t>
      </w:r>
      <w:r w:rsidR="006A7963">
        <w:t>sa</w:t>
      </w:r>
      <w:r w:rsidR="00E1264A">
        <w:t>a</w:t>
      </w:r>
      <w:r w:rsidR="006A7963">
        <w:t>vad</w:t>
      </w:r>
      <w:r w:rsidR="00D64720" w:rsidRPr="00AE7FE2">
        <w:t xml:space="preserve"> </w:t>
      </w:r>
      <w:r w:rsidRPr="00AE7FE2">
        <w:t xml:space="preserve">konkurentsiseaduse § 2 lõike 4 tähenduses valitseva mõju kaudu üksteisega seotud ettevõtjad taotleda toetust </w:t>
      </w:r>
      <w:r w:rsidR="006A7963">
        <w:t xml:space="preserve">mitte </w:t>
      </w:r>
      <w:r w:rsidRPr="00AE7FE2">
        <w:t>rohkem kui 150 000 eurot programmiperioodil kokku.</w:t>
      </w:r>
      <w:r w:rsidR="00D64720" w:rsidRPr="00D64720">
        <w:t xml:space="preserve"> </w:t>
      </w:r>
    </w:p>
    <w:p w14:paraId="27C540C2" w14:textId="5A47BC0D" w:rsidR="00AE7FE2" w:rsidRDefault="00D64720" w:rsidP="00D64720">
      <w:r w:rsidRPr="00D64720">
        <w:t xml:space="preserve">Valitsev mõju on </w:t>
      </w:r>
      <w:r w:rsidR="006B6F68">
        <w:t xml:space="preserve">konkurentsiseaduse </w:t>
      </w:r>
      <w:r w:rsidR="007F58F8">
        <w:t>(</w:t>
      </w:r>
      <w:r w:rsidR="007F58F8" w:rsidRPr="007F58F8">
        <w:t xml:space="preserve">KonkS) </w:t>
      </w:r>
      <w:r w:rsidR="006A7963">
        <w:t xml:space="preserve">kohaselt </w:t>
      </w:r>
      <w:r w:rsidRPr="00D64720">
        <w:t>võimalus ühe või mitme ettevõtja poolt ühiselt või ühe või mitme füüsilise isiku poolt ühiselt teise ettevõtja aktsiate või osade omamise kaudu, tehingu või põhikirja alusel või muul viisil otseselt või kaudselt mõjutada teist ettevõ</w:t>
      </w:r>
      <w:r>
        <w:t xml:space="preserve">tjat, mis võib seisneda õiguses </w:t>
      </w:r>
      <w:r w:rsidRPr="00D64720">
        <w:t>oluliselt mõjutada teise ettevõtja juhtorganite koosseisu, hääletamist või otsuseid või kasutada või käsutada teise ettevõtja kogu vara või olulist osa sellest.</w:t>
      </w:r>
      <w:r>
        <w:t xml:space="preserve"> </w:t>
      </w:r>
    </w:p>
    <w:p w14:paraId="6D4D065A" w14:textId="4C46C081" w:rsidR="003B4A20" w:rsidRDefault="00D64720" w:rsidP="000505DE">
      <w:r>
        <w:t>Olles samaaegselt kahe ettevõtte juhatuse liige</w:t>
      </w:r>
      <w:r w:rsidR="006A7963">
        <w:t>,</w:t>
      </w:r>
      <w:r>
        <w:t xml:space="preserve"> on võimalik mõjutada kummagi ettevõtte tegevust sobivas suunas ja seega saab lugeda selliseid ettevõtteid seotuks omavahel.</w:t>
      </w:r>
    </w:p>
    <w:p w14:paraId="7F177867" w14:textId="6AA11A12" w:rsidR="004E5DEC" w:rsidRPr="007F58F8" w:rsidRDefault="004E5DEC" w:rsidP="007F58F8">
      <w:r w:rsidRPr="007F58F8">
        <w:t>Taotlejate vahelise võimaliku valitseva mõju kontrollimisel ja seoste tuvastamisel on esmalt oluline aktsionäride/osanike tasand. Tuvastatakse  seosed ka  juhatuse liikmete kaudu ning ka seda, kas  äriühin</w:t>
      </w:r>
      <w:r w:rsidR="007F58F8" w:rsidRPr="007F58F8">
        <w:t>gu juhatuse liikmel on võimalus</w:t>
      </w:r>
      <w:r w:rsidRPr="007F58F8">
        <w:t xml:space="preserve"> mõjutada</w:t>
      </w:r>
      <w:r w:rsidR="007F58F8">
        <w:t xml:space="preserve"> teist ettevõtjat KonkS § 2 lõikes</w:t>
      </w:r>
      <w:r w:rsidRPr="007F58F8">
        <w:t xml:space="preserve"> 4 kirjeldatud viisil</w:t>
      </w:r>
      <w:r w:rsidR="007F58F8">
        <w:t>. Ainult asjaolust, et</w:t>
      </w:r>
      <w:r w:rsidRPr="007F58F8">
        <w:t xml:space="preserve"> sama füüsiline isik kuulub mitme äriühingu juhatusse, </w:t>
      </w:r>
      <w:r w:rsidR="007F58F8">
        <w:t xml:space="preserve">lähtudes </w:t>
      </w:r>
      <w:r w:rsidRPr="007F58F8">
        <w:t xml:space="preserve">ei saa tuletada selle füüsilise isiku valitsevat mõju nende ühingute üle KonkS § 2 lg 4 tähenduses. </w:t>
      </w:r>
    </w:p>
    <w:p w14:paraId="473F1199" w14:textId="77777777" w:rsidR="007F58F8" w:rsidRDefault="007F58F8" w:rsidP="000505DE">
      <w:pPr>
        <w:rPr>
          <w:b/>
        </w:rPr>
      </w:pPr>
    </w:p>
    <w:p w14:paraId="4AA8A764" w14:textId="38FFC541" w:rsidR="000505DE" w:rsidRPr="00D64720" w:rsidRDefault="000505DE" w:rsidP="000505DE">
      <w:pPr>
        <w:rPr>
          <w:b/>
        </w:rPr>
      </w:pPr>
      <w:r w:rsidRPr="00D64720">
        <w:rPr>
          <w:b/>
        </w:rPr>
        <w:t>Kas toetust saab investeeringu tegemiseks haljastusteenuse valdkonnas (EMTAK 81301).</w:t>
      </w:r>
    </w:p>
    <w:p w14:paraId="6D2AB009" w14:textId="6478C9F9" w:rsidR="002D287B" w:rsidRDefault="00D64720" w:rsidP="000505DE">
      <w:r>
        <w:t>Jah, haljastusteenuse osutamine on abikõlblik tegevus.</w:t>
      </w:r>
    </w:p>
    <w:p w14:paraId="19A63104" w14:textId="77777777" w:rsidR="000B7909" w:rsidRDefault="000B7909" w:rsidP="000505DE"/>
    <w:p w14:paraId="0A215CB0" w14:textId="49FCAB62" w:rsidR="000505DE" w:rsidRPr="002D287B" w:rsidRDefault="002D287B" w:rsidP="000505DE">
      <w:pPr>
        <w:rPr>
          <w:b/>
        </w:rPr>
      </w:pPr>
      <w:r w:rsidRPr="002D287B">
        <w:rPr>
          <w:b/>
        </w:rPr>
        <w:t>Kas maaküttega seotud investeeringud on toetatavad?</w:t>
      </w:r>
    </w:p>
    <w:p w14:paraId="7D47ADFB" w14:textId="2B991DB9" w:rsidR="002D287B" w:rsidRDefault="002D287B" w:rsidP="000505DE">
      <w:r>
        <w:t>Jah, maaküttega seotud investeeringud on toetatavad, kui kõike teised tingimused on täidetud.</w:t>
      </w:r>
    </w:p>
    <w:p w14:paraId="5265E315" w14:textId="77777777" w:rsidR="000B7909" w:rsidRDefault="000B7909" w:rsidP="000505DE"/>
    <w:p w14:paraId="7F2F4C50" w14:textId="77C7C5C0" w:rsidR="000505DE" w:rsidRPr="002D287B" w:rsidRDefault="000505DE" w:rsidP="000505DE">
      <w:pPr>
        <w:rPr>
          <w:b/>
        </w:rPr>
      </w:pPr>
      <w:r w:rsidRPr="002D287B">
        <w:rPr>
          <w:b/>
        </w:rPr>
        <w:t>Kas turismiga tegeleval ettevōttel on vōimalik maakütte jaoks raha taotleda. Samuti hoone suuremaks ehitamiseks ja soojustuse parendamiseks.</w:t>
      </w:r>
    </w:p>
    <w:p w14:paraId="45FA3C5A" w14:textId="547999E7" w:rsidR="002D287B" w:rsidRDefault="002D287B" w:rsidP="000505DE">
      <w:r>
        <w:t xml:space="preserve">Jah, maakütte ja soojustamisega seotud investeeringud on toetatavad. Hoone suuremaks ehitamine on </w:t>
      </w:r>
      <w:r w:rsidR="00C42986">
        <w:t>toetatav</w:t>
      </w:r>
      <w:r>
        <w:t xml:space="preserve"> juhul, kui </w:t>
      </w:r>
      <w:r w:rsidR="00C42986">
        <w:t>see pole seotud uute voodikohtade lisandumisega turismiettevõttes.</w:t>
      </w:r>
    </w:p>
    <w:p w14:paraId="548F97EA" w14:textId="77777777" w:rsidR="000505DE" w:rsidRDefault="000505DE" w:rsidP="000505DE">
      <w:r>
        <w:tab/>
      </w:r>
    </w:p>
    <w:p w14:paraId="28162D07" w14:textId="68936D8F" w:rsidR="006E10FB" w:rsidRPr="005C1B01" w:rsidRDefault="00785F96" w:rsidP="000505DE">
      <w:pPr>
        <w:rPr>
          <w:b/>
        </w:rPr>
      </w:pPr>
      <w:r>
        <w:rPr>
          <w:b/>
        </w:rPr>
        <w:t>Kui 30</w:t>
      </w:r>
      <w:r w:rsidR="000505DE" w:rsidRPr="006E10FB">
        <w:rPr>
          <w:b/>
        </w:rPr>
        <w:t xml:space="preserve">% osaluse omanik on oma </w:t>
      </w:r>
      <w:r w:rsidR="00C42986" w:rsidRPr="006E10FB">
        <w:rPr>
          <w:b/>
        </w:rPr>
        <w:t xml:space="preserve">VTA </w:t>
      </w:r>
      <w:r>
        <w:rPr>
          <w:b/>
        </w:rPr>
        <w:t>maksimum limiidi teistes ettevõ</w:t>
      </w:r>
      <w:r w:rsidR="000505DE" w:rsidRPr="006E10FB">
        <w:rPr>
          <w:b/>
        </w:rPr>
        <w:t>tetes ära kasutanud, kas siis ettevõte saab taodelda või tuleb selline osanik välja osta?</w:t>
      </w:r>
      <w:r w:rsidR="005C1B01">
        <w:rPr>
          <w:b/>
        </w:rPr>
        <w:t xml:space="preserve"> </w:t>
      </w:r>
      <w:r w:rsidR="006E10FB" w:rsidRPr="005C1B01">
        <w:rPr>
          <w:b/>
        </w:rPr>
        <w:t>Palun veel täpsustada, et kui välja ostmine on vajalik ja seda tehakse, kas siis PRIA ei käsitle seda ettevõtte kohandamiseks toetuskõlblikuks.</w:t>
      </w:r>
    </w:p>
    <w:p w14:paraId="332634CB" w14:textId="1530B477" w:rsidR="00F7055F" w:rsidRPr="007F58F8" w:rsidRDefault="00F7055F" w:rsidP="007F58F8">
      <w:r w:rsidRPr="007F58F8">
        <w:t xml:space="preserve">Euroopa Parlamendi ja nõukogu määruse (EL) nr 1306/2013 artikli 60 kohaselt ei  anta toetusi isikutele, kelle puhul tehakse kindlaks, et nad on toetuse saamiseks vajalikud tingimused tekitanud kunstlikult. Vastava kontrolli teostab PRIA menetluse käigus. </w:t>
      </w:r>
    </w:p>
    <w:p w14:paraId="1A432265" w14:textId="6B7517DC" w:rsidR="008B558F" w:rsidRDefault="008B558F" w:rsidP="006E10FB">
      <w:r>
        <w:lastRenderedPageBreak/>
        <w:t>Täpsustus, et vähese tähtsusega abi vaadeldakse ettevõtete lõikes, mitte eraisikutest omanike lõikes. Kui tegemist on olukorraga, kus esimene</w:t>
      </w:r>
      <w:r w:rsidR="00785F96">
        <w:t xml:space="preserve"> ettevõt</w:t>
      </w:r>
      <w:r>
        <w:t xml:space="preserve">e omab 30% teisest ettevõttest ja teine ettevõte on oma vähese tähtsusega abi limiidi täies mahus ära kulutanud, siis kas esimene ettevõte saab sellest hoolimata vähese tähtsusega abi alla minevat toetust </w:t>
      </w:r>
      <w:r w:rsidR="007F58F8">
        <w:t>taotleda</w:t>
      </w:r>
      <w:r>
        <w:t>?</w:t>
      </w:r>
    </w:p>
    <w:p w14:paraId="296FCDF1" w14:textId="3DB70D09" w:rsidR="008B558F" w:rsidRPr="001704D0" w:rsidRDefault="008B558F" w:rsidP="008B558F">
      <w:pPr>
        <w:spacing w:before="120" w:after="120"/>
      </w:pPr>
      <w:r w:rsidRPr="001704D0">
        <w:t xml:space="preserve">Kui osalus on 30% ehk </w:t>
      </w:r>
      <w:r w:rsidR="007F58F8">
        <w:t>ettevõte</w:t>
      </w:r>
      <w:r w:rsidR="001704D0" w:rsidRPr="001704D0">
        <w:t xml:space="preserve"> ei oma</w:t>
      </w:r>
      <w:r w:rsidRPr="001704D0">
        <w:t xml:space="preserve"> teise</w:t>
      </w:r>
      <w:r w:rsidR="001704D0" w:rsidRPr="001704D0">
        <w:t>s</w:t>
      </w:r>
      <w:r w:rsidRPr="001704D0">
        <w:t xml:space="preserve"> ettevõtte</w:t>
      </w:r>
      <w:r w:rsidR="001704D0" w:rsidRPr="001704D0">
        <w:t>s</w:t>
      </w:r>
      <w:r w:rsidRPr="001704D0">
        <w:t xml:space="preserve"> osanike häälteenamust ning ei ole ka muud põhjust kahte ettevõtet üheks ettevõtteks lugeda, siis käsitletakse neid kui erinevaid ettevõtteid ja kummalegi kehtib eraldi 200 000€ suurune vähese tähtsusega abi limiit.</w:t>
      </w:r>
    </w:p>
    <w:p w14:paraId="2C144528" w14:textId="175637E7" w:rsidR="006E10FB" w:rsidRDefault="00572F27" w:rsidP="008B558F">
      <w:r>
        <w:t>Kahe ettevõt</w:t>
      </w:r>
      <w:r w:rsidR="006E10FB">
        <w:t xml:space="preserve">te vähese tähtsuse abi </w:t>
      </w:r>
      <w:r w:rsidR="001704D0">
        <w:t>tuleb ühise limiidi</w:t>
      </w:r>
      <w:r w:rsidR="006E10FB">
        <w:t xml:space="preserve"> </w:t>
      </w:r>
      <w:r w:rsidR="001704D0">
        <w:t>piirides vaadelda</w:t>
      </w:r>
      <w:r w:rsidR="006E10FB">
        <w:t xml:space="preserve"> juhul, kui neid kahte ettevõtet käsitletakse ühe ettevõttena. Vähese tähtsusega abi mõistes loetakse üheks ettevõtjaks kõiki ettevõtteid, mille vahel esineb vähemalt üks all</w:t>
      </w:r>
      <w:r w:rsidR="001704D0">
        <w:t xml:space="preserve">pool </w:t>
      </w:r>
      <w:r w:rsidR="006E10FB">
        <w:t>toodud seostest:</w:t>
      </w:r>
    </w:p>
    <w:p w14:paraId="20ADCFE6" w14:textId="16296507" w:rsidR="006E10FB" w:rsidRDefault="006E10FB" w:rsidP="006E10FB">
      <w:pPr>
        <w:pStyle w:val="ListParagraph"/>
        <w:numPr>
          <w:ilvl w:val="0"/>
          <w:numId w:val="1"/>
        </w:numPr>
        <w:spacing w:before="120" w:after="120"/>
        <w:ind w:left="714" w:hanging="357"/>
        <w:contextualSpacing w:val="0"/>
      </w:pPr>
      <w:r>
        <w:t>ettevõte omab teises ettevõttes osanike häälteenamust;</w:t>
      </w:r>
    </w:p>
    <w:p w14:paraId="470D5F27" w14:textId="319A78FD" w:rsidR="006E10FB" w:rsidRDefault="006E10FB" w:rsidP="006E10FB">
      <w:pPr>
        <w:pStyle w:val="ListParagraph"/>
        <w:numPr>
          <w:ilvl w:val="0"/>
          <w:numId w:val="1"/>
        </w:numPr>
        <w:spacing w:before="120" w:after="120"/>
        <w:ind w:left="714" w:hanging="357"/>
        <w:contextualSpacing w:val="0"/>
      </w:pPr>
      <w:r>
        <w:t>ettevõttel on õigus ametisse määrata või ametist vabastada enamikku teise ettevõtte haldus-, juht- või järelevalveorgani liikmetest;</w:t>
      </w:r>
    </w:p>
    <w:p w14:paraId="670848A3" w14:textId="441FF647" w:rsidR="006E10FB" w:rsidRDefault="006E10FB" w:rsidP="006E10FB">
      <w:pPr>
        <w:pStyle w:val="ListParagraph"/>
        <w:numPr>
          <w:ilvl w:val="0"/>
          <w:numId w:val="1"/>
        </w:numPr>
        <w:spacing w:before="120" w:after="120"/>
        <w:ind w:left="714" w:hanging="357"/>
        <w:contextualSpacing w:val="0"/>
      </w:pPr>
      <w:r>
        <w:t xml:space="preserve">ettevõttel on õigus rakendada teise ettevõtte suhtes valitsevat mõju vastavalt teise ettevõttega sõlmitud lepingule või </w:t>
      </w:r>
      <w:r w:rsidR="0038456C">
        <w:t xml:space="preserve">selle </w:t>
      </w:r>
      <w:r>
        <w:t>asutamislepingule või põhikirjale;</w:t>
      </w:r>
    </w:p>
    <w:p w14:paraId="43D77D84" w14:textId="0DE373AF" w:rsidR="006E10FB" w:rsidRDefault="006E10FB" w:rsidP="006E10FB">
      <w:pPr>
        <w:pStyle w:val="ListParagraph"/>
        <w:numPr>
          <w:ilvl w:val="0"/>
          <w:numId w:val="1"/>
        </w:numPr>
        <w:spacing w:before="120" w:after="120"/>
        <w:ind w:left="714" w:hanging="357"/>
        <w:contextualSpacing w:val="0"/>
      </w:pPr>
      <w:r>
        <w:t>ettevõte, mis on teise ettevõtte aktsionär või osanik, kontrollib vastavalt kokkuleppele teiste osanikega üksi sellise ettevõtte osanike häälteenamust.</w:t>
      </w:r>
    </w:p>
    <w:p w14:paraId="7D94A20A" w14:textId="77777777" w:rsidR="002C4B2A" w:rsidRDefault="002C4B2A" w:rsidP="000505DE">
      <w:pPr>
        <w:rPr>
          <w:b/>
        </w:rPr>
      </w:pPr>
    </w:p>
    <w:p w14:paraId="62AD202B" w14:textId="4483A364" w:rsidR="000505DE" w:rsidRPr="007B3005" w:rsidRDefault="007B3005" w:rsidP="000505DE">
      <w:pPr>
        <w:rPr>
          <w:b/>
        </w:rPr>
      </w:pPr>
      <w:r w:rsidRPr="007B3005">
        <w:rPr>
          <w:b/>
        </w:rPr>
        <w:t>K</w:t>
      </w:r>
      <w:r w:rsidR="000505DE" w:rsidRPr="007B3005">
        <w:rPr>
          <w:b/>
        </w:rPr>
        <w:t xml:space="preserve">ui soovin taotleda </w:t>
      </w:r>
      <w:r w:rsidR="001704D0">
        <w:rPr>
          <w:b/>
        </w:rPr>
        <w:t xml:space="preserve">toetust </w:t>
      </w:r>
      <w:r w:rsidR="000505DE" w:rsidRPr="007B3005">
        <w:rPr>
          <w:b/>
        </w:rPr>
        <w:t>mobiilset mulla trummelsõela</w:t>
      </w:r>
      <w:r w:rsidR="001704D0">
        <w:rPr>
          <w:b/>
        </w:rPr>
        <w:t xml:space="preserve"> ostmiseks</w:t>
      </w:r>
      <w:r w:rsidR="000505DE" w:rsidRPr="007B3005">
        <w:rPr>
          <w:b/>
        </w:rPr>
        <w:t>, siis kas see võib olla transporditav masina haakes või peab olema liikuv roomikute peal ja treileriga liigutatav</w:t>
      </w:r>
      <w:r w:rsidR="001704D0">
        <w:rPr>
          <w:b/>
        </w:rPr>
        <w:t>?</w:t>
      </w:r>
    </w:p>
    <w:p w14:paraId="06736079" w14:textId="7D89197F" w:rsidR="007B3005" w:rsidRDefault="0038456C" w:rsidP="000505DE">
      <w:r>
        <w:t>Mulla sõelumise seade</w:t>
      </w:r>
      <w:r w:rsidR="007B3005">
        <w:t xml:space="preserve"> võib olla transporditav masina haakes ja võib olla ka liikuv roomikute peal</w:t>
      </w:r>
      <w:r>
        <w:t xml:space="preserve">.  </w:t>
      </w:r>
    </w:p>
    <w:p w14:paraId="31199274" w14:textId="77777777" w:rsidR="00C42986" w:rsidRDefault="00C42986" w:rsidP="000505DE"/>
    <w:p w14:paraId="2CFD3F01" w14:textId="2C115ED6" w:rsidR="007B3005" w:rsidRPr="007B3005" w:rsidRDefault="000505DE" w:rsidP="000505DE">
      <w:pPr>
        <w:rPr>
          <w:b/>
        </w:rPr>
      </w:pPr>
      <w:r w:rsidRPr="007B3005">
        <w:rPr>
          <w:b/>
        </w:rPr>
        <w:t xml:space="preserve">Plaan on ehitada abihoone, mille katusel on </w:t>
      </w:r>
      <w:r w:rsidR="0038456C">
        <w:rPr>
          <w:b/>
        </w:rPr>
        <w:t xml:space="preserve">päikesepaneelid. </w:t>
      </w:r>
      <w:r w:rsidRPr="007B3005">
        <w:rPr>
          <w:b/>
        </w:rPr>
        <w:t>Kas see on abikõlbulik?</w:t>
      </w:r>
      <w:r w:rsidR="00251E85">
        <w:rPr>
          <w:b/>
        </w:rPr>
        <w:t xml:space="preserve"> </w:t>
      </w:r>
      <w:r w:rsidR="007B3005" w:rsidRPr="007B3005">
        <w:rPr>
          <w:b/>
        </w:rPr>
        <w:t>Abihoone on joogitootmise abihoone.</w:t>
      </w:r>
    </w:p>
    <w:p w14:paraId="3CAB537D" w14:textId="56ECE58A" w:rsidR="002C4B2A" w:rsidRDefault="0038456C" w:rsidP="000505DE">
      <w:r>
        <w:t>A</w:t>
      </w:r>
      <w:r w:rsidR="007B3005">
        <w:t>bihoone ehitamine on toetatav juhul, kui seda hakatakse kasutama selliseks majandustegevuseks, mis on antud meetmes abikõlblik. Kui abihoone on vajalik joogi tootmiseks, tuleb täpsustada, kas toodetava joogi näol on tegemist</w:t>
      </w:r>
      <w:r w:rsidR="002C4B2A">
        <w:t xml:space="preserve"> tootega, mis kuulub</w:t>
      </w:r>
      <w:r w:rsidR="007B3005">
        <w:t xml:space="preserve"> „Lisa I“ loetelusse. </w:t>
      </w:r>
      <w:r w:rsidR="002C4B2A" w:rsidRPr="002C4B2A">
        <w:t>Euroopa Liidu toimimis</w:t>
      </w:r>
      <w:r w:rsidR="002C4B2A">
        <w:t xml:space="preserve">e lepingu </w:t>
      </w:r>
      <w:r w:rsidR="002C4B2A" w:rsidRPr="002C4B2A">
        <w:t xml:space="preserve">I lisas </w:t>
      </w:r>
      <w:r w:rsidR="002C4B2A">
        <w:t xml:space="preserve">toodud </w:t>
      </w:r>
      <w:r w:rsidR="001704D0">
        <w:t>nimekirja</w:t>
      </w:r>
      <w:r w:rsidR="007B3005">
        <w:t xml:space="preserve"> kuuluvad tooted loetakse põllumajandustoodeteks ja </w:t>
      </w:r>
      <w:r w:rsidR="001704D0">
        <w:t>selliste toodete tootmiseks</w:t>
      </w:r>
      <w:r w:rsidR="007B3005">
        <w:t xml:space="preserve"> seda toetusmeedet kasutada ei saa. </w:t>
      </w:r>
      <w:r>
        <w:t xml:space="preserve">Seetõttu pole näiteks mahla, mahla sisaldava </w:t>
      </w:r>
      <w:r w:rsidR="001704D0">
        <w:t xml:space="preserve">limonaadi, </w:t>
      </w:r>
      <w:r>
        <w:t xml:space="preserve">siidri </w:t>
      </w:r>
      <w:r w:rsidR="001704D0">
        <w:t xml:space="preserve">jmt </w:t>
      </w:r>
      <w:r>
        <w:t>tootmine sellest meetmest toetatav.</w:t>
      </w:r>
    </w:p>
    <w:p w14:paraId="3FE9B807" w14:textId="02C6CC02" w:rsidR="00251E85" w:rsidRDefault="00251E85" w:rsidP="000505DE">
      <w:r>
        <w:t xml:space="preserve">Soovitan helistada PRIA toetuste infotelefonil ja täpsustada üle, kas </w:t>
      </w:r>
      <w:r w:rsidR="0038456C">
        <w:t>toodetav jook</w:t>
      </w:r>
      <w:r>
        <w:t xml:space="preserve"> kvalifitseerub </w:t>
      </w:r>
      <w:r w:rsidR="0038456C">
        <w:t>põllumajandustooteks või mitte.</w:t>
      </w:r>
    </w:p>
    <w:p w14:paraId="34F1E2C1" w14:textId="21560EB7" w:rsidR="00251E85" w:rsidRDefault="00251E85" w:rsidP="000505DE">
      <w:r>
        <w:t>Päikesepaneelide soetamine ja paigaldamine on toetatav, kui neist saadav elektrienergia kas müüakse jaotusvõrku või kasutatakse ära ettevõttes selliste toodete tootmiseks, mis pole põllumajandustooted.</w:t>
      </w:r>
    </w:p>
    <w:p w14:paraId="0BA50004" w14:textId="77777777" w:rsidR="000505DE" w:rsidRDefault="000505DE" w:rsidP="000505DE">
      <w:r>
        <w:tab/>
      </w:r>
    </w:p>
    <w:p w14:paraId="627E61E6" w14:textId="77777777" w:rsidR="005C1B01" w:rsidRDefault="005C1B01" w:rsidP="000505DE">
      <w:pPr>
        <w:rPr>
          <w:b/>
        </w:rPr>
      </w:pPr>
    </w:p>
    <w:p w14:paraId="5ED70CC0" w14:textId="4461441A" w:rsidR="000505DE" w:rsidRPr="00251E85" w:rsidRDefault="0038456C" w:rsidP="000505DE">
      <w:pPr>
        <w:rPr>
          <w:b/>
        </w:rPr>
      </w:pPr>
      <w:r>
        <w:rPr>
          <w:b/>
        </w:rPr>
        <w:lastRenderedPageBreak/>
        <w:t>Kas ettevõt</w:t>
      </w:r>
      <w:r w:rsidR="001704D0">
        <w:rPr>
          <w:b/>
        </w:rPr>
        <w:t>e, kelle omanik on 100% kohalik omavalitsus</w:t>
      </w:r>
      <w:r w:rsidR="000505DE" w:rsidRPr="00251E85">
        <w:rPr>
          <w:b/>
        </w:rPr>
        <w:t>, on abikõlbulik taotlema?</w:t>
      </w:r>
      <w:r w:rsidR="00251E85">
        <w:rPr>
          <w:b/>
        </w:rPr>
        <w:t xml:space="preserve"> </w:t>
      </w:r>
    </w:p>
    <w:p w14:paraId="16FF03C6" w14:textId="77777777" w:rsidR="0038456C" w:rsidRDefault="00251E85" w:rsidP="004C6D3F">
      <w:r>
        <w:t xml:space="preserve">100% kohalikule omavalitsusele kuuluv ettevõte ei kvalifitseeru </w:t>
      </w:r>
      <w:r w:rsidR="00F30D61">
        <w:t>mikroettevõtteks</w:t>
      </w:r>
      <w:r>
        <w:t xml:space="preserve"> ja seega seda toetusmeedet kasutada ei saa.</w:t>
      </w:r>
      <w:r w:rsidR="004C6D3F">
        <w:t xml:space="preserve"> </w:t>
      </w:r>
    </w:p>
    <w:p w14:paraId="26E14362" w14:textId="034C419F" w:rsidR="00251E85" w:rsidRDefault="004C6D3F" w:rsidP="004C6D3F">
      <w:r>
        <w:t xml:space="preserve">Väikese- ja keskmise suurusega ettevõtte määratluse kohaselt ei saa ettevõtet käsitada </w:t>
      </w:r>
      <w:r w:rsidR="0038456C">
        <w:t>mikroettevõtjana</w:t>
      </w:r>
      <w:r>
        <w:t>, kui 25% või enam tema kapitalist või hääleõigustest on otseselt või kaudselt</w:t>
      </w:r>
      <w:r w:rsidR="0038456C">
        <w:t xml:space="preserve"> ühe või mitme riikliku asutuse, sh kohaliku omavalitsuse </w:t>
      </w:r>
      <w:r>
        <w:t>kontrolli all.</w:t>
      </w:r>
      <w:r w:rsidR="00F30D61">
        <w:t xml:space="preserve"> </w:t>
      </w:r>
    </w:p>
    <w:p w14:paraId="463CC152" w14:textId="77777777" w:rsidR="00251E85" w:rsidRDefault="00251E85" w:rsidP="000505DE"/>
    <w:p w14:paraId="7B11101E" w14:textId="65D8A84D" w:rsidR="000505DE" w:rsidRPr="00C60BF0" w:rsidRDefault="000505DE" w:rsidP="000505DE">
      <w:pPr>
        <w:rPr>
          <w:b/>
        </w:rPr>
      </w:pPr>
      <w:r w:rsidRPr="00C60BF0">
        <w:rPr>
          <w:b/>
        </w:rPr>
        <w:t xml:space="preserve">Toetuse </w:t>
      </w:r>
      <w:r w:rsidR="001704D0">
        <w:rPr>
          <w:b/>
        </w:rPr>
        <w:t>taotlemisel</w:t>
      </w:r>
      <w:r w:rsidRPr="00C60BF0">
        <w:rPr>
          <w:b/>
        </w:rPr>
        <w:t xml:space="preserve"> hoone remondiks, et hakata pakkuma teenust, milliseid lubasid vaja? Kui hoone pole ettevõtte nimel, kuidas sõlmida üürileping?</w:t>
      </w:r>
    </w:p>
    <w:p w14:paraId="415859AF" w14:textId="4388F2DE" w:rsidR="00C60BF0" w:rsidRDefault="00C60BF0" w:rsidP="000505DE">
      <w:r>
        <w:t>Hoone remondiks või renoveerimiseks toetust taotledes peab maa olema taotleja omandis või on taotleja kasuks seatud hoonestusõigus. Üürileping ei sobi remondi puhul.</w:t>
      </w:r>
    </w:p>
    <w:p w14:paraId="58A43E17" w14:textId="7BE5FE43" w:rsidR="000505DE" w:rsidRDefault="000505DE" w:rsidP="000505DE">
      <w:r>
        <w:tab/>
      </w:r>
    </w:p>
    <w:p w14:paraId="6CF1F914" w14:textId="55D5F5D3" w:rsidR="000505DE" w:rsidRPr="001D1032" w:rsidRDefault="000505DE" w:rsidP="000505DE">
      <w:pPr>
        <w:rPr>
          <w:b/>
        </w:rPr>
      </w:pPr>
      <w:r w:rsidRPr="001D1032">
        <w:rPr>
          <w:b/>
        </w:rPr>
        <w:t>Oli märge</w:t>
      </w:r>
      <w:r w:rsidR="001704D0">
        <w:rPr>
          <w:b/>
        </w:rPr>
        <w:t>,</w:t>
      </w:r>
      <w:r w:rsidRPr="001D1032">
        <w:rPr>
          <w:b/>
        </w:rPr>
        <w:t xml:space="preserve"> et taotleda saab</w:t>
      </w:r>
      <w:r w:rsidR="003619B5">
        <w:rPr>
          <w:b/>
        </w:rPr>
        <w:t xml:space="preserve"> kuni 4000 elanikuga väikelinnas tegutsev ettevõte</w:t>
      </w:r>
      <w:r w:rsidRPr="001D1032">
        <w:rPr>
          <w:b/>
        </w:rPr>
        <w:t>. Põlvas 2020</w:t>
      </w:r>
      <w:r w:rsidR="001704D0">
        <w:rPr>
          <w:b/>
        </w:rPr>
        <w:t xml:space="preserve">. aasta andmete põhjal </w:t>
      </w:r>
      <w:r w:rsidR="003619B5">
        <w:rPr>
          <w:b/>
        </w:rPr>
        <w:t xml:space="preserve">oli </w:t>
      </w:r>
      <w:r w:rsidR="001704D0">
        <w:rPr>
          <w:b/>
        </w:rPr>
        <w:t>5205 elaniku.</w:t>
      </w:r>
      <w:r w:rsidR="00251E85" w:rsidRPr="001D1032">
        <w:rPr>
          <w:b/>
        </w:rPr>
        <w:t xml:space="preserve"> </w:t>
      </w:r>
      <w:r w:rsidR="001704D0">
        <w:rPr>
          <w:b/>
        </w:rPr>
        <w:t>K</w:t>
      </w:r>
      <w:r w:rsidRPr="001D1032">
        <w:rPr>
          <w:b/>
        </w:rPr>
        <w:t xml:space="preserve">as selle alusel võib lugeda, et ei </w:t>
      </w:r>
      <w:r w:rsidR="00251E85" w:rsidRPr="001D1032">
        <w:rPr>
          <w:b/>
        </w:rPr>
        <w:t>kvalifitseeru</w:t>
      </w:r>
      <w:r w:rsidRPr="001D1032">
        <w:rPr>
          <w:b/>
        </w:rPr>
        <w:t xml:space="preserve"> meetme alla?</w:t>
      </w:r>
    </w:p>
    <w:p w14:paraId="7BE372DB" w14:textId="1F2D2CCB" w:rsidR="00251E85" w:rsidRDefault="00251E85" w:rsidP="001D1032">
      <w:r>
        <w:t xml:space="preserve">Nende väikelinnade </w:t>
      </w:r>
      <w:r w:rsidR="0082585F">
        <w:t>nimekiri</w:t>
      </w:r>
      <w:r>
        <w:t xml:space="preserve">, </w:t>
      </w:r>
      <w:r w:rsidR="0082585F">
        <w:t>mis loetakse maapiirkonna hulka kuuluvaks, on fikseeritud dokumendis „</w:t>
      </w:r>
      <w:r w:rsidR="0082585F" w:rsidRPr="0082585F">
        <w:t>Eesti maaelu arengukava 2014–2020</w:t>
      </w:r>
      <w:r w:rsidR="0082585F">
        <w:t xml:space="preserve">“. </w:t>
      </w:r>
      <w:r w:rsidR="001D1032">
        <w:t xml:space="preserve">Maapiirkonna hulka kuuluvateks väikelinnadeks on </w:t>
      </w:r>
      <w:r w:rsidR="001D1032" w:rsidRPr="001D1032">
        <w:t>Mõisaküla, Kallaste, Suure-Jaani, Püssi,</w:t>
      </w:r>
      <w:r w:rsidR="001D1032">
        <w:t xml:space="preserve"> </w:t>
      </w:r>
      <w:r w:rsidR="001D1032" w:rsidRPr="001D1032">
        <w:t>Abja-Paluoja, Võhma, Lihula, Mustvee, Antsla, Karksi-Nuia, Kilingi-Nõmme, Otepää, Tamsalu, Räpina, Narva-Jõesuu, Tõrva, Loksa, Kehra, Kärdla, Kunda, Paldiski.</w:t>
      </w:r>
    </w:p>
    <w:p w14:paraId="49BBDD9C" w14:textId="612A4B1F" w:rsidR="001704D0" w:rsidRDefault="001704D0" w:rsidP="001704D0">
      <w:r>
        <w:t xml:space="preserve">Põlva linn ei </w:t>
      </w:r>
      <w:r w:rsidR="003619B5">
        <w:t>kuulu maapiirkonna koosseisu</w:t>
      </w:r>
      <w:r>
        <w:t xml:space="preserve">. Põlva linna registreeritud ettevõte saab toetust taotleda juhul, kui tema tegevuskoht ja </w:t>
      </w:r>
      <w:r w:rsidR="003619B5">
        <w:t xml:space="preserve">toetatava projektiga seoses loodavad uued </w:t>
      </w:r>
      <w:r>
        <w:t>töökohad asuvad maapiirkonnas, mitte Põlva linnas.</w:t>
      </w:r>
    </w:p>
    <w:p w14:paraId="41A09D35" w14:textId="172EE9D3" w:rsidR="001704D0" w:rsidRDefault="001704D0" w:rsidP="000505DE">
      <w:r>
        <w:t>Praegune Põlva vald, mis moodustati Ahja valla, Mooste valla, Laheda valla, Põlva valla ja Vastse-Kuuste valla ühinemisel, on piirkond, kuhu investeeringu tegemisel saab toetust taotleda.</w:t>
      </w:r>
    </w:p>
    <w:p w14:paraId="6F88C87B" w14:textId="58827BE7" w:rsidR="000505DE" w:rsidRDefault="000505DE" w:rsidP="000505DE">
      <w:r>
        <w:tab/>
      </w:r>
    </w:p>
    <w:p w14:paraId="6D801516" w14:textId="2E90C046" w:rsidR="000505DE" w:rsidRPr="001D1032" w:rsidRDefault="000505DE" w:rsidP="000505DE">
      <w:pPr>
        <w:rPr>
          <w:b/>
        </w:rPr>
      </w:pPr>
      <w:r w:rsidRPr="001D1032">
        <w:rPr>
          <w:b/>
        </w:rPr>
        <w:t>Kui soovin paigaldada veoautole lisaseadmena hüdrokraanat ja multilifti kasti süsteemi, et pakkuda  tõste</w:t>
      </w:r>
      <w:r w:rsidR="001D1032" w:rsidRPr="001D1032">
        <w:rPr>
          <w:b/>
        </w:rPr>
        <w:t>-</w:t>
      </w:r>
      <w:r w:rsidRPr="001D1032">
        <w:rPr>
          <w:b/>
        </w:rPr>
        <w:t xml:space="preserve"> ja veo teenust</w:t>
      </w:r>
      <w:r w:rsidR="001D1032" w:rsidRPr="001D1032">
        <w:rPr>
          <w:b/>
        </w:rPr>
        <w:t>, siis</w:t>
      </w:r>
      <w:r w:rsidRPr="001D1032">
        <w:rPr>
          <w:b/>
        </w:rPr>
        <w:t xml:space="preserve"> kas see on abikõlbulik?</w:t>
      </w:r>
    </w:p>
    <w:p w14:paraId="0E13D7F0" w14:textId="793E8D3F" w:rsidR="001D1032" w:rsidRDefault="001D1032" w:rsidP="000505DE">
      <w:r>
        <w:t>Jah, funktsionaalselt iseseisvate</w:t>
      </w:r>
      <w:r w:rsidR="003619B5">
        <w:t xml:space="preserve"> seadmete soetamine on toetatav.</w:t>
      </w:r>
    </w:p>
    <w:p w14:paraId="548E2CB1" w14:textId="6D5568A6" w:rsidR="001D1032" w:rsidRDefault="001D1032" w:rsidP="000505DE"/>
    <w:p w14:paraId="5C06FE79" w14:textId="77777777" w:rsidR="001D1032" w:rsidRPr="001D1032" w:rsidRDefault="001D1032" w:rsidP="000505DE">
      <w:pPr>
        <w:rPr>
          <w:b/>
        </w:rPr>
      </w:pPr>
      <w:r w:rsidRPr="001D1032">
        <w:rPr>
          <w:b/>
        </w:rPr>
        <w:t>Kas p</w:t>
      </w:r>
      <w:r w:rsidR="000505DE" w:rsidRPr="001D1032">
        <w:rPr>
          <w:b/>
        </w:rPr>
        <w:t>äikesepark võ</w:t>
      </w:r>
      <w:r w:rsidRPr="001D1032">
        <w:rPr>
          <w:b/>
        </w:rPr>
        <w:t xml:space="preserve">ib olla ka ainult oma tarbeks selliselt, et jaotusvõrku </w:t>
      </w:r>
      <w:r w:rsidR="000505DE" w:rsidRPr="001D1032">
        <w:rPr>
          <w:b/>
        </w:rPr>
        <w:t xml:space="preserve">müüki ei </w:t>
      </w:r>
      <w:r w:rsidRPr="001D1032">
        <w:rPr>
          <w:b/>
        </w:rPr>
        <w:t>teki?</w:t>
      </w:r>
    </w:p>
    <w:p w14:paraId="7CF1CAFB" w14:textId="1764E2C7" w:rsidR="000505DE" w:rsidRDefault="002C4B2A" w:rsidP="000505DE">
      <w:r>
        <w:t xml:space="preserve">Jah, toetuse saaja võib toetuse abil soetatud päikesepargi poolt toodetud elektrienergia täies mahus ära kasutada ka ise, kuid </w:t>
      </w:r>
      <w:r w:rsidRPr="002C4B2A">
        <w:t>ainult selliseks majandustegevuseks, mis ei ole seotud Euroopa Liidu toimimis</w:t>
      </w:r>
      <w:r>
        <w:t xml:space="preserve">e lepingu </w:t>
      </w:r>
      <w:r w:rsidRPr="002C4B2A">
        <w:t xml:space="preserve">I lisas nimetatud </w:t>
      </w:r>
      <w:r>
        <w:t>põllumajandus</w:t>
      </w:r>
      <w:r w:rsidRPr="002C4B2A">
        <w:t xml:space="preserve">toote tootmisega. </w:t>
      </w:r>
    </w:p>
    <w:p w14:paraId="67B6B1CE" w14:textId="70DCC012" w:rsidR="001D1032" w:rsidRDefault="001D1032" w:rsidP="000505DE"/>
    <w:p w14:paraId="5153B44A" w14:textId="77777777" w:rsidR="005C1B01" w:rsidRDefault="005C1B01" w:rsidP="000505DE">
      <w:pPr>
        <w:rPr>
          <w:b/>
        </w:rPr>
      </w:pPr>
    </w:p>
    <w:p w14:paraId="10AFDC6F" w14:textId="5BC93719" w:rsidR="00C60BF0" w:rsidRPr="00C60BF0" w:rsidRDefault="00C60BF0" w:rsidP="000505DE">
      <w:pPr>
        <w:rPr>
          <w:b/>
        </w:rPr>
      </w:pPr>
      <w:r w:rsidRPr="00C60BF0">
        <w:rPr>
          <w:b/>
        </w:rPr>
        <w:lastRenderedPageBreak/>
        <w:t>Kas toe</w:t>
      </w:r>
      <w:r w:rsidR="003619B5">
        <w:rPr>
          <w:b/>
        </w:rPr>
        <w:t>tust</w:t>
      </w:r>
      <w:r w:rsidRPr="00C60BF0">
        <w:rPr>
          <w:b/>
        </w:rPr>
        <w:t xml:space="preserve"> saab taodelda</w:t>
      </w:r>
      <w:r w:rsidR="000505DE" w:rsidRPr="00C60BF0">
        <w:rPr>
          <w:b/>
        </w:rPr>
        <w:t xml:space="preserve"> </w:t>
      </w:r>
      <w:r w:rsidR="003619B5">
        <w:rPr>
          <w:b/>
        </w:rPr>
        <w:t>transpordivahendi ostmiseks, et loomi vedada</w:t>
      </w:r>
      <w:r w:rsidRPr="00C60BF0">
        <w:rPr>
          <w:b/>
        </w:rPr>
        <w:t xml:space="preserve">, kui ettevõtja </w:t>
      </w:r>
      <w:r w:rsidR="000505DE" w:rsidRPr="00C60BF0">
        <w:rPr>
          <w:b/>
        </w:rPr>
        <w:t>soovib t</w:t>
      </w:r>
      <w:r w:rsidR="003619B5">
        <w:rPr>
          <w:b/>
        </w:rPr>
        <w:t>alu loomadega väliüritustel käi</w:t>
      </w:r>
      <w:r w:rsidR="000505DE" w:rsidRPr="00C60BF0">
        <w:rPr>
          <w:b/>
        </w:rPr>
        <w:t>a</w:t>
      </w:r>
      <w:r w:rsidRPr="00C60BF0">
        <w:rPr>
          <w:b/>
        </w:rPr>
        <w:t>?</w:t>
      </w:r>
    </w:p>
    <w:p w14:paraId="01091D6D" w14:textId="34D4D2C9" w:rsidR="003619B5" w:rsidRDefault="00C60BF0" w:rsidP="000505DE">
      <w:r>
        <w:t xml:space="preserve">Transpordivahendi soetamiseks </w:t>
      </w:r>
      <w:r w:rsidR="003619B5">
        <w:t xml:space="preserve">seda </w:t>
      </w:r>
      <w:r>
        <w:t>toetust kasutada ei saa.</w:t>
      </w:r>
      <w:r w:rsidR="002C4B2A">
        <w:t xml:space="preserve"> </w:t>
      </w:r>
    </w:p>
    <w:p w14:paraId="6B187091" w14:textId="729E5804" w:rsidR="000505DE" w:rsidRDefault="003619B5" w:rsidP="000505DE">
      <w:r>
        <w:t>Loomakasvatus tegevusvaldkonnana kuulub põllumajanduse alla ja</w:t>
      </w:r>
      <w:r w:rsidR="00C60BF0">
        <w:t xml:space="preserve"> pole sellest meetmest toetatav.</w:t>
      </w:r>
    </w:p>
    <w:p w14:paraId="207FEF82" w14:textId="77777777" w:rsidR="00C60BF0" w:rsidRDefault="00C60BF0" w:rsidP="000505DE"/>
    <w:p w14:paraId="750FD88C" w14:textId="70F306D4" w:rsidR="000505DE" w:rsidRPr="00C60BF0" w:rsidRDefault="00C60BF0" w:rsidP="000505DE">
      <w:pPr>
        <w:rPr>
          <w:b/>
        </w:rPr>
      </w:pPr>
      <w:r w:rsidRPr="00C60BF0">
        <w:rPr>
          <w:b/>
        </w:rPr>
        <w:t xml:space="preserve">Kas </w:t>
      </w:r>
      <w:r w:rsidR="000505DE" w:rsidRPr="00C60BF0">
        <w:rPr>
          <w:b/>
        </w:rPr>
        <w:t>maapiirkonn</w:t>
      </w:r>
      <w:r w:rsidRPr="00C60BF0">
        <w:rPr>
          <w:b/>
        </w:rPr>
        <w:t>as autoremonditeenuse osutamine</w:t>
      </w:r>
      <w:r>
        <w:rPr>
          <w:b/>
        </w:rPr>
        <w:t xml:space="preserve"> on toetatav?</w:t>
      </w:r>
    </w:p>
    <w:p w14:paraId="38D74750" w14:textId="5AFC8EE4" w:rsidR="00C60BF0" w:rsidRDefault="00C60BF0" w:rsidP="000505DE">
      <w:r>
        <w:t xml:space="preserve">Jah, autoremonditeenus maapiirkonnas on </w:t>
      </w:r>
      <w:r w:rsidR="003619B5">
        <w:t>toetatav</w:t>
      </w:r>
      <w:r>
        <w:t xml:space="preserve"> tegevusvaldkond</w:t>
      </w:r>
    </w:p>
    <w:p w14:paraId="30118857" w14:textId="723DC7C4" w:rsidR="00C60BF0" w:rsidRDefault="000505DE" w:rsidP="000505DE">
      <w:r>
        <w:tab/>
      </w:r>
    </w:p>
    <w:p w14:paraId="1D5F277A" w14:textId="35FFF7E1" w:rsidR="000505DE" w:rsidRPr="00C60BF0" w:rsidRDefault="00C60BF0" w:rsidP="000505DE">
      <w:pPr>
        <w:rPr>
          <w:b/>
        </w:rPr>
      </w:pPr>
      <w:r w:rsidRPr="00C60BF0">
        <w:rPr>
          <w:b/>
        </w:rPr>
        <w:t>Kas transpordivahendi nagu näiteks</w:t>
      </w:r>
      <w:r w:rsidR="000505DE" w:rsidRPr="00C60BF0">
        <w:rPr>
          <w:b/>
        </w:rPr>
        <w:t xml:space="preserve"> tõstuki liigutamiseks mõeldu</w:t>
      </w:r>
      <w:r w:rsidRPr="00C60BF0">
        <w:rPr>
          <w:b/>
        </w:rPr>
        <w:t>d transpordikäru kvalifitseerub</w:t>
      </w:r>
      <w:r w:rsidR="000505DE" w:rsidRPr="00C60BF0">
        <w:rPr>
          <w:b/>
        </w:rPr>
        <w:t>?</w:t>
      </w:r>
    </w:p>
    <w:p w14:paraId="488F7EFA" w14:textId="5E456162" w:rsidR="00C60BF0" w:rsidRDefault="00C60BF0" w:rsidP="000505DE">
      <w:r>
        <w:t xml:space="preserve">Haagise, järelkäru, transpordikäru jne </w:t>
      </w:r>
      <w:r w:rsidR="005B4EFF">
        <w:t>soetamiseks seda toetust kasutada ei saa</w:t>
      </w:r>
    </w:p>
    <w:p w14:paraId="26B5E191" w14:textId="77777777" w:rsidR="005B4EFF" w:rsidRDefault="005B4EFF" w:rsidP="000505DE"/>
    <w:p w14:paraId="48144BED" w14:textId="5C964D7A" w:rsidR="000505DE" w:rsidRPr="005B4EFF" w:rsidRDefault="000505DE" w:rsidP="000505DE">
      <w:pPr>
        <w:rPr>
          <w:b/>
        </w:rPr>
      </w:pPr>
      <w:r w:rsidRPr="005B4EFF">
        <w:rPr>
          <w:b/>
        </w:rPr>
        <w:t xml:space="preserve">Kas </w:t>
      </w:r>
      <w:r w:rsidR="005B4EFF" w:rsidRPr="005B4EFF">
        <w:rPr>
          <w:b/>
        </w:rPr>
        <w:t xml:space="preserve">tootmishoone ja seadmete soetamine on toetatav, kui </w:t>
      </w:r>
      <w:r w:rsidR="005B4EFF">
        <w:rPr>
          <w:b/>
        </w:rPr>
        <w:t xml:space="preserve">eesmärk </w:t>
      </w:r>
      <w:r w:rsidR="005B4EFF" w:rsidRPr="005B4EFF">
        <w:rPr>
          <w:b/>
        </w:rPr>
        <w:t xml:space="preserve">on </w:t>
      </w:r>
      <w:r w:rsidRPr="005B4EFF">
        <w:rPr>
          <w:b/>
        </w:rPr>
        <w:t xml:space="preserve">ettevõtte </w:t>
      </w:r>
      <w:r w:rsidR="005B4EFF" w:rsidRPr="005B4EFF">
        <w:rPr>
          <w:b/>
        </w:rPr>
        <w:t xml:space="preserve">äritegevuse </w:t>
      </w:r>
      <w:r w:rsidRPr="005B4EFF">
        <w:rPr>
          <w:b/>
        </w:rPr>
        <w:t>laien</w:t>
      </w:r>
      <w:r w:rsidR="005B4EFF" w:rsidRPr="005B4EFF">
        <w:rPr>
          <w:b/>
        </w:rPr>
        <w:t>damine ja tegevusala lisamine.</w:t>
      </w:r>
    </w:p>
    <w:p w14:paraId="6E04E0D9" w14:textId="18F7F5DC" w:rsidR="005B4EFF" w:rsidRDefault="005B4EFF" w:rsidP="000505DE">
      <w:r>
        <w:t xml:space="preserve">Jah, tootmishoone ja seadmete soetamine majandustegevuse mitmekesistamiseks </w:t>
      </w:r>
      <w:r w:rsidR="00A77B26">
        <w:t>on toetatav</w:t>
      </w:r>
      <w:r>
        <w:t xml:space="preserve">, kui see </w:t>
      </w:r>
      <w:r w:rsidR="00A77B26">
        <w:t xml:space="preserve">uus </w:t>
      </w:r>
      <w:r>
        <w:t>tegevusvaldkond, m</w:t>
      </w:r>
      <w:r w:rsidR="00A77B26">
        <w:t>ille tarvis</w:t>
      </w:r>
      <w:r>
        <w:t xml:space="preserve"> tootmisseadmeid</w:t>
      </w:r>
      <w:r w:rsidR="00A77B26">
        <w:t xml:space="preserve"> soetada kavatsetakse, on abikõlblik.</w:t>
      </w:r>
    </w:p>
    <w:p w14:paraId="20EF8505" w14:textId="77777777" w:rsidR="005B4EFF" w:rsidRDefault="005B4EFF" w:rsidP="000505DE"/>
    <w:p w14:paraId="3A31E3D4" w14:textId="6AA0394D" w:rsidR="000505DE" w:rsidRPr="00A77B26" w:rsidRDefault="000505DE" w:rsidP="000505DE">
      <w:pPr>
        <w:rPr>
          <w:b/>
        </w:rPr>
      </w:pPr>
      <w:r w:rsidRPr="00A77B26">
        <w:rPr>
          <w:b/>
        </w:rPr>
        <w:t>Kas puiduhakkuri soetamine põllumajandusega tegelevas ettevõttes on abikõlblik?</w:t>
      </w:r>
    </w:p>
    <w:p w14:paraId="1FC31DD6" w14:textId="1C3CA896" w:rsidR="00A77B26" w:rsidRDefault="00A77B26" w:rsidP="000505DE">
      <w:r>
        <w:t>Puiduhakkuri soetamine põllumajandusega tegelevas ettevõttes on abikõlblik ainult sellisel juhul, kui toetuse saaja ei kasuta toetusega soetatud seadme abil toodetud hakkepuitu oma ettevõttes põllumajan</w:t>
      </w:r>
      <w:r w:rsidR="003619B5">
        <w:t>dustoodete tootmisega seoses.</w:t>
      </w:r>
    </w:p>
    <w:p w14:paraId="0CA7007B" w14:textId="77777777" w:rsidR="00A77B26" w:rsidRDefault="00A77B26" w:rsidP="000505DE"/>
    <w:p w14:paraId="45C33691" w14:textId="13DE872F" w:rsidR="000505DE" w:rsidRPr="00A77B26" w:rsidRDefault="003619B5" w:rsidP="000505DE">
      <w:pPr>
        <w:rPr>
          <w:b/>
        </w:rPr>
      </w:pPr>
      <w:r>
        <w:rPr>
          <w:b/>
        </w:rPr>
        <w:t xml:space="preserve">Kas EMTAK koodidega tegevused </w:t>
      </w:r>
      <w:r w:rsidR="000505DE" w:rsidRPr="00A77B26">
        <w:rPr>
          <w:b/>
        </w:rPr>
        <w:t>02201 metsaraie, 02202 küttepuude tootmi</w:t>
      </w:r>
      <w:r>
        <w:rPr>
          <w:b/>
        </w:rPr>
        <w:t xml:space="preserve">ne, 02401 </w:t>
      </w:r>
      <w:r w:rsidR="000505DE" w:rsidRPr="00A77B26">
        <w:rPr>
          <w:b/>
        </w:rPr>
        <w:t>metsandust abistavad tegevused on jätkuvalt abikõlbulikud</w:t>
      </w:r>
      <w:r w:rsidR="00A77B26" w:rsidRPr="00A77B26">
        <w:rPr>
          <w:b/>
        </w:rPr>
        <w:t>?</w:t>
      </w:r>
    </w:p>
    <w:p w14:paraId="6A433E48" w14:textId="6BD5E69F" w:rsidR="00A77B26" w:rsidRDefault="005C1B01" w:rsidP="000505DE">
      <w:r>
        <w:t>Jah,</w:t>
      </w:r>
      <w:r w:rsidR="004C6D3F">
        <w:t xml:space="preserve"> jätkuvalt on abikõlblikud järgmiste EMTAK koodidega tähistatud tegevused:</w:t>
      </w:r>
      <w:r w:rsidR="004C6D3F" w:rsidRPr="004C6D3F">
        <w:t xml:space="preserve"> 02201 metsaraie, 02202 küttepuude tootmine, 02401 </w:t>
      </w:r>
      <w:r w:rsidR="004C6D3F">
        <w:t>metsandust abistavad tegevused.</w:t>
      </w:r>
    </w:p>
    <w:p w14:paraId="0EED2609" w14:textId="0B665E19" w:rsidR="004C6D3F" w:rsidRDefault="004C6D3F" w:rsidP="004C6D3F"/>
    <w:p w14:paraId="617518D0" w14:textId="545EEA90" w:rsidR="000505DE" w:rsidRPr="00D50BD1" w:rsidRDefault="00F30D61" w:rsidP="000505DE">
      <w:pPr>
        <w:rPr>
          <w:b/>
        </w:rPr>
      </w:pPr>
      <w:r w:rsidRPr="00D50BD1">
        <w:rPr>
          <w:b/>
        </w:rPr>
        <w:t>K</w:t>
      </w:r>
      <w:r w:rsidR="000505DE" w:rsidRPr="00D50BD1">
        <w:rPr>
          <w:b/>
        </w:rPr>
        <w:t>ui hetkel töötab ettevõttes 8 inimest ja teen juurde 3 töökohta ja aasta pärast kaovad näiteks olemasolevad töökohad ära enne selle 3 aasta nõuet</w:t>
      </w:r>
      <w:r w:rsidR="003619B5">
        <w:rPr>
          <w:b/>
        </w:rPr>
        <w:t>,</w:t>
      </w:r>
      <w:r w:rsidR="000505DE" w:rsidRPr="00D50BD1">
        <w:rPr>
          <w:b/>
        </w:rPr>
        <w:t xml:space="preserve"> kuidas seda vaadatakse või fikseeritakse?</w:t>
      </w:r>
    </w:p>
    <w:p w14:paraId="54BACFE9" w14:textId="56418855" w:rsidR="00F52906" w:rsidRDefault="003619B5" w:rsidP="000505DE">
      <w:r>
        <w:t>Toetuse s</w:t>
      </w:r>
      <w:r w:rsidR="00F52906">
        <w:t>aajal tekib toetuse saamisega koos ka kohustus säilida nii olemasolevaid töökohti kui ka uusi loodavad töökohti vähemalt kolm aastat arvates PRIA poolt toetuse viimase osa väljamaksmist.</w:t>
      </w:r>
    </w:p>
    <w:p w14:paraId="04A3DC46" w14:textId="3810D7AB" w:rsidR="00F30D61" w:rsidRDefault="00D50BD1" w:rsidP="000505DE">
      <w:r>
        <w:t xml:space="preserve">PRIA-l on võimalik </w:t>
      </w:r>
      <w:r w:rsidR="00F52906">
        <w:t>kontrollida</w:t>
      </w:r>
      <w:r>
        <w:t xml:space="preserve"> töökohtade arvu muutusi nii Töötamise registri, äriregistris olevate majandusaasta aruannete, kui Maksu- ja Tolliametilt saadava info põhjal.</w:t>
      </w:r>
    </w:p>
    <w:p w14:paraId="6684EDF1" w14:textId="77777777" w:rsidR="00D50BD1" w:rsidRDefault="00D50BD1" w:rsidP="000505DE"/>
    <w:p w14:paraId="5A17F7B3" w14:textId="6C4D24AD" w:rsidR="000505DE" w:rsidRPr="00D50BD1" w:rsidRDefault="000505DE" w:rsidP="000505DE">
      <w:pPr>
        <w:rPr>
          <w:b/>
        </w:rPr>
      </w:pPr>
      <w:r w:rsidRPr="00D50BD1">
        <w:rPr>
          <w:b/>
        </w:rPr>
        <w:lastRenderedPageBreak/>
        <w:t>Предприятие планирует приобрести новое оборудование по производству пеллет из сена, для котлов отопления. Построить ангар для этого оборудования. Планируется организация 5 рабочих мест. Является это приемлемым расходом.</w:t>
      </w:r>
    </w:p>
    <w:p w14:paraId="5A35AA91" w14:textId="5ABDA610" w:rsidR="007B3005" w:rsidRPr="00D50BD1" w:rsidRDefault="007B3005" w:rsidP="007B3005">
      <w:pPr>
        <w:rPr>
          <w:b/>
        </w:rPr>
      </w:pPr>
      <w:r w:rsidRPr="00D50BD1">
        <w:rPr>
          <w:b/>
        </w:rPr>
        <w:t>Ettevõtte soovib heinast pel</w:t>
      </w:r>
      <w:r w:rsidR="00F52906">
        <w:rPr>
          <w:b/>
        </w:rPr>
        <w:t xml:space="preserve">letite tegemiseks soetada seadmed ja </w:t>
      </w:r>
      <w:r w:rsidRPr="00D50BD1">
        <w:rPr>
          <w:b/>
        </w:rPr>
        <w:t>ehit</w:t>
      </w:r>
      <w:r w:rsidR="00F52906">
        <w:rPr>
          <w:b/>
        </w:rPr>
        <w:t>ada angaar</w:t>
      </w:r>
      <w:r w:rsidRPr="00D50BD1">
        <w:rPr>
          <w:b/>
        </w:rPr>
        <w:t>. Kas on abikõlbulik?</w:t>
      </w:r>
    </w:p>
    <w:p w14:paraId="25BDBED7" w14:textId="23C90766" w:rsidR="007B3005" w:rsidRDefault="008657CD" w:rsidP="000505DE">
      <w:r>
        <w:t xml:space="preserve">Hein (kombineeritud nomenklatuuri kaubakood 1214) ja õled (kombineeritud nomenklatuuri kaubakood 1213), sealhulgas graanulite kujul, loetakse põllumajandustooteks </w:t>
      </w:r>
      <w:r w:rsidR="00572F27" w:rsidRPr="002C4B2A">
        <w:t>Euroopa Liidu toimimis</w:t>
      </w:r>
      <w:r w:rsidR="00572F27">
        <w:t xml:space="preserve">e lepingu </w:t>
      </w:r>
      <w:r w:rsidR="00F52906">
        <w:t>I lisa</w:t>
      </w:r>
      <w:r w:rsidR="00572F27" w:rsidRPr="002C4B2A">
        <w:t xml:space="preserve"> </w:t>
      </w:r>
      <w:r>
        <w:t xml:space="preserve">alusel. </w:t>
      </w:r>
    </w:p>
    <w:p w14:paraId="6757B960" w14:textId="4A8A6D0F" w:rsidR="00776974" w:rsidRPr="005C1B01" w:rsidRDefault="00AC3B02" w:rsidP="005C1B01">
      <w:r w:rsidRPr="005C1B01">
        <w:t xml:space="preserve">Kui </w:t>
      </w:r>
      <w:r w:rsidR="00776974" w:rsidRPr="005C1B01">
        <w:t xml:space="preserve">pelletite seadmete abil toodetakse </w:t>
      </w:r>
      <w:r w:rsidRPr="005C1B01">
        <w:t>heinast ja õlgedest</w:t>
      </w:r>
      <w:r w:rsidR="00776974" w:rsidRPr="005C1B01">
        <w:t xml:space="preserve"> </w:t>
      </w:r>
      <w:r w:rsidR="005C1B01" w:rsidRPr="005C1B01">
        <w:t xml:space="preserve">näiteks </w:t>
      </w:r>
      <w:r w:rsidR="00776974" w:rsidRPr="005C1B01">
        <w:t>sööta  loomakas</w:t>
      </w:r>
      <w:r w:rsidR="005C1B01" w:rsidRPr="005C1B01">
        <w:t>vatusele</w:t>
      </w:r>
      <w:r w:rsidR="00776974" w:rsidRPr="005C1B01">
        <w:t>, siis kavanda</w:t>
      </w:r>
      <w:r w:rsidR="00D1300F">
        <w:t xml:space="preserve">tav tegevus ei ole abikõlblik, </w:t>
      </w:r>
      <w:r w:rsidR="00776974" w:rsidRPr="005C1B01">
        <w:t xml:space="preserve">kuna tegevuse tulemuseks on Euroopa Liidu toimimise </w:t>
      </w:r>
      <w:r w:rsidR="005C1B01" w:rsidRPr="005C1B01">
        <w:t>lepingu I lisaga hõlmatud toode.</w:t>
      </w:r>
    </w:p>
    <w:p w14:paraId="37987EF6" w14:textId="0B822DF8" w:rsidR="00D50BD1" w:rsidRPr="005C1B01" w:rsidRDefault="00776974" w:rsidP="005C1B01">
      <w:r w:rsidRPr="005C1B01">
        <w:t>Kui kav</w:t>
      </w:r>
      <w:r w:rsidR="005C1B01" w:rsidRPr="005C1B01">
        <w:t>andatava tegevuse tulemuseks on</w:t>
      </w:r>
      <w:r w:rsidRPr="005C1B01">
        <w:t> </w:t>
      </w:r>
      <w:r w:rsidR="005C1B01" w:rsidRPr="005C1B01">
        <w:t xml:space="preserve">muude </w:t>
      </w:r>
      <w:r w:rsidRPr="005C1B01">
        <w:t>puit</w:t>
      </w:r>
      <w:r w:rsidR="005C1B01">
        <w:t xml:space="preserve">toodete tootmine, mis klassifitseerub </w:t>
      </w:r>
      <w:r w:rsidRPr="005C1B01">
        <w:t>korgist, õlest ja pun</w:t>
      </w:r>
      <w:r w:rsidR="005C1B01">
        <w:t>umismaterjalist toodete tootmiseks</w:t>
      </w:r>
      <w:r w:rsidR="000A1484" w:rsidRPr="005C1B01">
        <w:t xml:space="preserve"> (EMTAK alajagu C koodiga 1629), siis on tegevus abikõlblik. </w:t>
      </w:r>
    </w:p>
    <w:p w14:paraId="66CA24B4" w14:textId="77777777" w:rsidR="00776974" w:rsidRPr="000A1484" w:rsidRDefault="00776974" w:rsidP="000A1484">
      <w:pPr>
        <w:autoSpaceDE w:val="0"/>
        <w:autoSpaceDN w:val="0"/>
        <w:adjustRightInd w:val="0"/>
        <w:spacing w:after="0" w:line="240" w:lineRule="auto"/>
        <w:jc w:val="both"/>
        <w:rPr>
          <w:rFonts w:ascii="Times New Roman" w:hAnsi="Times New Roman" w:cs="Times New Roman"/>
          <w:b/>
          <w:bCs/>
          <w:sz w:val="24"/>
          <w:szCs w:val="24"/>
        </w:rPr>
      </w:pPr>
    </w:p>
    <w:p w14:paraId="1A11548F" w14:textId="04A659FE" w:rsidR="007B3005" w:rsidRPr="00572F27" w:rsidRDefault="000505DE" w:rsidP="007B3005">
      <w:pPr>
        <w:rPr>
          <w:b/>
        </w:rPr>
      </w:pPr>
      <w:r w:rsidRPr="00572F27">
        <w:rPr>
          <w:b/>
        </w:rPr>
        <w:t>На принадлежащей нашей фирме земле большое количество гранитных валунов. Можем ли мы ходатайствовать о пособии для приобретения оборудования для производства гранитной брусчатки и гранитного щебня.</w:t>
      </w:r>
    </w:p>
    <w:p w14:paraId="700E28E2" w14:textId="2E7FEA48" w:rsidR="000505DE" w:rsidRPr="00572F27" w:rsidRDefault="007B3005" w:rsidP="007B3005">
      <w:pPr>
        <w:rPr>
          <w:b/>
        </w:rPr>
      </w:pPr>
      <w:r w:rsidRPr="00572F27">
        <w:rPr>
          <w:b/>
        </w:rPr>
        <w:t xml:space="preserve">Kas </w:t>
      </w:r>
      <w:r w:rsidR="00F52906">
        <w:rPr>
          <w:b/>
        </w:rPr>
        <w:t>on võimalik</w:t>
      </w:r>
      <w:r w:rsidRPr="00572F27">
        <w:rPr>
          <w:b/>
        </w:rPr>
        <w:t xml:space="preserve"> küsida toetust munakividest graniidikillustiku ja graniidist sillutuskivi tootmiseks vajalikke seadmete jaoks?</w:t>
      </w:r>
    </w:p>
    <w:p w14:paraId="62419F50" w14:textId="07E4CD9C" w:rsidR="00496B26" w:rsidRDefault="00572F27" w:rsidP="000505DE">
      <w:r>
        <w:t xml:space="preserve">Killustiku tootmine (EMTAK 08122) jääb </w:t>
      </w:r>
      <w:r w:rsidRPr="00572F27">
        <w:t>Eesti Majanduse Tegevusalade Klassifikaator</w:t>
      </w:r>
      <w:r>
        <w:t>i järgi mäetööstuse valdkonda. Mäetööstus on lisaks põllumajandusele, metsandusele ja kalandusele üks vähestest valdkondadest, mis selle toet</w:t>
      </w:r>
      <w:bookmarkStart w:id="0" w:name="_GoBack"/>
      <w:bookmarkEnd w:id="0"/>
      <w:r>
        <w:t>usmeetme raames pole toetatav.</w:t>
      </w:r>
    </w:p>
    <w:sectPr w:rsidR="00496B26" w:rsidSect="007559FA">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6B30" w14:textId="77777777" w:rsidR="00D666E7" w:rsidRDefault="00D666E7" w:rsidP="00DB3057">
      <w:pPr>
        <w:spacing w:after="0" w:line="240" w:lineRule="auto"/>
      </w:pPr>
      <w:r>
        <w:separator/>
      </w:r>
    </w:p>
  </w:endnote>
  <w:endnote w:type="continuationSeparator" w:id="0">
    <w:p w14:paraId="52D4797A" w14:textId="77777777" w:rsidR="00D666E7" w:rsidRDefault="00D666E7" w:rsidP="00DB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D6B4" w14:textId="77777777" w:rsidR="00A54DF4" w:rsidRDefault="00A54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DF22" w14:textId="1A3914D1" w:rsidR="007559FA" w:rsidRDefault="007559FA">
    <w:pPr>
      <w:pStyle w:val="Footer"/>
    </w:pPr>
    <w:r>
      <w:tab/>
    </w:r>
    <w:r>
      <w:tab/>
    </w:r>
    <w:r>
      <w:fldChar w:fldCharType="begin"/>
    </w:r>
    <w:r>
      <w:instrText>PAGE   \* MERGEFORMAT</w:instrText>
    </w:r>
    <w:r>
      <w:fldChar w:fldCharType="separate"/>
    </w:r>
    <w:r w:rsidR="00D13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2FA7" w14:textId="77777777" w:rsidR="00A54DF4" w:rsidRDefault="00A54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9DB0" w14:textId="77777777" w:rsidR="00D666E7" w:rsidRDefault="00D666E7" w:rsidP="00DB3057">
      <w:pPr>
        <w:spacing w:after="0" w:line="240" w:lineRule="auto"/>
      </w:pPr>
      <w:r>
        <w:separator/>
      </w:r>
    </w:p>
  </w:footnote>
  <w:footnote w:type="continuationSeparator" w:id="0">
    <w:p w14:paraId="0A0225EF" w14:textId="77777777" w:rsidR="00D666E7" w:rsidRDefault="00D666E7" w:rsidP="00DB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9930" w14:textId="77777777" w:rsidR="00A54DF4" w:rsidRDefault="00A54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C6335" w14:textId="51A06D2E" w:rsidR="00DB3057" w:rsidRPr="00DB3057" w:rsidRDefault="00DB3057" w:rsidP="007559FA">
    <w:r w:rsidRPr="00DB3057">
      <w:t>Maapiirkonnas majandustegevuse mitmekesistamise investeeringutoetuse infopäeval 7. juunil 2022 esitatud küsimused koos vastustega</w:t>
    </w:r>
  </w:p>
  <w:p w14:paraId="1801785B" w14:textId="77777777" w:rsidR="00DB3057" w:rsidRDefault="00DB3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50E0" w14:textId="77777777" w:rsidR="00A54DF4" w:rsidRDefault="00A54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39E6"/>
    <w:multiLevelType w:val="hybridMultilevel"/>
    <w:tmpl w:val="110C3AF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CF03EB0"/>
    <w:multiLevelType w:val="hybridMultilevel"/>
    <w:tmpl w:val="5D5C0A8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DE"/>
    <w:rsid w:val="000505DE"/>
    <w:rsid w:val="000A1484"/>
    <w:rsid w:val="000B7909"/>
    <w:rsid w:val="001704D0"/>
    <w:rsid w:val="001A13AC"/>
    <w:rsid w:val="001D1032"/>
    <w:rsid w:val="001E409C"/>
    <w:rsid w:val="002345F1"/>
    <w:rsid w:val="00251E85"/>
    <w:rsid w:val="002C4B2A"/>
    <w:rsid w:val="002D287B"/>
    <w:rsid w:val="003619B5"/>
    <w:rsid w:val="0038456C"/>
    <w:rsid w:val="003B4A20"/>
    <w:rsid w:val="003E721F"/>
    <w:rsid w:val="00496B26"/>
    <w:rsid w:val="004C6D3F"/>
    <w:rsid w:val="004E5DEC"/>
    <w:rsid w:val="00572F27"/>
    <w:rsid w:val="005B4EFF"/>
    <w:rsid w:val="005C1B01"/>
    <w:rsid w:val="00697AAD"/>
    <w:rsid w:val="006A7963"/>
    <w:rsid w:val="006B6F68"/>
    <w:rsid w:val="006E10FB"/>
    <w:rsid w:val="007559FA"/>
    <w:rsid w:val="00776974"/>
    <w:rsid w:val="00785F96"/>
    <w:rsid w:val="007B0CA3"/>
    <w:rsid w:val="007B3005"/>
    <w:rsid w:val="007F58F8"/>
    <w:rsid w:val="0082585F"/>
    <w:rsid w:val="0086011D"/>
    <w:rsid w:val="008657CD"/>
    <w:rsid w:val="0088070C"/>
    <w:rsid w:val="00895216"/>
    <w:rsid w:val="008B558F"/>
    <w:rsid w:val="009416A4"/>
    <w:rsid w:val="00A54DF4"/>
    <w:rsid w:val="00A77B26"/>
    <w:rsid w:val="00AC3B02"/>
    <w:rsid w:val="00AE7FE2"/>
    <w:rsid w:val="00B52402"/>
    <w:rsid w:val="00B973AD"/>
    <w:rsid w:val="00BE72D0"/>
    <w:rsid w:val="00C42986"/>
    <w:rsid w:val="00C60BF0"/>
    <w:rsid w:val="00C83D8A"/>
    <w:rsid w:val="00D1300F"/>
    <w:rsid w:val="00D50BD1"/>
    <w:rsid w:val="00D64720"/>
    <w:rsid w:val="00D666E7"/>
    <w:rsid w:val="00DB3057"/>
    <w:rsid w:val="00DF372D"/>
    <w:rsid w:val="00E1264A"/>
    <w:rsid w:val="00F30D61"/>
    <w:rsid w:val="00F52906"/>
    <w:rsid w:val="00F7055F"/>
    <w:rsid w:val="00FB40F7"/>
    <w:rsid w:val="00FD72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386F"/>
  <w15:chartTrackingRefBased/>
  <w15:docId w15:val="{A8D3FBC1-510C-4F23-B0B0-D3FC197F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1D"/>
    <w:rPr>
      <w:color w:val="0563C1" w:themeColor="hyperlink"/>
      <w:u w:val="single"/>
    </w:rPr>
  </w:style>
  <w:style w:type="character" w:styleId="FollowedHyperlink">
    <w:name w:val="FollowedHyperlink"/>
    <w:basedOn w:val="DefaultParagraphFont"/>
    <w:uiPriority w:val="99"/>
    <w:semiHidden/>
    <w:unhideWhenUsed/>
    <w:rsid w:val="0086011D"/>
    <w:rPr>
      <w:color w:val="954F72" w:themeColor="followedHyperlink"/>
      <w:u w:val="single"/>
    </w:rPr>
  </w:style>
  <w:style w:type="paragraph" w:styleId="ListParagraph">
    <w:name w:val="List Paragraph"/>
    <w:basedOn w:val="Normal"/>
    <w:uiPriority w:val="34"/>
    <w:qFormat/>
    <w:rsid w:val="006E10FB"/>
    <w:pPr>
      <w:ind w:left="720"/>
      <w:contextualSpacing/>
    </w:pPr>
  </w:style>
  <w:style w:type="character" w:styleId="CommentReference">
    <w:name w:val="annotation reference"/>
    <w:basedOn w:val="DefaultParagraphFont"/>
    <w:uiPriority w:val="99"/>
    <w:semiHidden/>
    <w:unhideWhenUsed/>
    <w:rsid w:val="00DB3057"/>
    <w:rPr>
      <w:sz w:val="16"/>
      <w:szCs w:val="16"/>
    </w:rPr>
  </w:style>
  <w:style w:type="paragraph" w:styleId="CommentText">
    <w:name w:val="annotation text"/>
    <w:basedOn w:val="Normal"/>
    <w:link w:val="CommentTextChar"/>
    <w:uiPriority w:val="99"/>
    <w:semiHidden/>
    <w:unhideWhenUsed/>
    <w:rsid w:val="00DB3057"/>
    <w:pPr>
      <w:spacing w:line="240" w:lineRule="auto"/>
    </w:pPr>
    <w:rPr>
      <w:sz w:val="20"/>
      <w:szCs w:val="20"/>
    </w:rPr>
  </w:style>
  <w:style w:type="character" w:customStyle="1" w:styleId="CommentTextChar">
    <w:name w:val="Comment Text Char"/>
    <w:basedOn w:val="DefaultParagraphFont"/>
    <w:link w:val="CommentText"/>
    <w:uiPriority w:val="99"/>
    <w:semiHidden/>
    <w:rsid w:val="00DB3057"/>
    <w:rPr>
      <w:sz w:val="20"/>
      <w:szCs w:val="20"/>
    </w:rPr>
  </w:style>
  <w:style w:type="paragraph" w:styleId="CommentSubject">
    <w:name w:val="annotation subject"/>
    <w:basedOn w:val="CommentText"/>
    <w:next w:val="CommentText"/>
    <w:link w:val="CommentSubjectChar"/>
    <w:uiPriority w:val="99"/>
    <w:semiHidden/>
    <w:unhideWhenUsed/>
    <w:rsid w:val="00DB3057"/>
    <w:rPr>
      <w:b/>
      <w:bCs/>
    </w:rPr>
  </w:style>
  <w:style w:type="character" w:customStyle="1" w:styleId="CommentSubjectChar">
    <w:name w:val="Comment Subject Char"/>
    <w:basedOn w:val="CommentTextChar"/>
    <w:link w:val="CommentSubject"/>
    <w:uiPriority w:val="99"/>
    <w:semiHidden/>
    <w:rsid w:val="00DB3057"/>
    <w:rPr>
      <w:b/>
      <w:bCs/>
      <w:sz w:val="20"/>
      <w:szCs w:val="20"/>
    </w:rPr>
  </w:style>
  <w:style w:type="paragraph" w:styleId="BalloonText">
    <w:name w:val="Balloon Text"/>
    <w:basedOn w:val="Normal"/>
    <w:link w:val="BalloonTextChar"/>
    <w:uiPriority w:val="99"/>
    <w:semiHidden/>
    <w:unhideWhenUsed/>
    <w:rsid w:val="00DB3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057"/>
    <w:rPr>
      <w:rFonts w:ascii="Segoe UI" w:hAnsi="Segoe UI" w:cs="Segoe UI"/>
      <w:sz w:val="18"/>
      <w:szCs w:val="18"/>
    </w:rPr>
  </w:style>
  <w:style w:type="paragraph" w:styleId="Header">
    <w:name w:val="header"/>
    <w:basedOn w:val="Normal"/>
    <w:link w:val="HeaderChar"/>
    <w:uiPriority w:val="99"/>
    <w:unhideWhenUsed/>
    <w:rsid w:val="00DB3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3057"/>
  </w:style>
  <w:style w:type="paragraph" w:styleId="Footer">
    <w:name w:val="footer"/>
    <w:basedOn w:val="Normal"/>
    <w:link w:val="FooterChar"/>
    <w:uiPriority w:val="99"/>
    <w:unhideWhenUsed/>
    <w:rsid w:val="00DB3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5934">
      <w:bodyDiv w:val="1"/>
      <w:marLeft w:val="0"/>
      <w:marRight w:val="0"/>
      <w:marTop w:val="0"/>
      <w:marBottom w:val="0"/>
      <w:divBdr>
        <w:top w:val="none" w:sz="0" w:space="0" w:color="auto"/>
        <w:left w:val="none" w:sz="0" w:space="0" w:color="auto"/>
        <w:bottom w:val="none" w:sz="0" w:space="0" w:color="auto"/>
        <w:right w:val="none" w:sz="0" w:space="0" w:color="auto"/>
      </w:divBdr>
    </w:div>
    <w:div w:id="19830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igiteataja.ee/aktilisa/1231/2202/1009/MM_m81_lisa.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2339</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Svea Uusen</dc:creator>
  <cp:keywords/>
  <dc:description/>
  <cp:lastModifiedBy>Allar Korjas</cp:lastModifiedBy>
  <cp:revision>4</cp:revision>
  <dcterms:created xsi:type="dcterms:W3CDTF">2022-06-10T11:05:00Z</dcterms:created>
  <dcterms:modified xsi:type="dcterms:W3CDTF">2022-06-13T08:25:00Z</dcterms:modified>
</cp:coreProperties>
</file>