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AD8C0" w14:textId="77777777" w:rsidR="006E4C89" w:rsidRPr="00A618BD" w:rsidRDefault="006E4C89">
      <w:pPr>
        <w:pStyle w:val="Heading1"/>
        <w:jc w:val="center"/>
        <w:rPr>
          <w:sz w:val="28"/>
          <w:lang w:val="et-EE"/>
        </w:rPr>
      </w:pPr>
      <w:r w:rsidRPr="00A618BD">
        <w:rPr>
          <w:sz w:val="28"/>
          <w:lang w:val="et-EE"/>
        </w:rPr>
        <w:t>Põllumajanduse Registrite ja Informatsiooni Amet</w:t>
      </w:r>
    </w:p>
    <w:p w14:paraId="5269E2C4" w14:textId="77777777" w:rsidR="006E4C89" w:rsidRPr="00A618BD" w:rsidRDefault="006E4C89">
      <w:pPr>
        <w:pStyle w:val="Heading1"/>
        <w:jc w:val="center"/>
        <w:rPr>
          <w:sz w:val="32"/>
          <w:lang w:val="et-EE"/>
        </w:rPr>
      </w:pPr>
      <w:r w:rsidRPr="00A618BD">
        <w:rPr>
          <w:sz w:val="32"/>
          <w:lang w:val="et-EE"/>
        </w:rPr>
        <w:t>AMETIJUHEND</w:t>
      </w:r>
    </w:p>
    <w:p w14:paraId="432D48B4" w14:textId="77777777" w:rsidR="006E4C89" w:rsidRPr="00A618BD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86"/>
      </w:tblGrid>
      <w:tr w:rsidR="00A54C21" w:rsidRPr="00A618BD" w14:paraId="72ADA1D6" w14:textId="77777777" w:rsidTr="004900A9">
        <w:tc>
          <w:tcPr>
            <w:tcW w:w="3936" w:type="dxa"/>
          </w:tcPr>
          <w:p w14:paraId="3B4AFEE7" w14:textId="77777777" w:rsidR="006E4C89" w:rsidRPr="00A618BD" w:rsidRDefault="004E1C99">
            <w:pPr>
              <w:pStyle w:val="Heading2"/>
              <w:jc w:val="left"/>
              <w:rPr>
                <w:szCs w:val="28"/>
                <w:lang w:val="et-EE"/>
              </w:rPr>
            </w:pPr>
            <w:r w:rsidRPr="00A618BD">
              <w:rPr>
                <w:szCs w:val="28"/>
                <w:lang w:val="et-EE"/>
              </w:rPr>
              <w:t>Teenistuskoha nimetus</w:t>
            </w:r>
          </w:p>
        </w:tc>
        <w:tc>
          <w:tcPr>
            <w:tcW w:w="4586" w:type="dxa"/>
          </w:tcPr>
          <w:p w14:paraId="4721B1C5" w14:textId="45849607" w:rsidR="006E4C89" w:rsidRPr="00A618BD" w:rsidRDefault="00744B0B" w:rsidP="004B6D08">
            <w:r>
              <w:t>Jurist</w:t>
            </w:r>
          </w:p>
        </w:tc>
      </w:tr>
      <w:tr w:rsidR="00A54C21" w:rsidRPr="00A618BD" w14:paraId="6AF58CE9" w14:textId="77777777" w:rsidTr="004900A9">
        <w:tc>
          <w:tcPr>
            <w:tcW w:w="3936" w:type="dxa"/>
          </w:tcPr>
          <w:p w14:paraId="0A2695B1" w14:textId="77777777" w:rsidR="006E4C89" w:rsidRPr="00A618BD" w:rsidRDefault="006E4C89">
            <w:pPr>
              <w:pStyle w:val="Heading2"/>
              <w:jc w:val="left"/>
              <w:rPr>
                <w:szCs w:val="28"/>
                <w:lang w:val="et-EE"/>
              </w:rPr>
            </w:pPr>
            <w:r w:rsidRPr="00A618BD">
              <w:rPr>
                <w:szCs w:val="28"/>
                <w:lang w:val="et-EE"/>
              </w:rPr>
              <w:t>Teenistuja</w:t>
            </w:r>
          </w:p>
        </w:tc>
        <w:tc>
          <w:tcPr>
            <w:tcW w:w="4586" w:type="dxa"/>
          </w:tcPr>
          <w:p w14:paraId="05496007" w14:textId="3FD8D25D" w:rsidR="006E4C89" w:rsidRPr="00A618BD" w:rsidRDefault="00CE2A45">
            <w:pPr>
              <w:rPr>
                <w:b/>
              </w:rPr>
            </w:pPr>
            <w:r>
              <w:rPr>
                <w:b/>
              </w:rPr>
              <w:t>Hendrik Kull</w:t>
            </w:r>
          </w:p>
        </w:tc>
      </w:tr>
      <w:tr w:rsidR="00A54C21" w:rsidRPr="00A618BD" w14:paraId="291B3FDD" w14:textId="77777777" w:rsidTr="004900A9">
        <w:tc>
          <w:tcPr>
            <w:tcW w:w="3936" w:type="dxa"/>
          </w:tcPr>
          <w:p w14:paraId="692BB277" w14:textId="77777777" w:rsidR="006E4C89" w:rsidRPr="00A618BD" w:rsidRDefault="006E4C89">
            <w:pPr>
              <w:rPr>
                <w:b/>
                <w:sz w:val="28"/>
                <w:szCs w:val="28"/>
              </w:rPr>
            </w:pPr>
            <w:r w:rsidRPr="00A618BD">
              <w:rPr>
                <w:b/>
                <w:sz w:val="28"/>
                <w:szCs w:val="28"/>
              </w:rPr>
              <w:t>Koht asutuse struktuuris</w:t>
            </w:r>
          </w:p>
        </w:tc>
        <w:tc>
          <w:tcPr>
            <w:tcW w:w="4586" w:type="dxa"/>
          </w:tcPr>
          <w:p w14:paraId="4C6A67C1" w14:textId="77777777" w:rsidR="006E4C89" w:rsidRPr="00A618BD" w:rsidRDefault="00492B9F" w:rsidP="00BF17AA">
            <w:r w:rsidRPr="00A618BD">
              <w:t>Arengutoetuste osakond</w:t>
            </w:r>
            <w:r w:rsidR="009D21CF">
              <w:t>, arendusbüroo</w:t>
            </w:r>
          </w:p>
        </w:tc>
      </w:tr>
      <w:tr w:rsidR="00A54C21" w:rsidRPr="00A618BD" w14:paraId="3B6228B8" w14:textId="77777777" w:rsidTr="004900A9">
        <w:tc>
          <w:tcPr>
            <w:tcW w:w="3936" w:type="dxa"/>
          </w:tcPr>
          <w:p w14:paraId="156DD894" w14:textId="77777777" w:rsidR="006E4C89" w:rsidRPr="00A618BD" w:rsidRDefault="00C249D1">
            <w:pPr>
              <w:rPr>
                <w:b/>
                <w:sz w:val="28"/>
                <w:szCs w:val="28"/>
              </w:rPr>
            </w:pPr>
            <w:r w:rsidRPr="00A618BD">
              <w:rPr>
                <w:b/>
                <w:sz w:val="28"/>
                <w:szCs w:val="28"/>
              </w:rPr>
              <w:t>Vahetu juht</w:t>
            </w:r>
          </w:p>
        </w:tc>
        <w:tc>
          <w:tcPr>
            <w:tcW w:w="4586" w:type="dxa"/>
          </w:tcPr>
          <w:p w14:paraId="321A70B2" w14:textId="77777777" w:rsidR="006E4C89" w:rsidRPr="00A618BD" w:rsidRDefault="006B1942" w:rsidP="00BF17AA">
            <w:r>
              <w:t>Arendusbüroo juhataja</w:t>
            </w:r>
          </w:p>
        </w:tc>
      </w:tr>
      <w:tr w:rsidR="00A54C21" w:rsidRPr="00A618BD" w14:paraId="53266ECF" w14:textId="77777777" w:rsidTr="004900A9">
        <w:tc>
          <w:tcPr>
            <w:tcW w:w="3936" w:type="dxa"/>
          </w:tcPr>
          <w:p w14:paraId="3FC0DC55" w14:textId="77777777" w:rsidR="006E4C89" w:rsidRPr="00A618BD" w:rsidRDefault="006E4C89">
            <w:pPr>
              <w:rPr>
                <w:b/>
                <w:sz w:val="28"/>
                <w:szCs w:val="28"/>
              </w:rPr>
            </w:pPr>
            <w:r w:rsidRPr="00A618BD">
              <w:rPr>
                <w:b/>
                <w:sz w:val="28"/>
                <w:szCs w:val="28"/>
              </w:rPr>
              <w:t>Alluvad</w:t>
            </w:r>
          </w:p>
        </w:tc>
        <w:tc>
          <w:tcPr>
            <w:tcW w:w="4586" w:type="dxa"/>
          </w:tcPr>
          <w:p w14:paraId="64D17946" w14:textId="77777777" w:rsidR="006E4C89" w:rsidRPr="00A618BD" w:rsidRDefault="00866952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A618BD">
              <w:rPr>
                <w:szCs w:val="24"/>
                <w:lang w:val="et-EE"/>
              </w:rPr>
              <w:t>Ei ole</w:t>
            </w:r>
          </w:p>
        </w:tc>
      </w:tr>
      <w:tr w:rsidR="00A54C21" w:rsidRPr="00A618BD" w14:paraId="6ACE0E6C" w14:textId="77777777" w:rsidTr="004900A9">
        <w:tc>
          <w:tcPr>
            <w:tcW w:w="3936" w:type="dxa"/>
          </w:tcPr>
          <w:p w14:paraId="0475E91F" w14:textId="77777777" w:rsidR="006E4C89" w:rsidRPr="00A618BD" w:rsidRDefault="006E4C89">
            <w:pPr>
              <w:rPr>
                <w:b/>
                <w:sz w:val="28"/>
                <w:szCs w:val="28"/>
              </w:rPr>
            </w:pPr>
            <w:r w:rsidRPr="00A618BD">
              <w:rPr>
                <w:b/>
                <w:sz w:val="28"/>
                <w:szCs w:val="28"/>
              </w:rPr>
              <w:t>Esimene asendaja</w:t>
            </w:r>
          </w:p>
        </w:tc>
        <w:tc>
          <w:tcPr>
            <w:tcW w:w="4586" w:type="dxa"/>
          </w:tcPr>
          <w:p w14:paraId="3A7D0FA5" w14:textId="77777777" w:rsidR="006E4C89" w:rsidRPr="00FD594D" w:rsidRDefault="0073169B" w:rsidP="00B64A57">
            <w:r w:rsidRPr="00FD594D">
              <w:t>Arengutoetuste osakonna juhataja</w:t>
            </w:r>
          </w:p>
        </w:tc>
      </w:tr>
      <w:tr w:rsidR="00A54C21" w:rsidRPr="00A618BD" w14:paraId="28BF9244" w14:textId="77777777" w:rsidTr="004900A9">
        <w:tc>
          <w:tcPr>
            <w:tcW w:w="3936" w:type="dxa"/>
          </w:tcPr>
          <w:p w14:paraId="7E0C2B22" w14:textId="77777777" w:rsidR="00850D5D" w:rsidRPr="00A618BD" w:rsidRDefault="00850D5D" w:rsidP="00322F59">
            <w:pPr>
              <w:rPr>
                <w:b/>
                <w:sz w:val="28"/>
                <w:szCs w:val="28"/>
              </w:rPr>
            </w:pPr>
            <w:r w:rsidRPr="00A618BD">
              <w:rPr>
                <w:b/>
                <w:sz w:val="28"/>
                <w:szCs w:val="28"/>
              </w:rPr>
              <w:t>Teine asendaja</w:t>
            </w:r>
          </w:p>
        </w:tc>
        <w:tc>
          <w:tcPr>
            <w:tcW w:w="4586" w:type="dxa"/>
          </w:tcPr>
          <w:p w14:paraId="33DFB8C1" w14:textId="77777777" w:rsidR="00850D5D" w:rsidRPr="00FD594D" w:rsidRDefault="00FD594D" w:rsidP="009C0476">
            <w:r>
              <w:t>Arendusbüroo juhataja</w:t>
            </w:r>
          </w:p>
        </w:tc>
      </w:tr>
      <w:tr w:rsidR="00A54C21" w:rsidRPr="00A618BD" w14:paraId="72ED11BB" w14:textId="77777777" w:rsidTr="004900A9">
        <w:tc>
          <w:tcPr>
            <w:tcW w:w="3936" w:type="dxa"/>
          </w:tcPr>
          <w:p w14:paraId="585AFF7C" w14:textId="77777777" w:rsidR="006E4C89" w:rsidRPr="00A618BD" w:rsidRDefault="006E4C89">
            <w:pPr>
              <w:rPr>
                <w:b/>
                <w:sz w:val="28"/>
                <w:szCs w:val="28"/>
              </w:rPr>
            </w:pPr>
            <w:r w:rsidRPr="00A618BD">
              <w:rPr>
                <w:b/>
                <w:sz w:val="28"/>
                <w:szCs w:val="28"/>
              </w:rPr>
              <w:t>Keda asendab</w:t>
            </w:r>
          </w:p>
        </w:tc>
        <w:tc>
          <w:tcPr>
            <w:tcW w:w="4586" w:type="dxa"/>
          </w:tcPr>
          <w:p w14:paraId="36082E82" w14:textId="77777777" w:rsidR="006E4C89" w:rsidRPr="00FD594D" w:rsidRDefault="00EF627E" w:rsidP="00577C5A">
            <w:r w:rsidRPr="00FD594D">
              <w:t>Arengutoetuste osakonna juhatajat oma valdkonna piires</w:t>
            </w:r>
          </w:p>
        </w:tc>
      </w:tr>
      <w:tr w:rsidR="006E4C89" w:rsidRPr="00A618BD" w14:paraId="56017CD9" w14:textId="77777777" w:rsidTr="004900A9">
        <w:tc>
          <w:tcPr>
            <w:tcW w:w="3936" w:type="dxa"/>
          </w:tcPr>
          <w:p w14:paraId="0BCE3157" w14:textId="77777777" w:rsidR="006E4C89" w:rsidRPr="00A618BD" w:rsidRDefault="006E4C89">
            <w:pPr>
              <w:pStyle w:val="Heading4"/>
              <w:rPr>
                <w:color w:val="auto"/>
                <w:szCs w:val="28"/>
              </w:rPr>
            </w:pPr>
            <w:r w:rsidRPr="00A618BD">
              <w:rPr>
                <w:color w:val="auto"/>
                <w:szCs w:val="28"/>
              </w:rPr>
              <w:t>Hindamine</w:t>
            </w:r>
          </w:p>
        </w:tc>
        <w:tc>
          <w:tcPr>
            <w:tcW w:w="4586" w:type="dxa"/>
          </w:tcPr>
          <w:p w14:paraId="00479A92" w14:textId="77777777" w:rsidR="006E4C89" w:rsidRPr="00A618BD" w:rsidRDefault="006E4C89">
            <w:r w:rsidRPr="00A618BD">
              <w:t xml:space="preserve">Kohustuslik </w:t>
            </w:r>
            <w:r w:rsidR="004E1C99" w:rsidRPr="00A618BD">
              <w:t xml:space="preserve">arengu- ja </w:t>
            </w:r>
            <w:r w:rsidRPr="00A618BD">
              <w:t xml:space="preserve">hindamisvestlus </w:t>
            </w:r>
            <w:r w:rsidR="00C249D1" w:rsidRPr="00A618BD">
              <w:t>vahetu juhiga</w:t>
            </w:r>
            <w:r w:rsidRPr="00A618BD">
              <w:t xml:space="preserve"> vähemalt 1 kord aastas</w:t>
            </w:r>
          </w:p>
        </w:tc>
      </w:tr>
    </w:tbl>
    <w:p w14:paraId="121F7850" w14:textId="77777777" w:rsidR="006E4C89" w:rsidRPr="00A618BD" w:rsidRDefault="006E4C89"/>
    <w:p w14:paraId="5C575101" w14:textId="77777777" w:rsidR="006E4C89" w:rsidRPr="00A618BD" w:rsidRDefault="006E4C89">
      <w:pPr>
        <w:pStyle w:val="Heading3"/>
        <w:jc w:val="center"/>
        <w:rPr>
          <w:sz w:val="28"/>
          <w:lang w:val="et-EE"/>
        </w:rPr>
      </w:pPr>
      <w:r w:rsidRPr="00A618BD">
        <w:rPr>
          <w:sz w:val="28"/>
          <w:lang w:val="et-EE"/>
        </w:rPr>
        <w:t>TÖÖ LÜHIKIRJELDUS</w:t>
      </w:r>
    </w:p>
    <w:p w14:paraId="1CCB7931" w14:textId="77777777" w:rsidR="006E4C89" w:rsidRPr="00A618BD" w:rsidRDefault="006E4C89">
      <w:pPr>
        <w:jc w:val="both"/>
      </w:pPr>
    </w:p>
    <w:p w14:paraId="44F520DF" w14:textId="76CB78E3" w:rsidR="006E4C89" w:rsidRPr="00A618BD" w:rsidRDefault="00744B0B" w:rsidP="00B64A57">
      <w:pPr>
        <w:ind w:left="-180"/>
        <w:jc w:val="both"/>
      </w:pPr>
      <w:r>
        <w:t>Juristi</w:t>
      </w:r>
      <w:r w:rsidR="00683786" w:rsidRPr="00A618BD">
        <w:t xml:space="preserve"> töö </w:t>
      </w:r>
      <w:r w:rsidR="009A0E23" w:rsidRPr="00A618BD">
        <w:t>ülesandeks on</w:t>
      </w:r>
      <w:r w:rsidR="00675FE7" w:rsidRPr="00A618BD">
        <w:t xml:space="preserve"> </w:t>
      </w:r>
      <w:r w:rsidR="00E60657" w:rsidRPr="00A618BD">
        <w:t xml:space="preserve">välja töötada </w:t>
      </w:r>
      <w:r w:rsidR="00AC0E7B" w:rsidRPr="00A618BD">
        <w:t>ja ajakohasena hoida a</w:t>
      </w:r>
      <w:r w:rsidR="00BF17AA" w:rsidRPr="00A618BD">
        <w:t xml:space="preserve">rengutoetuste osakonnas </w:t>
      </w:r>
      <w:r w:rsidR="00E60657" w:rsidRPr="00A618BD">
        <w:t xml:space="preserve">riigihangete kontrollimise juhend </w:t>
      </w:r>
      <w:r w:rsidR="0073169B" w:rsidRPr="00A618BD">
        <w:rPr>
          <w:bCs/>
        </w:rPr>
        <w:t>EMKF</w:t>
      </w:r>
      <w:r w:rsidR="00214F79">
        <w:rPr>
          <w:bCs/>
        </w:rPr>
        <w:t xml:space="preserve">, EMKVF ja </w:t>
      </w:r>
      <w:r w:rsidR="0073169B" w:rsidRPr="00A618BD">
        <w:t xml:space="preserve">MAK </w:t>
      </w:r>
      <w:r w:rsidR="009A0A95" w:rsidRPr="00A618BD">
        <w:t xml:space="preserve">toetuste </w:t>
      </w:r>
      <w:r w:rsidR="004D7DD7" w:rsidRPr="00A618BD">
        <w:t>menetlemiseks</w:t>
      </w:r>
      <w:r w:rsidR="00E60657" w:rsidRPr="00A618BD">
        <w:t xml:space="preserve">. </w:t>
      </w:r>
      <w:r w:rsidR="00AC0E7B" w:rsidRPr="00A618BD">
        <w:t>Lisaks</w:t>
      </w:r>
      <w:r w:rsidR="00E60657" w:rsidRPr="00A618BD">
        <w:t xml:space="preserve"> koolitada </w:t>
      </w:r>
      <w:r w:rsidR="004D7DD7" w:rsidRPr="00A618BD">
        <w:t xml:space="preserve">ja </w:t>
      </w:r>
      <w:r w:rsidR="00E60657" w:rsidRPr="00A618BD">
        <w:t xml:space="preserve">nõustada riigihankeid kontrollivaid </w:t>
      </w:r>
      <w:proofErr w:type="spellStart"/>
      <w:r w:rsidR="00E60657" w:rsidRPr="00A618BD">
        <w:t>menetlejaid</w:t>
      </w:r>
      <w:proofErr w:type="spellEnd"/>
      <w:r w:rsidR="00E60657" w:rsidRPr="00A618BD">
        <w:t>.</w:t>
      </w:r>
      <w:r w:rsidR="00AC0E7B" w:rsidRPr="00A618BD">
        <w:t xml:space="preserve"> Samuti </w:t>
      </w:r>
      <w:r w:rsidR="002C2F18" w:rsidRPr="00A618BD">
        <w:t>riigihangete läbiviimine nendel juhtudel, kus asutus hangib seaduse alusel toetuse saajaid.</w:t>
      </w:r>
    </w:p>
    <w:p w14:paraId="0AFADD36" w14:textId="77777777" w:rsidR="00AC0E7B" w:rsidRPr="00A618BD" w:rsidRDefault="00AC0E7B" w:rsidP="00B64A57">
      <w:pPr>
        <w:ind w:left="-180"/>
        <w:jc w:val="both"/>
      </w:pPr>
    </w:p>
    <w:p w14:paraId="55051E0F" w14:textId="77777777" w:rsidR="00AC0E7B" w:rsidRPr="00A618BD" w:rsidRDefault="00AC0E7B" w:rsidP="00B64A57">
      <w:pPr>
        <w:ind w:left="-180"/>
        <w:jc w:val="both"/>
      </w:pPr>
      <w:r w:rsidRPr="00A618BD">
        <w:t>Töö eeldab suhtlemist asutuse klientidega ja teiste ametiasutustega, kus olulisel kohal on heade kliendisuhete loomine, viisakas ja lahendustele orienteerit</w:t>
      </w:r>
      <w:r w:rsidR="00661CAB">
        <w:t xml:space="preserve">ud käitumine. Kliendisuhtluses järgib teenistuja </w:t>
      </w:r>
      <w:r w:rsidRPr="00A618BD">
        <w:t>hea teeninduskultuuri põhimõtteid.</w:t>
      </w:r>
    </w:p>
    <w:p w14:paraId="405EFD31" w14:textId="77777777" w:rsidR="006E4C89" w:rsidRPr="00A618BD" w:rsidRDefault="006E4C89">
      <w:pPr>
        <w:jc w:val="both"/>
        <w:rPr>
          <w:sz w:val="16"/>
          <w:szCs w:val="16"/>
        </w:rPr>
      </w:pPr>
    </w:p>
    <w:p w14:paraId="17240F2E" w14:textId="77777777" w:rsidR="006E4C89" w:rsidRPr="00A618BD" w:rsidRDefault="006E4C89">
      <w:pPr>
        <w:ind w:left="-142" w:right="-58"/>
      </w:pPr>
    </w:p>
    <w:p w14:paraId="5D670B09" w14:textId="77777777" w:rsidR="006E4C89" w:rsidRPr="00A618BD" w:rsidRDefault="006E4C89">
      <w:pPr>
        <w:pStyle w:val="Heading3"/>
        <w:jc w:val="center"/>
        <w:rPr>
          <w:sz w:val="28"/>
          <w:lang w:val="et-EE"/>
        </w:rPr>
      </w:pPr>
      <w:r w:rsidRPr="00A618BD">
        <w:rPr>
          <w:sz w:val="28"/>
          <w:lang w:val="et-EE"/>
        </w:rPr>
        <w:t>TEENISTUSKOHUSTUSED</w:t>
      </w:r>
    </w:p>
    <w:p w14:paraId="551F425E" w14:textId="77777777" w:rsidR="006E4C89" w:rsidRPr="00A618BD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A54C21" w:rsidRPr="00A618BD" w14:paraId="47B31226" w14:textId="77777777" w:rsidTr="00BE5D70">
        <w:tc>
          <w:tcPr>
            <w:tcW w:w="4248" w:type="dxa"/>
          </w:tcPr>
          <w:p w14:paraId="2B41F1C8" w14:textId="77777777" w:rsidR="006E4C89" w:rsidRPr="00A618BD" w:rsidRDefault="006E4C89">
            <w:pPr>
              <w:jc w:val="center"/>
              <w:rPr>
                <w:b/>
              </w:rPr>
            </w:pPr>
            <w:r w:rsidRPr="00A618BD">
              <w:rPr>
                <w:b/>
              </w:rPr>
              <w:t>Peamised tööülesanded</w:t>
            </w:r>
          </w:p>
        </w:tc>
        <w:tc>
          <w:tcPr>
            <w:tcW w:w="4274" w:type="dxa"/>
          </w:tcPr>
          <w:p w14:paraId="1BE55322" w14:textId="77777777" w:rsidR="006E4C89" w:rsidRPr="00A618BD" w:rsidRDefault="006E4C89">
            <w:pPr>
              <w:jc w:val="center"/>
              <w:rPr>
                <w:b/>
              </w:rPr>
            </w:pPr>
            <w:r w:rsidRPr="00A618BD">
              <w:rPr>
                <w:b/>
              </w:rPr>
              <w:t>Töötulemused ja kvaliteet</w:t>
            </w:r>
          </w:p>
        </w:tc>
      </w:tr>
      <w:tr w:rsidR="00A54C21" w:rsidRPr="00A618BD" w14:paraId="659856F3" w14:textId="77777777" w:rsidTr="00BE5D70">
        <w:tc>
          <w:tcPr>
            <w:tcW w:w="4248" w:type="dxa"/>
          </w:tcPr>
          <w:p w14:paraId="3BCC0AA1" w14:textId="77777777" w:rsidR="00A3504A" w:rsidRPr="00A618BD" w:rsidRDefault="00E60657" w:rsidP="002C2F18">
            <w:r w:rsidRPr="00A618BD">
              <w:t>Komisjoni seadusandluse ja juhenditega tutvumine ja nende põhjal juhen</w:t>
            </w:r>
            <w:r w:rsidR="00DC5CC2" w:rsidRPr="00A618BD">
              <w:t>d</w:t>
            </w:r>
            <w:r w:rsidRPr="00A618BD">
              <w:t>ite</w:t>
            </w:r>
            <w:r w:rsidR="002C2F18" w:rsidRPr="00A618BD">
              <w:t xml:space="preserve"> loomine</w:t>
            </w:r>
            <w:r w:rsidRPr="00A618BD">
              <w:t xml:space="preserve"> ja IT süsteemi </w:t>
            </w:r>
            <w:r w:rsidR="002C2F18" w:rsidRPr="00A618BD">
              <w:t xml:space="preserve">arendamisse sisendi andmine </w:t>
            </w:r>
          </w:p>
        </w:tc>
        <w:tc>
          <w:tcPr>
            <w:tcW w:w="4274" w:type="dxa"/>
          </w:tcPr>
          <w:p w14:paraId="1DC09FA0" w14:textId="77777777" w:rsidR="004A5F63" w:rsidRPr="00A618BD" w:rsidRDefault="0027764A" w:rsidP="00E60657">
            <w:pPr>
              <w:numPr>
                <w:ilvl w:val="0"/>
                <w:numId w:val="14"/>
              </w:numPr>
            </w:pPr>
            <w:r w:rsidRPr="00A618BD">
              <w:t xml:space="preserve">On edasi antud PRIA IT programmi arendamiseks </w:t>
            </w:r>
            <w:r w:rsidR="00E60657" w:rsidRPr="00A618BD">
              <w:t xml:space="preserve">riigihangete teemal </w:t>
            </w:r>
            <w:r w:rsidRPr="00A618BD">
              <w:t>vajalikud tingimused/nõuded</w:t>
            </w:r>
            <w:r w:rsidR="00EA72DD" w:rsidRPr="00A618BD">
              <w:t>;</w:t>
            </w:r>
          </w:p>
          <w:p w14:paraId="01B88E80" w14:textId="77777777" w:rsidR="00BF17AA" w:rsidRPr="00A618BD" w:rsidRDefault="00661CAB" w:rsidP="00E60657">
            <w:pPr>
              <w:numPr>
                <w:ilvl w:val="0"/>
                <w:numId w:val="14"/>
              </w:numPr>
            </w:pPr>
            <w:r>
              <w:t>v</w:t>
            </w:r>
            <w:r w:rsidR="00686DB3" w:rsidRPr="00A618BD">
              <w:t>ajalik info on õigeaegselt jagatud</w:t>
            </w:r>
            <w:r w:rsidR="0027764A" w:rsidRPr="00A618BD">
              <w:t xml:space="preserve"> erinevate osapoolte vahel</w:t>
            </w:r>
            <w:r w:rsidR="00EA72DD" w:rsidRPr="00A618BD">
              <w:t>;</w:t>
            </w:r>
          </w:p>
          <w:p w14:paraId="203F8205" w14:textId="77777777" w:rsidR="00E60657" w:rsidRPr="00A618BD" w:rsidRDefault="00661CAB" w:rsidP="00E60657">
            <w:pPr>
              <w:numPr>
                <w:ilvl w:val="0"/>
                <w:numId w:val="14"/>
              </w:numPr>
            </w:pPr>
            <w:r>
              <w:t>k</w:t>
            </w:r>
            <w:r w:rsidR="00E60657" w:rsidRPr="00A618BD">
              <w:t xml:space="preserve">oostatud </w:t>
            </w:r>
            <w:r w:rsidR="002C2F18" w:rsidRPr="00A618BD">
              <w:t xml:space="preserve">ja ajakohasena </w:t>
            </w:r>
            <w:r w:rsidR="00E60657" w:rsidRPr="00A618BD">
              <w:t xml:space="preserve">on </w:t>
            </w:r>
            <w:r w:rsidR="002C2F18" w:rsidRPr="00A618BD">
              <w:t xml:space="preserve">hoitud </w:t>
            </w:r>
            <w:r w:rsidR="00E60657" w:rsidRPr="00A618BD">
              <w:t>riigihangete kontrollimise</w:t>
            </w:r>
            <w:r w:rsidR="004D7DD7" w:rsidRPr="00A618BD">
              <w:t xml:space="preserve"> juh</w:t>
            </w:r>
            <w:r w:rsidR="00E60657" w:rsidRPr="00A618BD">
              <w:t>ised vastavalt seadusandlusele</w:t>
            </w:r>
            <w:r w:rsidR="00EA72DD" w:rsidRPr="00A618BD">
              <w:t>;</w:t>
            </w:r>
          </w:p>
          <w:p w14:paraId="3F6BB22A" w14:textId="77777777" w:rsidR="004D7DD7" w:rsidRPr="00A618BD" w:rsidRDefault="00661CAB" w:rsidP="00E60657">
            <w:pPr>
              <w:numPr>
                <w:ilvl w:val="0"/>
                <w:numId w:val="14"/>
              </w:numPr>
            </w:pPr>
            <w:r>
              <w:t>k</w:t>
            </w:r>
            <w:r w:rsidR="004D7DD7" w:rsidRPr="00A618BD">
              <w:t>oostatud juhised on parendatud vastavalt menetlu</w:t>
            </w:r>
            <w:r w:rsidR="00EA72DD" w:rsidRPr="00A618BD">
              <w:t>se käigus tulnud ettepanekutele;</w:t>
            </w:r>
          </w:p>
          <w:p w14:paraId="219ED684" w14:textId="77777777" w:rsidR="004A5F63" w:rsidRPr="00A618BD" w:rsidRDefault="005954D0" w:rsidP="00FD594D">
            <w:pPr>
              <w:numPr>
                <w:ilvl w:val="0"/>
                <w:numId w:val="14"/>
              </w:numPr>
            </w:pPr>
            <w:r w:rsidRPr="00A618BD">
              <w:t xml:space="preserve">Arendustööde käigus tekkinud probleemide ja täiendavate läbirääkimiste vajalikkuse kohta on antud teada </w:t>
            </w:r>
            <w:r w:rsidR="00FD594D">
              <w:t>vastavale teenuste juhile ja osakonna</w:t>
            </w:r>
            <w:r w:rsidR="004A5F63" w:rsidRPr="00FD594D">
              <w:t xml:space="preserve"> juhatajale.</w:t>
            </w:r>
            <w:r w:rsidR="004A5F63" w:rsidRPr="00A618BD">
              <w:t xml:space="preserve"> </w:t>
            </w:r>
          </w:p>
        </w:tc>
      </w:tr>
      <w:tr w:rsidR="00A54C21" w:rsidRPr="00A618BD" w14:paraId="5021BAA3" w14:textId="77777777" w:rsidTr="00BE5D70">
        <w:tc>
          <w:tcPr>
            <w:tcW w:w="4248" w:type="dxa"/>
          </w:tcPr>
          <w:p w14:paraId="204C8FAE" w14:textId="77777777" w:rsidR="006C77CE" w:rsidRPr="00A618BD" w:rsidRDefault="00E60657" w:rsidP="002C2F18">
            <w:r w:rsidRPr="00A618BD">
              <w:lastRenderedPageBreak/>
              <w:t xml:space="preserve">Riigihangete kontrollimisega seotud </w:t>
            </w:r>
            <w:r w:rsidR="002C2F18" w:rsidRPr="00A618BD">
              <w:t>koolitused</w:t>
            </w:r>
            <w:r w:rsidR="004D7DD7" w:rsidRPr="00A618BD">
              <w:t xml:space="preserve"> (juhendid ja IT süsteem)</w:t>
            </w:r>
          </w:p>
        </w:tc>
        <w:tc>
          <w:tcPr>
            <w:tcW w:w="4274" w:type="dxa"/>
          </w:tcPr>
          <w:p w14:paraId="3430D32A" w14:textId="77777777" w:rsidR="00077FBE" w:rsidRPr="00A618BD" w:rsidRDefault="00077FBE" w:rsidP="00193D41">
            <w:pPr>
              <w:numPr>
                <w:ilvl w:val="0"/>
                <w:numId w:val="14"/>
              </w:numPr>
            </w:pPr>
            <w:r w:rsidRPr="00A618BD">
              <w:t>Koolitused on kvaliteetselt</w:t>
            </w:r>
            <w:r w:rsidR="002D658A" w:rsidRPr="00A618BD">
              <w:t xml:space="preserve"> ja</w:t>
            </w:r>
            <w:r w:rsidR="006047AD" w:rsidRPr="00A618BD">
              <w:t xml:space="preserve"> tähtaegselt</w:t>
            </w:r>
            <w:r w:rsidRPr="00A618BD">
              <w:t xml:space="preserve"> ettevalmistatud</w:t>
            </w:r>
            <w:r w:rsidR="002D658A" w:rsidRPr="00A618BD">
              <w:t xml:space="preserve"> ning</w:t>
            </w:r>
            <w:r w:rsidRPr="00A618BD">
              <w:t xml:space="preserve"> läbiviidud</w:t>
            </w:r>
            <w:r w:rsidR="006047AD" w:rsidRPr="00A618BD">
              <w:t xml:space="preserve"> </w:t>
            </w:r>
            <w:r w:rsidR="00E60657" w:rsidRPr="00A618BD">
              <w:t>vastavalt organisatsioonis välja kujunenud tavadele.</w:t>
            </w:r>
          </w:p>
        </w:tc>
      </w:tr>
      <w:tr w:rsidR="00A54C21" w:rsidRPr="00A618BD" w14:paraId="326FC0D8" w14:textId="77777777" w:rsidTr="00BE5D70">
        <w:tc>
          <w:tcPr>
            <w:tcW w:w="4248" w:type="dxa"/>
          </w:tcPr>
          <w:p w14:paraId="3901EAE3" w14:textId="77777777" w:rsidR="004D7DD7" w:rsidRPr="00A618BD" w:rsidRDefault="004D7DD7" w:rsidP="004D7DD7">
            <w:r w:rsidRPr="00A618BD">
              <w:t xml:space="preserve">Menetluses üleskerkinud riigihangetega seotud keerulisemate juhtumite nõustamine </w:t>
            </w:r>
          </w:p>
        </w:tc>
        <w:tc>
          <w:tcPr>
            <w:tcW w:w="4274" w:type="dxa"/>
          </w:tcPr>
          <w:p w14:paraId="199CE0FB" w14:textId="77777777" w:rsidR="004D7DD7" w:rsidRPr="00A618BD" w:rsidRDefault="002C2F18" w:rsidP="00193D41">
            <w:pPr>
              <w:numPr>
                <w:ilvl w:val="0"/>
                <w:numId w:val="14"/>
              </w:numPr>
            </w:pPr>
            <w:r w:rsidRPr="00FD594D">
              <w:t>PRIA teenistujad</w:t>
            </w:r>
            <w:r w:rsidR="004D7DD7" w:rsidRPr="00A618BD">
              <w:t xml:space="preserve"> on nõustatud</w:t>
            </w:r>
            <w:r w:rsidR="00EA72DD" w:rsidRPr="00A618BD">
              <w:t>.</w:t>
            </w:r>
          </w:p>
        </w:tc>
      </w:tr>
      <w:tr w:rsidR="00A54C21" w:rsidRPr="00A618BD" w14:paraId="640E62B2" w14:textId="77777777" w:rsidTr="007316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923" w14:textId="77777777" w:rsidR="0073169B" w:rsidRPr="00A618BD" w:rsidRDefault="0073169B" w:rsidP="0073169B">
            <w:r w:rsidRPr="00A618BD">
              <w:t xml:space="preserve">Vaideotsuste koostamine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EF4" w14:textId="77777777" w:rsidR="0073169B" w:rsidRPr="00A618BD" w:rsidRDefault="0073169B" w:rsidP="00193D41">
            <w:pPr>
              <w:numPr>
                <w:ilvl w:val="0"/>
                <w:numId w:val="14"/>
              </w:numPr>
            </w:pPr>
            <w:r w:rsidRPr="00A618BD">
              <w:t>Vaideotsuste koostamisel lähtub teenistuja  toetuse menetlemise käigus ja vaide esitajalt saadud andmetest ning informatsioonist ning järgib haldusmenetluse seadust</w:t>
            </w:r>
            <w:r w:rsidR="00EA72DD" w:rsidRPr="00A618BD">
              <w:t>.</w:t>
            </w:r>
          </w:p>
        </w:tc>
      </w:tr>
      <w:tr w:rsidR="00A54C21" w:rsidRPr="00A618BD" w14:paraId="2593BA1D" w14:textId="77777777" w:rsidTr="007316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F60" w14:textId="77777777" w:rsidR="0073169B" w:rsidRPr="00A618BD" w:rsidRDefault="0073169B" w:rsidP="0073169B">
            <w:r w:rsidRPr="00A618BD">
              <w:t xml:space="preserve">PRIA esindamine kohtus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141" w14:textId="77777777" w:rsidR="0073169B" w:rsidRPr="00A618BD" w:rsidRDefault="0073169B" w:rsidP="00193D41">
            <w:pPr>
              <w:numPr>
                <w:ilvl w:val="0"/>
                <w:numId w:val="14"/>
              </w:numPr>
            </w:pPr>
            <w:r w:rsidRPr="00A618BD">
              <w:t>Teenistuja järgib kohtumenetluse käigus vastavat seadusandlust</w:t>
            </w:r>
            <w:r w:rsidR="00EA72DD" w:rsidRPr="00A618BD">
              <w:t>.</w:t>
            </w:r>
          </w:p>
        </w:tc>
      </w:tr>
      <w:tr w:rsidR="00A54C21" w:rsidRPr="00A618BD" w14:paraId="1F25F34F" w14:textId="77777777" w:rsidTr="00BE5D70">
        <w:tc>
          <w:tcPr>
            <w:tcW w:w="4248" w:type="dxa"/>
          </w:tcPr>
          <w:p w14:paraId="2F57B9A9" w14:textId="77777777" w:rsidR="00686DB3" w:rsidRPr="00A618BD" w:rsidRDefault="00686DB3">
            <w:r w:rsidRPr="00A618BD">
              <w:t>Suhtlemine asutuse klientidega ja teiste ametiasutustega</w:t>
            </w:r>
          </w:p>
        </w:tc>
        <w:tc>
          <w:tcPr>
            <w:tcW w:w="4274" w:type="dxa"/>
          </w:tcPr>
          <w:p w14:paraId="537A5B0A" w14:textId="77777777" w:rsidR="00686DB3" w:rsidRPr="00A618BD" w:rsidRDefault="00A618BD" w:rsidP="00193D41">
            <w:pPr>
              <w:numPr>
                <w:ilvl w:val="0"/>
                <w:numId w:val="14"/>
              </w:numPr>
            </w:pPr>
            <w:r w:rsidRPr="00A618BD">
              <w:t>Sisse tul</w:t>
            </w:r>
            <w:r w:rsidR="002C2F18" w:rsidRPr="00A618BD">
              <w:t>n</w:t>
            </w:r>
            <w:r w:rsidRPr="00A618BD">
              <w:t>u</w:t>
            </w:r>
            <w:r>
              <w:t>d</w:t>
            </w:r>
            <w:r w:rsidR="00686DB3" w:rsidRPr="00A618BD">
              <w:t xml:space="preserve"> päringutele </w:t>
            </w:r>
            <w:r w:rsidR="00504A9B" w:rsidRPr="00A618BD">
              <w:t>on vastatud</w:t>
            </w:r>
            <w:r w:rsidR="00686DB3" w:rsidRPr="00A618BD">
              <w:t>;</w:t>
            </w:r>
          </w:p>
          <w:p w14:paraId="180375E3" w14:textId="77777777" w:rsidR="00686DB3" w:rsidRPr="00A618BD" w:rsidRDefault="00661CAB" w:rsidP="00193D41">
            <w:pPr>
              <w:numPr>
                <w:ilvl w:val="0"/>
                <w:numId w:val="14"/>
              </w:numPr>
            </w:pPr>
            <w:r>
              <w:t>t</w:t>
            </w:r>
            <w:r w:rsidR="00686DB3" w:rsidRPr="00A618BD">
              <w:t>eenistuja on suheldes kliendiga ja teiste ametiasutustega olnud korrektne, viisakas ja lahendustele orienteeritud;</w:t>
            </w:r>
          </w:p>
          <w:p w14:paraId="57CE447A" w14:textId="77777777" w:rsidR="00686DB3" w:rsidRPr="00A618BD" w:rsidRDefault="00661CAB" w:rsidP="00193D41">
            <w:pPr>
              <w:numPr>
                <w:ilvl w:val="0"/>
                <w:numId w:val="14"/>
              </w:numPr>
            </w:pPr>
            <w:r>
              <w:t>k</w:t>
            </w:r>
            <w:r w:rsidR="00686DB3" w:rsidRPr="00A618BD">
              <w:t>okkulepitud tähtaegadest on kinni peetud.</w:t>
            </w:r>
          </w:p>
        </w:tc>
      </w:tr>
      <w:tr w:rsidR="00A54C21" w:rsidRPr="00A618BD" w14:paraId="73FB5146" w14:textId="77777777" w:rsidTr="00BE5D70">
        <w:tc>
          <w:tcPr>
            <w:tcW w:w="4248" w:type="dxa"/>
          </w:tcPr>
          <w:p w14:paraId="0DF3E243" w14:textId="77777777" w:rsidR="00686DB3" w:rsidRPr="00A618BD" w:rsidRDefault="00686DB3">
            <w:r w:rsidRPr="00A618BD">
              <w:t>Töökoosolekutel osalemine</w:t>
            </w:r>
          </w:p>
        </w:tc>
        <w:tc>
          <w:tcPr>
            <w:tcW w:w="4274" w:type="dxa"/>
          </w:tcPr>
          <w:p w14:paraId="603BDF88" w14:textId="77777777" w:rsidR="00686DB3" w:rsidRPr="00A618BD" w:rsidRDefault="00686DB3" w:rsidP="00193D41">
            <w:pPr>
              <w:numPr>
                <w:ilvl w:val="0"/>
                <w:numId w:val="14"/>
              </w:numPr>
            </w:pPr>
            <w:r w:rsidRPr="00A618BD">
              <w:t xml:space="preserve">Teenistuja on osa võtnud kõigist toimuvatest töökoosolekutest, kus tema </w:t>
            </w:r>
            <w:proofErr w:type="spellStart"/>
            <w:r w:rsidRPr="00A618BD">
              <w:t>kohalviibimine</w:t>
            </w:r>
            <w:proofErr w:type="spellEnd"/>
            <w:r w:rsidRPr="00A618BD">
              <w:t xml:space="preserve"> on nõutav ja ei ole puudunud ilma mõjuva põhjuseta.</w:t>
            </w:r>
          </w:p>
        </w:tc>
      </w:tr>
      <w:tr w:rsidR="00A54C21" w:rsidRPr="00A618BD" w14:paraId="6A5B3E55" w14:textId="77777777" w:rsidTr="00BE5D70">
        <w:tc>
          <w:tcPr>
            <w:tcW w:w="4248" w:type="dxa"/>
          </w:tcPr>
          <w:p w14:paraId="0B69E7B7" w14:textId="77777777" w:rsidR="00686DB3" w:rsidRPr="00A618BD" w:rsidRDefault="00686DB3">
            <w:r w:rsidRPr="00A618BD">
              <w:t>Informatsiooni andmine järelevalvet teostavate organisatsioonide esindajatele</w:t>
            </w:r>
          </w:p>
        </w:tc>
        <w:tc>
          <w:tcPr>
            <w:tcW w:w="4274" w:type="dxa"/>
          </w:tcPr>
          <w:p w14:paraId="78EAFF90" w14:textId="77777777" w:rsidR="00686DB3" w:rsidRPr="00A618BD" w:rsidRDefault="00686DB3" w:rsidP="00193D41">
            <w:pPr>
              <w:numPr>
                <w:ilvl w:val="0"/>
                <w:numId w:val="14"/>
              </w:numPr>
            </w:pPr>
            <w:r w:rsidRPr="00A618BD">
              <w:t>Järelevalvet teostavate organisatsioonide esindajad on saanud neid rahuldava informatsiooni ametniku töö kohta ja neile on osutatud igakülgset abi vastavalt nende vajadustele.</w:t>
            </w:r>
          </w:p>
        </w:tc>
      </w:tr>
      <w:tr w:rsidR="00A54C21" w:rsidRPr="00A618BD" w14:paraId="59E6C16E" w14:textId="77777777" w:rsidTr="00BE5D70">
        <w:tc>
          <w:tcPr>
            <w:tcW w:w="4248" w:type="dxa"/>
          </w:tcPr>
          <w:p w14:paraId="49732902" w14:textId="77777777" w:rsidR="00686DB3" w:rsidRPr="00A618BD" w:rsidRDefault="00686DB3">
            <w:r w:rsidRPr="00A618BD">
              <w:t>Informatsiooni andmine</w:t>
            </w:r>
          </w:p>
        </w:tc>
        <w:tc>
          <w:tcPr>
            <w:tcW w:w="4274" w:type="dxa"/>
          </w:tcPr>
          <w:p w14:paraId="61F8FB4E" w14:textId="77777777" w:rsidR="00686DB3" w:rsidRPr="00A618BD" w:rsidRDefault="00686DB3" w:rsidP="00193D41">
            <w:pPr>
              <w:numPr>
                <w:ilvl w:val="0"/>
                <w:numId w:val="14"/>
              </w:numPr>
            </w:pPr>
            <w:r w:rsidRPr="00A618BD">
              <w:t xml:space="preserve">Statistika ja </w:t>
            </w:r>
            <w:r w:rsidR="00504A9B" w:rsidRPr="00A618BD">
              <w:t xml:space="preserve">ülevaated on </w:t>
            </w:r>
            <w:r w:rsidR="00FD594D" w:rsidRPr="00A618BD">
              <w:t xml:space="preserve">audititeks </w:t>
            </w:r>
            <w:r w:rsidR="00504A9B" w:rsidRPr="00A618BD">
              <w:t>koostatud</w:t>
            </w:r>
            <w:r w:rsidRPr="00A618BD">
              <w:t xml:space="preserve">, päringutele </w:t>
            </w:r>
            <w:r w:rsidR="00504A9B" w:rsidRPr="00A618BD">
              <w:t>on vastatud</w:t>
            </w:r>
            <w:r w:rsidR="00EA72DD" w:rsidRPr="00A618BD">
              <w:t>;</w:t>
            </w:r>
          </w:p>
          <w:p w14:paraId="27CDC76A" w14:textId="77777777" w:rsidR="00686DB3" w:rsidRPr="00A618BD" w:rsidRDefault="00661CAB" w:rsidP="00193D41">
            <w:pPr>
              <w:numPr>
                <w:ilvl w:val="0"/>
                <w:numId w:val="14"/>
              </w:numPr>
            </w:pPr>
            <w:r>
              <w:t>v</w:t>
            </w:r>
            <w:r w:rsidR="00686DB3" w:rsidRPr="00A618BD">
              <w:t>ajalik info jõuab operatiivselt kõikide osapoolteni;</w:t>
            </w:r>
          </w:p>
          <w:p w14:paraId="1C67EC73" w14:textId="77777777" w:rsidR="00686DB3" w:rsidRPr="00A618BD" w:rsidRDefault="00661CAB" w:rsidP="00193D41">
            <w:pPr>
              <w:numPr>
                <w:ilvl w:val="0"/>
                <w:numId w:val="14"/>
              </w:numPr>
            </w:pPr>
            <w:r>
              <w:t>t</w:t>
            </w:r>
            <w:r w:rsidR="00686DB3" w:rsidRPr="00A618BD">
              <w:t>eenistuja on kinni pidanud konfidentsiaalsuse nõudest ja ei ole väljastanud oma töö käigus saadud informatsiooni asjasse mittepuutuvatele isikutele.</w:t>
            </w:r>
          </w:p>
        </w:tc>
      </w:tr>
      <w:tr w:rsidR="00686DB3" w:rsidRPr="00A618BD" w14:paraId="504917E3" w14:textId="77777777" w:rsidTr="00BE5D70">
        <w:tc>
          <w:tcPr>
            <w:tcW w:w="4248" w:type="dxa"/>
          </w:tcPr>
          <w:p w14:paraId="04978802" w14:textId="77777777" w:rsidR="00686DB3" w:rsidRPr="00A618BD" w:rsidRDefault="00686DB3">
            <w:r w:rsidRPr="00A618BD">
              <w:t>Lisaülesannete täitmine</w:t>
            </w:r>
          </w:p>
        </w:tc>
        <w:tc>
          <w:tcPr>
            <w:tcW w:w="4274" w:type="dxa"/>
          </w:tcPr>
          <w:p w14:paraId="44496F8C" w14:textId="77777777" w:rsidR="00686DB3" w:rsidRPr="00A618BD" w:rsidRDefault="00686DB3" w:rsidP="00193D41">
            <w:pPr>
              <w:numPr>
                <w:ilvl w:val="0"/>
                <w:numId w:val="14"/>
              </w:numPr>
            </w:pPr>
            <w:r w:rsidRPr="00A618BD">
              <w:t>On täidetud vahetu juhi poolt määratud lisaülesanded.</w:t>
            </w:r>
          </w:p>
        </w:tc>
      </w:tr>
    </w:tbl>
    <w:p w14:paraId="1F264AFD" w14:textId="77777777" w:rsidR="00082877" w:rsidRPr="00A618BD" w:rsidRDefault="00082877" w:rsidP="00082877">
      <w:pPr>
        <w:pStyle w:val="Heading3"/>
        <w:rPr>
          <w:sz w:val="28"/>
          <w:lang w:val="et-EE"/>
        </w:rPr>
      </w:pPr>
    </w:p>
    <w:p w14:paraId="1B17987D" w14:textId="77777777" w:rsidR="006E4C89" w:rsidRPr="00A618BD" w:rsidRDefault="006E4C89" w:rsidP="00F322E9">
      <w:pPr>
        <w:pStyle w:val="Heading3"/>
        <w:jc w:val="center"/>
        <w:rPr>
          <w:sz w:val="28"/>
          <w:lang w:val="et-EE"/>
        </w:rPr>
      </w:pPr>
      <w:r w:rsidRPr="00A618BD">
        <w:rPr>
          <w:sz w:val="28"/>
          <w:lang w:val="et-EE"/>
        </w:rPr>
        <w:t>VASTUTUS</w:t>
      </w:r>
    </w:p>
    <w:p w14:paraId="7341BF4F" w14:textId="77777777" w:rsidR="006E4C89" w:rsidRPr="00A618BD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A618BD" w14:paraId="575BE347" w14:textId="77777777">
        <w:tc>
          <w:tcPr>
            <w:tcW w:w="8522" w:type="dxa"/>
          </w:tcPr>
          <w:p w14:paraId="3C5539FA" w14:textId="77777777" w:rsidR="006E4C89" w:rsidRPr="00A618BD" w:rsidRDefault="006E4C89">
            <w:r w:rsidRPr="00A618BD">
              <w:t>Teenistuja vastutab:</w:t>
            </w:r>
          </w:p>
          <w:p w14:paraId="2C9E0476" w14:textId="77777777" w:rsidR="007C7505" w:rsidRPr="00A618BD" w:rsidRDefault="007C7505">
            <w:pPr>
              <w:numPr>
                <w:ilvl w:val="0"/>
                <w:numId w:val="10"/>
              </w:numPr>
            </w:pPr>
            <w:r w:rsidRPr="00A618BD">
              <w:t xml:space="preserve">käesolevast ametijuhendist, </w:t>
            </w:r>
            <w:r w:rsidR="00FD594D">
              <w:t xml:space="preserve">meetmeplaanidest, </w:t>
            </w:r>
            <w:r w:rsidR="005F71E2" w:rsidRPr="00A618BD">
              <w:t>tööga seotud õigusaktidest</w:t>
            </w:r>
            <w:r w:rsidRPr="00A618BD">
              <w:t xml:space="preserve">, sisekorraeeskirjast, </w:t>
            </w:r>
            <w:r w:rsidR="00C249D1" w:rsidRPr="00A618BD">
              <w:t xml:space="preserve">teenindusstandardist, </w:t>
            </w:r>
            <w:r w:rsidRPr="00A618BD">
              <w:t>PRIA ja osakonna põhimäärusest ning avaliku teenistuse seadusest tulenevate tööülesannete õigeaegse ja kvaliteetse täitmise eest;</w:t>
            </w:r>
          </w:p>
          <w:p w14:paraId="451DF823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>ametialase informatsiooni kaitsmise ja hoidmise eest;</w:t>
            </w:r>
          </w:p>
          <w:p w14:paraId="29C52551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>teenistuja kasutusse antud töövahendite säilimise ja hoidmise eest;</w:t>
            </w:r>
          </w:p>
          <w:p w14:paraId="0B355CA9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>järelevalvet teostavate organisatsioonide esindajatele oma tööd puudutava adekvaatse informatsiooni andmise eest ning neile oma võimaluste piires abi osutamise eest;</w:t>
            </w:r>
          </w:p>
          <w:p w14:paraId="193076C5" w14:textId="77777777" w:rsidR="00552114" w:rsidRPr="00A618BD" w:rsidRDefault="00552114">
            <w:pPr>
              <w:numPr>
                <w:ilvl w:val="0"/>
                <w:numId w:val="1"/>
              </w:numPr>
            </w:pPr>
            <w:r w:rsidRPr="00A618BD">
              <w:t>koostöös osakonnajuhatajaga osakonna eelarve planeerimise, sihipärase ja efektiivse kasutamise eest;</w:t>
            </w:r>
          </w:p>
          <w:p w14:paraId="73491FF5" w14:textId="77777777" w:rsidR="006E4C89" w:rsidRPr="00A618BD" w:rsidRDefault="006E4C89">
            <w:pPr>
              <w:numPr>
                <w:ilvl w:val="0"/>
                <w:numId w:val="10"/>
              </w:numPr>
            </w:pPr>
            <w:r w:rsidRPr="00A618BD">
              <w:t>enese kvalifikatsiooni hoidmise ja täiendamise eest.</w:t>
            </w:r>
          </w:p>
        </w:tc>
      </w:tr>
    </w:tbl>
    <w:p w14:paraId="7B2AFC92" w14:textId="77777777" w:rsidR="006E4C89" w:rsidRPr="00A618BD" w:rsidRDefault="006E4C89"/>
    <w:p w14:paraId="3B286ED1" w14:textId="77777777" w:rsidR="006E4C89" w:rsidRPr="00A618BD" w:rsidRDefault="006E4C89">
      <w:pPr>
        <w:pStyle w:val="Heading3"/>
        <w:jc w:val="center"/>
        <w:rPr>
          <w:sz w:val="28"/>
          <w:szCs w:val="28"/>
          <w:lang w:val="et-EE"/>
        </w:rPr>
      </w:pPr>
      <w:r w:rsidRPr="00A618BD">
        <w:rPr>
          <w:sz w:val="28"/>
          <w:szCs w:val="28"/>
          <w:lang w:val="et-EE"/>
        </w:rPr>
        <w:t xml:space="preserve">ÕIGUSED </w:t>
      </w:r>
    </w:p>
    <w:p w14:paraId="1930127B" w14:textId="77777777" w:rsidR="006E4C89" w:rsidRPr="00A618BD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A618BD" w14:paraId="4CE34320" w14:textId="77777777">
        <w:tc>
          <w:tcPr>
            <w:tcW w:w="8522" w:type="dxa"/>
          </w:tcPr>
          <w:p w14:paraId="6441C841" w14:textId="77777777" w:rsidR="006E4C89" w:rsidRPr="00A618BD" w:rsidRDefault="006E4C8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A618BD">
              <w:rPr>
                <w:lang w:val="et-EE"/>
              </w:rPr>
              <w:t>Teenistujal on õigus:</w:t>
            </w:r>
          </w:p>
          <w:p w14:paraId="4AAC6212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>kasutada oma töös avaliku teenistuse seadusest, õigusaktidest, PRIA põhimäärusest ja sisekorraeeskirjast tulenevaid õigusi;</w:t>
            </w:r>
          </w:p>
          <w:p w14:paraId="523B1B10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 xml:space="preserve">saada PRIA </w:t>
            </w:r>
            <w:r w:rsidR="006E5A1E" w:rsidRPr="00A618BD">
              <w:t xml:space="preserve">teenistujatelt </w:t>
            </w:r>
            <w:r w:rsidRPr="00A618BD">
              <w:t>tööks vajalikku informatsiooni, teavet ja abi;</w:t>
            </w:r>
          </w:p>
          <w:p w14:paraId="408A1C70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>teha ettepanekuid oma pädevusse kuuluvas valdkonnas töö paremaks korraldamiseks;</w:t>
            </w:r>
          </w:p>
          <w:p w14:paraId="0D71D68C" w14:textId="77777777" w:rsidR="00C01EBF" w:rsidRPr="00A618BD" w:rsidRDefault="00C01EBF">
            <w:pPr>
              <w:numPr>
                <w:ilvl w:val="0"/>
                <w:numId w:val="1"/>
              </w:numPr>
            </w:pPr>
            <w:r w:rsidRPr="00A618BD">
              <w:t>teha ettepanekuid töörühmade moodustamiseks oma pädevusse kuuluvate küsimuste lahendamisel;</w:t>
            </w:r>
          </w:p>
          <w:p w14:paraId="634074E0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 xml:space="preserve">suhelda PRIA nimel klientidega ja teiste teenistujatega </w:t>
            </w:r>
            <w:r w:rsidR="00C242E4" w:rsidRPr="00A618BD">
              <w:t xml:space="preserve">ning arendusfirmadega </w:t>
            </w:r>
            <w:r w:rsidRPr="00A618BD">
              <w:t>kõigis oma tööülesandeid puudutavates küsimustes;</w:t>
            </w:r>
          </w:p>
          <w:p w14:paraId="3AD0A22C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>anda tööalaseid korraldusi ja vastu võtta otsuseid oma vastutusala piires;</w:t>
            </w:r>
          </w:p>
          <w:p w14:paraId="70EA41EE" w14:textId="77777777" w:rsidR="00552114" w:rsidRPr="00A618BD" w:rsidRDefault="00552114">
            <w:pPr>
              <w:numPr>
                <w:ilvl w:val="0"/>
                <w:numId w:val="1"/>
              </w:numPr>
            </w:pPr>
            <w:r w:rsidRPr="00A618BD">
              <w:t xml:space="preserve">koostöös osakonnajuhatajaga otsustada osakonnale antud </w:t>
            </w:r>
            <w:r w:rsidR="006F3B0A" w:rsidRPr="00A618BD">
              <w:t>ressursside</w:t>
            </w:r>
            <w:r w:rsidRPr="00A618BD">
              <w:t xml:space="preserve"> kasutamise üle;</w:t>
            </w:r>
          </w:p>
          <w:p w14:paraId="65F04065" w14:textId="77777777" w:rsidR="006E4C89" w:rsidRPr="00A618BD" w:rsidRDefault="006E4C89">
            <w:pPr>
              <w:numPr>
                <w:ilvl w:val="0"/>
                <w:numId w:val="1"/>
              </w:numPr>
            </w:pPr>
            <w:r w:rsidRPr="00A618BD">
              <w:t>saada tööalase taseme tõstmise</w:t>
            </w:r>
            <w:r w:rsidR="00552114" w:rsidRPr="00A618BD">
              <w:t>ks vajalikku tööalast koolitust, eeldusel, et on olemas vajalikud aja- ja eelarveressursid.</w:t>
            </w:r>
          </w:p>
        </w:tc>
      </w:tr>
    </w:tbl>
    <w:p w14:paraId="4592F3B3" w14:textId="77777777" w:rsidR="006E4C89" w:rsidRPr="00A618BD" w:rsidRDefault="006E4C89">
      <w:pPr>
        <w:jc w:val="center"/>
        <w:rPr>
          <w:b/>
          <w:sz w:val="28"/>
        </w:rPr>
      </w:pPr>
    </w:p>
    <w:p w14:paraId="319BE209" w14:textId="77777777" w:rsidR="006E4C89" w:rsidRPr="00A618BD" w:rsidRDefault="006E4C89">
      <w:pPr>
        <w:pStyle w:val="Heading1"/>
        <w:jc w:val="center"/>
        <w:rPr>
          <w:sz w:val="28"/>
          <w:lang w:val="et-EE"/>
        </w:rPr>
      </w:pPr>
      <w:r w:rsidRPr="00A618BD">
        <w:rPr>
          <w:sz w:val="28"/>
          <w:lang w:val="et-EE"/>
        </w:rPr>
        <w:t>TÖÖ ISELOOM</w:t>
      </w:r>
    </w:p>
    <w:p w14:paraId="443B3C1A" w14:textId="77777777" w:rsidR="006E4C89" w:rsidRPr="00A618BD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A618BD" w14:paraId="2EB336AE" w14:textId="77777777">
        <w:tc>
          <w:tcPr>
            <w:tcW w:w="8522" w:type="dxa"/>
          </w:tcPr>
          <w:p w14:paraId="2F7D7A34" w14:textId="4D3CF0CE" w:rsidR="006E4C89" w:rsidRPr="00A618BD" w:rsidRDefault="00744B0B">
            <w:pPr>
              <w:jc w:val="both"/>
            </w:pPr>
            <w:r>
              <w:t>Juristi</w:t>
            </w:r>
            <w:r w:rsidR="00F322E9" w:rsidRPr="00A618BD">
              <w:t xml:space="preserve"> teenistuskoha asukoht on Tartus. Töö on paikse iseloomuga, kuid eeldab aeg-ajalt lähetusi Eesti piires ja vahel ka välissõite. </w:t>
            </w:r>
            <w:r w:rsidR="006E4C89" w:rsidRPr="00A618BD">
              <w:t>Töö spetsiifika nõuab pidevat suhtlemist paljude inimestega, nii telefonitsi kui ka nõupidamistel. Oluline osa on paberi- ja arvutitööl</w:t>
            </w:r>
            <w:r w:rsidR="004D7DD7" w:rsidRPr="00A618BD">
              <w:t>.</w:t>
            </w:r>
          </w:p>
          <w:p w14:paraId="7BC5DEAD" w14:textId="77777777" w:rsidR="006E4C89" w:rsidRPr="00A618BD" w:rsidRDefault="006E4C89">
            <w:pPr>
              <w:jc w:val="both"/>
              <w:rPr>
                <w:sz w:val="10"/>
                <w:szCs w:val="10"/>
              </w:rPr>
            </w:pPr>
          </w:p>
          <w:p w14:paraId="70FC7F1E" w14:textId="77777777" w:rsidR="006E4C89" w:rsidRPr="00A618BD" w:rsidRDefault="006E4C89">
            <w:pPr>
              <w:jc w:val="both"/>
            </w:pPr>
            <w:r w:rsidRPr="00A618BD">
              <w:t>Kliendisõbralikkus, selge eneseväljendusoskus, täpsus, korrektsus ning tähtaegadest kinnipidamine on olulised.</w:t>
            </w:r>
          </w:p>
          <w:p w14:paraId="21A58DDF" w14:textId="77777777" w:rsidR="006E4C89" w:rsidRPr="00A618BD" w:rsidRDefault="006E4C89">
            <w:pPr>
              <w:jc w:val="both"/>
              <w:rPr>
                <w:sz w:val="10"/>
                <w:szCs w:val="10"/>
              </w:rPr>
            </w:pPr>
          </w:p>
          <w:p w14:paraId="6740741C" w14:textId="77777777" w:rsidR="006E4C89" w:rsidRPr="00A618BD" w:rsidRDefault="006E4C89">
            <w:pPr>
              <w:jc w:val="both"/>
            </w:pPr>
            <w:r w:rsidRPr="00A618BD">
              <w:t>Teenistuja peab pidevalt tegelema enesetäiendamisega, osavõtt PRIA poolt korraldatud koolitustest on kohustuslik.</w:t>
            </w:r>
          </w:p>
        </w:tc>
      </w:tr>
    </w:tbl>
    <w:p w14:paraId="2C458941" w14:textId="77777777" w:rsidR="006E4C89" w:rsidRPr="00A618BD" w:rsidRDefault="006E4C89" w:rsidP="00F322E9">
      <w:pPr>
        <w:pStyle w:val="Heading5"/>
        <w:rPr>
          <w:sz w:val="28"/>
          <w:lang w:val="et-EE"/>
        </w:rPr>
      </w:pPr>
      <w:r w:rsidRPr="00A618BD">
        <w:rPr>
          <w:sz w:val="28"/>
          <w:lang w:val="et-EE"/>
        </w:rPr>
        <w:lastRenderedPageBreak/>
        <w:t>TÖÖANDJA POOLT TAGATAVAD TÖÖVAHENDID</w:t>
      </w:r>
    </w:p>
    <w:p w14:paraId="02AF4681" w14:textId="77777777" w:rsidR="006E4C89" w:rsidRPr="00A618BD" w:rsidRDefault="006E4C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5"/>
        <w:gridCol w:w="4205"/>
      </w:tblGrid>
      <w:tr w:rsidR="00A54C21" w:rsidRPr="00A618BD" w14:paraId="4118F575" w14:textId="77777777">
        <w:trPr>
          <w:jc w:val="center"/>
        </w:trPr>
        <w:tc>
          <w:tcPr>
            <w:tcW w:w="4261" w:type="dxa"/>
          </w:tcPr>
          <w:p w14:paraId="193065B5" w14:textId="77777777" w:rsidR="006E4C89" w:rsidRPr="00A618BD" w:rsidRDefault="006E4C89">
            <w:pPr>
              <w:jc w:val="center"/>
              <w:rPr>
                <w:b/>
                <w:bCs/>
              </w:rPr>
            </w:pPr>
            <w:r w:rsidRPr="00A618BD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70BA95FD" w14:textId="77777777" w:rsidR="006E4C89" w:rsidRPr="00A618BD" w:rsidRDefault="006E4C89">
            <w:pPr>
              <w:jc w:val="center"/>
              <w:rPr>
                <w:b/>
                <w:bCs/>
              </w:rPr>
            </w:pPr>
            <w:r w:rsidRPr="00A618BD">
              <w:rPr>
                <w:b/>
                <w:bCs/>
              </w:rPr>
              <w:t>Tal on kasutada:</w:t>
            </w:r>
          </w:p>
        </w:tc>
      </w:tr>
      <w:tr w:rsidR="006E4C89" w:rsidRPr="00A618BD" w14:paraId="46B27059" w14:textId="77777777">
        <w:trPr>
          <w:jc w:val="center"/>
        </w:trPr>
        <w:tc>
          <w:tcPr>
            <w:tcW w:w="4261" w:type="dxa"/>
          </w:tcPr>
          <w:p w14:paraId="758D6EBB" w14:textId="77777777" w:rsidR="006E4C89" w:rsidRPr="00A618BD" w:rsidRDefault="00592EA1">
            <w:pPr>
              <w:numPr>
                <w:ilvl w:val="0"/>
                <w:numId w:val="3"/>
              </w:numPr>
            </w:pPr>
            <w:r w:rsidRPr="00A618BD">
              <w:t>süle</w:t>
            </w:r>
            <w:r w:rsidR="009F701E" w:rsidRPr="00A618BD">
              <w:t>arvuti</w:t>
            </w:r>
          </w:p>
          <w:p w14:paraId="4DDDE4FC" w14:textId="77777777" w:rsidR="006E4C89" w:rsidRPr="00A618BD" w:rsidRDefault="006E4C89">
            <w:pPr>
              <w:numPr>
                <w:ilvl w:val="0"/>
                <w:numId w:val="3"/>
              </w:numPr>
            </w:pPr>
            <w:r w:rsidRPr="00A618BD">
              <w:t>büroomööbel</w:t>
            </w:r>
          </w:p>
          <w:p w14:paraId="54A6647F" w14:textId="77777777" w:rsidR="00592EA1" w:rsidRPr="00A618BD" w:rsidRDefault="00592EA1">
            <w:pPr>
              <w:numPr>
                <w:ilvl w:val="0"/>
                <w:numId w:val="3"/>
              </w:numPr>
            </w:pPr>
            <w:r w:rsidRPr="00A618BD">
              <w:t>telefon</w:t>
            </w:r>
          </w:p>
        </w:tc>
        <w:tc>
          <w:tcPr>
            <w:tcW w:w="4261" w:type="dxa"/>
          </w:tcPr>
          <w:p w14:paraId="0E6A4AE2" w14:textId="77777777" w:rsidR="006E4C89" w:rsidRPr="00A618BD" w:rsidRDefault="006E4C89">
            <w:pPr>
              <w:numPr>
                <w:ilvl w:val="0"/>
                <w:numId w:val="3"/>
              </w:numPr>
            </w:pPr>
            <w:r w:rsidRPr="00A618BD">
              <w:t>kantseleitarbed</w:t>
            </w:r>
          </w:p>
          <w:p w14:paraId="1EC7856A" w14:textId="6548D7F2" w:rsidR="006E4C89" w:rsidRPr="00A618BD" w:rsidRDefault="009F701E" w:rsidP="00295AED">
            <w:pPr>
              <w:numPr>
                <w:ilvl w:val="0"/>
                <w:numId w:val="3"/>
              </w:numPr>
            </w:pPr>
            <w:r w:rsidRPr="00A618BD">
              <w:t>printer</w:t>
            </w:r>
            <w:r w:rsidR="00592EA1" w:rsidRPr="00A618BD">
              <w:t>/</w:t>
            </w:r>
            <w:r w:rsidR="006E4C89" w:rsidRPr="00A618BD">
              <w:t>koopiamasin</w:t>
            </w:r>
            <w:r w:rsidR="00592EA1" w:rsidRPr="00A618BD">
              <w:t>/</w:t>
            </w:r>
          </w:p>
          <w:p w14:paraId="6755E7A8" w14:textId="77777777" w:rsidR="00592EA1" w:rsidRPr="00A618BD" w:rsidRDefault="00592EA1">
            <w:pPr>
              <w:numPr>
                <w:ilvl w:val="0"/>
                <w:numId w:val="3"/>
              </w:numPr>
            </w:pPr>
            <w:r w:rsidRPr="00A618BD">
              <w:t>ametiauto</w:t>
            </w:r>
          </w:p>
          <w:p w14:paraId="65A5020E" w14:textId="77777777" w:rsidR="006E4C89" w:rsidRDefault="006E4C89" w:rsidP="009F701E">
            <w:pPr>
              <w:numPr>
                <w:ilvl w:val="0"/>
                <w:numId w:val="3"/>
              </w:numPr>
            </w:pPr>
            <w:r w:rsidRPr="00A618BD">
              <w:t>paberipurustaja</w:t>
            </w:r>
          </w:p>
          <w:p w14:paraId="064CADC1" w14:textId="77777777" w:rsidR="00FD594D" w:rsidRPr="00A618BD" w:rsidRDefault="00FD594D" w:rsidP="009F701E">
            <w:pPr>
              <w:numPr>
                <w:ilvl w:val="0"/>
                <w:numId w:val="3"/>
              </w:numPr>
            </w:pPr>
            <w:r>
              <w:t>telefoni limiit</w:t>
            </w:r>
          </w:p>
        </w:tc>
      </w:tr>
    </w:tbl>
    <w:p w14:paraId="468CD8C1" w14:textId="77777777" w:rsidR="00BE5D70" w:rsidRPr="00A618BD" w:rsidRDefault="00BE5D70"/>
    <w:p w14:paraId="24643676" w14:textId="77777777" w:rsidR="006E4C89" w:rsidRPr="00A618BD" w:rsidRDefault="006E4C89" w:rsidP="00BE5D70">
      <w:pPr>
        <w:jc w:val="center"/>
        <w:rPr>
          <w:b/>
          <w:bCs/>
          <w:sz w:val="28"/>
        </w:rPr>
      </w:pPr>
      <w:r w:rsidRPr="00A618BD">
        <w:rPr>
          <w:b/>
          <w:bCs/>
          <w:sz w:val="28"/>
        </w:rPr>
        <w:t>KVALIFIKATSIOONINÕUDED</w:t>
      </w:r>
    </w:p>
    <w:p w14:paraId="338A183F" w14:textId="77777777" w:rsidR="006E4C89" w:rsidRPr="00A618BD" w:rsidRDefault="006E4C8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60"/>
        <w:gridCol w:w="2722"/>
      </w:tblGrid>
      <w:tr w:rsidR="00A54C21" w:rsidRPr="00A618BD" w14:paraId="738E5D40" w14:textId="77777777" w:rsidTr="00BE5D70">
        <w:tc>
          <w:tcPr>
            <w:tcW w:w="2808" w:type="dxa"/>
          </w:tcPr>
          <w:p w14:paraId="53D0F862" w14:textId="77777777" w:rsidR="006E4C89" w:rsidRPr="00A618BD" w:rsidRDefault="006E4C89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12D5BD18" w14:textId="77777777" w:rsidR="006E4C89" w:rsidRPr="00A618BD" w:rsidRDefault="006E4C89">
            <w:pPr>
              <w:pStyle w:val="Heading5"/>
              <w:rPr>
                <w:lang w:val="et-EE"/>
              </w:rPr>
            </w:pPr>
            <w:r w:rsidRPr="00A618BD">
              <w:rPr>
                <w:lang w:val="et-EE"/>
              </w:rPr>
              <w:t>Kohustuslikud</w:t>
            </w:r>
          </w:p>
        </w:tc>
        <w:tc>
          <w:tcPr>
            <w:tcW w:w="2722" w:type="dxa"/>
          </w:tcPr>
          <w:p w14:paraId="2CC3EE01" w14:textId="77777777" w:rsidR="006E4C89" w:rsidRPr="00A618BD" w:rsidRDefault="006E4C89">
            <w:pPr>
              <w:jc w:val="center"/>
              <w:rPr>
                <w:b/>
                <w:bCs/>
              </w:rPr>
            </w:pPr>
            <w:r w:rsidRPr="00A618BD">
              <w:rPr>
                <w:b/>
                <w:bCs/>
              </w:rPr>
              <w:t>Soovitavad</w:t>
            </w:r>
          </w:p>
        </w:tc>
      </w:tr>
      <w:tr w:rsidR="00A54C21" w:rsidRPr="00A618BD" w14:paraId="58ACE71E" w14:textId="77777777" w:rsidTr="00BE5D70">
        <w:tc>
          <w:tcPr>
            <w:tcW w:w="2808" w:type="dxa"/>
          </w:tcPr>
          <w:p w14:paraId="379C45A1" w14:textId="77777777" w:rsidR="006E4C89" w:rsidRPr="00A618BD" w:rsidRDefault="006E4C89">
            <w:pPr>
              <w:pStyle w:val="Heading1"/>
              <w:rPr>
                <w:bCs/>
                <w:lang w:val="et-EE"/>
              </w:rPr>
            </w:pPr>
            <w:r w:rsidRPr="00A618BD">
              <w:rPr>
                <w:bCs/>
                <w:lang w:val="et-EE"/>
              </w:rPr>
              <w:t>Haridus, eriala</w:t>
            </w:r>
          </w:p>
        </w:tc>
        <w:tc>
          <w:tcPr>
            <w:tcW w:w="3060" w:type="dxa"/>
          </w:tcPr>
          <w:p w14:paraId="01280231" w14:textId="77777777" w:rsidR="006E4C89" w:rsidRPr="00A618BD" w:rsidRDefault="006E4C89" w:rsidP="006E5A1E">
            <w:pPr>
              <w:numPr>
                <w:ilvl w:val="0"/>
                <w:numId w:val="8"/>
              </w:numPr>
            </w:pPr>
            <w:r w:rsidRPr="00A618BD">
              <w:t>kõrgharidus</w:t>
            </w:r>
          </w:p>
        </w:tc>
        <w:tc>
          <w:tcPr>
            <w:tcW w:w="2722" w:type="dxa"/>
          </w:tcPr>
          <w:p w14:paraId="76E8B6F6" w14:textId="77777777" w:rsidR="006E4C89" w:rsidRPr="00A618BD" w:rsidRDefault="004D7DD7">
            <w:pPr>
              <w:numPr>
                <w:ilvl w:val="0"/>
                <w:numId w:val="7"/>
              </w:numPr>
            </w:pPr>
            <w:r w:rsidRPr="00A618BD">
              <w:t>juriidiline</w:t>
            </w:r>
          </w:p>
          <w:p w14:paraId="58BFFF2B" w14:textId="77777777" w:rsidR="006E4C89" w:rsidRPr="00A618BD" w:rsidRDefault="006E4C89">
            <w:pPr>
              <w:rPr>
                <w:sz w:val="10"/>
                <w:szCs w:val="10"/>
              </w:rPr>
            </w:pPr>
          </w:p>
        </w:tc>
      </w:tr>
      <w:tr w:rsidR="00A54C21" w:rsidRPr="00A618BD" w14:paraId="45E39FC6" w14:textId="77777777" w:rsidTr="00BE5D70">
        <w:tc>
          <w:tcPr>
            <w:tcW w:w="2808" w:type="dxa"/>
          </w:tcPr>
          <w:p w14:paraId="7C2B4336" w14:textId="77777777" w:rsidR="006E4C89" w:rsidRPr="00A618BD" w:rsidRDefault="006E4C89">
            <w:pPr>
              <w:rPr>
                <w:b/>
                <w:bCs/>
              </w:rPr>
            </w:pPr>
            <w:r w:rsidRPr="00A618BD">
              <w:rPr>
                <w:b/>
                <w:bCs/>
              </w:rPr>
              <w:t>Teadmised, kogemused</w:t>
            </w:r>
          </w:p>
        </w:tc>
        <w:tc>
          <w:tcPr>
            <w:tcW w:w="3060" w:type="dxa"/>
          </w:tcPr>
          <w:p w14:paraId="22BE5C3D" w14:textId="77777777" w:rsidR="006E4C89" w:rsidRPr="00A618BD" w:rsidRDefault="006E4C8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A618BD">
              <w:rPr>
                <w:lang w:val="et-EE"/>
              </w:rPr>
              <w:t>eesti keele väga hea oskus kõnes ja kirjas</w:t>
            </w:r>
          </w:p>
          <w:p w14:paraId="7BE5601B" w14:textId="77777777" w:rsidR="00D84CD4" w:rsidRPr="00A618BD" w:rsidRDefault="00D84CD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A618BD">
              <w:rPr>
                <w:lang w:val="et-EE"/>
              </w:rPr>
              <w:t>inglise keele hea valdamine kõnes ja kirjas</w:t>
            </w:r>
          </w:p>
        </w:tc>
        <w:tc>
          <w:tcPr>
            <w:tcW w:w="2722" w:type="dxa"/>
          </w:tcPr>
          <w:p w14:paraId="29A4E4BF" w14:textId="77777777" w:rsidR="00D84CD4" w:rsidRPr="00A618BD" w:rsidRDefault="00D84CD4">
            <w:pPr>
              <w:numPr>
                <w:ilvl w:val="0"/>
                <w:numId w:val="5"/>
              </w:numPr>
            </w:pPr>
            <w:r w:rsidRPr="00A618BD">
              <w:t>mõne teise võõrkeele valdamine</w:t>
            </w:r>
          </w:p>
          <w:p w14:paraId="35E82D75" w14:textId="77777777" w:rsidR="006E4C89" w:rsidRPr="00A618BD" w:rsidRDefault="006E4C89">
            <w:pPr>
              <w:numPr>
                <w:ilvl w:val="0"/>
                <w:numId w:val="5"/>
              </w:numPr>
            </w:pPr>
            <w:r w:rsidRPr="00A618BD">
              <w:t>kogemus töös dokumentidega</w:t>
            </w:r>
          </w:p>
          <w:p w14:paraId="2724B294" w14:textId="77777777" w:rsidR="006E4C89" w:rsidRPr="00A618BD" w:rsidRDefault="006E4C89">
            <w:pPr>
              <w:rPr>
                <w:sz w:val="10"/>
                <w:szCs w:val="10"/>
              </w:rPr>
            </w:pPr>
          </w:p>
        </w:tc>
      </w:tr>
      <w:tr w:rsidR="00A54C21" w:rsidRPr="00A618BD" w14:paraId="3159D06C" w14:textId="77777777" w:rsidTr="00BE5D70">
        <w:tc>
          <w:tcPr>
            <w:tcW w:w="2808" w:type="dxa"/>
          </w:tcPr>
          <w:p w14:paraId="487537C3" w14:textId="77777777" w:rsidR="006E4C89" w:rsidRPr="00A618BD" w:rsidRDefault="006E4C89">
            <w:pPr>
              <w:rPr>
                <w:b/>
                <w:bCs/>
              </w:rPr>
            </w:pPr>
            <w:r w:rsidRPr="00A618BD">
              <w:rPr>
                <w:b/>
                <w:bCs/>
              </w:rPr>
              <w:t>Oskused</w:t>
            </w:r>
          </w:p>
        </w:tc>
        <w:tc>
          <w:tcPr>
            <w:tcW w:w="3060" w:type="dxa"/>
          </w:tcPr>
          <w:p w14:paraId="53E8FC98" w14:textId="77777777" w:rsidR="006E4C89" w:rsidRPr="00A618BD" w:rsidRDefault="006E4C89">
            <w:pPr>
              <w:numPr>
                <w:ilvl w:val="0"/>
                <w:numId w:val="5"/>
              </w:numPr>
            </w:pPr>
            <w:r w:rsidRPr="00A618BD">
              <w:t xml:space="preserve">arvutioskus (MS Office </w:t>
            </w:r>
            <w:proofErr w:type="spellStart"/>
            <w:r w:rsidRPr="00A618BD">
              <w:t>kesktase</w:t>
            </w:r>
            <w:proofErr w:type="spellEnd"/>
            <w:r w:rsidRPr="00A618BD">
              <w:t>, Internet)</w:t>
            </w:r>
          </w:p>
          <w:p w14:paraId="2C2F3B5F" w14:textId="77777777" w:rsidR="006E4C89" w:rsidRPr="00A618BD" w:rsidRDefault="006E4C89" w:rsidP="00592EA1">
            <w:pPr>
              <w:numPr>
                <w:ilvl w:val="0"/>
                <w:numId w:val="5"/>
              </w:numPr>
            </w:pPr>
            <w:r w:rsidRPr="00A618BD">
              <w:t>hea suhtlemisoskus</w:t>
            </w:r>
          </w:p>
          <w:p w14:paraId="2B05716C" w14:textId="77777777" w:rsidR="00592EA1" w:rsidRPr="00A618BD" w:rsidRDefault="00592EA1" w:rsidP="00592EA1">
            <w:pPr>
              <w:numPr>
                <w:ilvl w:val="0"/>
                <w:numId w:val="5"/>
              </w:numPr>
            </w:pPr>
            <w:r w:rsidRPr="00A618BD">
              <w:t>analüütiline mõtlemine</w:t>
            </w:r>
          </w:p>
        </w:tc>
        <w:tc>
          <w:tcPr>
            <w:tcW w:w="2722" w:type="dxa"/>
          </w:tcPr>
          <w:p w14:paraId="0ADD01C5" w14:textId="77777777" w:rsidR="00D84CD4" w:rsidRPr="00A618BD" w:rsidRDefault="00D84CD4">
            <w:pPr>
              <w:numPr>
                <w:ilvl w:val="0"/>
                <w:numId w:val="5"/>
              </w:numPr>
            </w:pPr>
            <w:r w:rsidRPr="00A618BD">
              <w:t>hea suhtlemisoskus</w:t>
            </w:r>
          </w:p>
          <w:p w14:paraId="5B99AB9F" w14:textId="77777777" w:rsidR="006E4C89" w:rsidRPr="00A618BD" w:rsidRDefault="00592EA1" w:rsidP="00592EA1">
            <w:pPr>
              <w:numPr>
                <w:ilvl w:val="0"/>
                <w:numId w:val="5"/>
              </w:numPr>
            </w:pPr>
            <w:r w:rsidRPr="00A618BD">
              <w:t>protsesside juhtimise oskus</w:t>
            </w:r>
          </w:p>
        </w:tc>
      </w:tr>
      <w:tr w:rsidR="006E4C89" w:rsidRPr="00A618BD" w14:paraId="34485571" w14:textId="77777777" w:rsidTr="00BE5D70">
        <w:tc>
          <w:tcPr>
            <w:tcW w:w="2808" w:type="dxa"/>
          </w:tcPr>
          <w:p w14:paraId="5D9D9B05" w14:textId="77777777" w:rsidR="006E4C89" w:rsidRPr="00A618BD" w:rsidRDefault="006E4C89">
            <w:pPr>
              <w:rPr>
                <w:b/>
                <w:bCs/>
              </w:rPr>
            </w:pPr>
            <w:r w:rsidRPr="00A618BD">
              <w:rPr>
                <w:b/>
                <w:bCs/>
              </w:rPr>
              <w:t>Omadused</w:t>
            </w:r>
          </w:p>
        </w:tc>
        <w:tc>
          <w:tcPr>
            <w:tcW w:w="3060" w:type="dxa"/>
          </w:tcPr>
          <w:p w14:paraId="0250FC37" w14:textId="77777777" w:rsidR="006E4C89" w:rsidRPr="00A618BD" w:rsidRDefault="006E4C89">
            <w:pPr>
              <w:numPr>
                <w:ilvl w:val="0"/>
                <w:numId w:val="6"/>
              </w:numPr>
            </w:pPr>
            <w:r w:rsidRPr="00A618BD">
              <w:t>korrektsus ja täpsus</w:t>
            </w:r>
          </w:p>
          <w:p w14:paraId="77E884F2" w14:textId="77777777" w:rsidR="006E4C89" w:rsidRPr="00A618BD" w:rsidRDefault="006E4C89">
            <w:pPr>
              <w:numPr>
                <w:ilvl w:val="0"/>
                <w:numId w:val="6"/>
              </w:numPr>
            </w:pPr>
            <w:r w:rsidRPr="00A618BD">
              <w:t>meeskonnatöö</w:t>
            </w:r>
            <w:r w:rsidR="00592EA1" w:rsidRPr="00A618BD">
              <w:t xml:space="preserve"> oskus</w:t>
            </w:r>
          </w:p>
          <w:p w14:paraId="2E41363F" w14:textId="77777777" w:rsidR="00592EA1" w:rsidRPr="00A618BD" w:rsidRDefault="00592EA1">
            <w:pPr>
              <w:numPr>
                <w:ilvl w:val="0"/>
                <w:numId w:val="6"/>
              </w:numPr>
            </w:pPr>
            <w:r w:rsidRPr="00A618BD">
              <w:t>iseseisvus</w:t>
            </w:r>
          </w:p>
          <w:p w14:paraId="16CAE2E2" w14:textId="77777777" w:rsidR="006E4C89" w:rsidRPr="00A618BD" w:rsidRDefault="006E4C89">
            <w:pPr>
              <w:numPr>
                <w:ilvl w:val="0"/>
                <w:numId w:val="6"/>
              </w:numPr>
            </w:pPr>
            <w:r w:rsidRPr="00A618BD">
              <w:t xml:space="preserve">hea </w:t>
            </w:r>
            <w:r w:rsidR="00592EA1" w:rsidRPr="00A618BD">
              <w:t xml:space="preserve">pinge- ja </w:t>
            </w:r>
            <w:r w:rsidRPr="00A618BD">
              <w:t>stressitaluvus</w:t>
            </w:r>
          </w:p>
        </w:tc>
        <w:tc>
          <w:tcPr>
            <w:tcW w:w="2722" w:type="dxa"/>
          </w:tcPr>
          <w:p w14:paraId="006EC355" w14:textId="77777777" w:rsidR="00592EA1" w:rsidRPr="00A618BD" w:rsidRDefault="006E4C89" w:rsidP="00592EA1">
            <w:pPr>
              <w:numPr>
                <w:ilvl w:val="0"/>
                <w:numId w:val="6"/>
              </w:numPr>
            </w:pPr>
            <w:r w:rsidRPr="00A618BD">
              <w:t>õppimisvalmidus</w:t>
            </w:r>
          </w:p>
        </w:tc>
      </w:tr>
    </w:tbl>
    <w:p w14:paraId="5602A76B" w14:textId="77777777" w:rsidR="00123E81" w:rsidRPr="00A618BD" w:rsidRDefault="00123E81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17AB27AB" w14:textId="1C1D820C" w:rsidR="001A5F45" w:rsidRPr="00A618BD" w:rsidRDefault="001A5F45" w:rsidP="001A5F45">
      <w:pPr>
        <w:jc w:val="both"/>
      </w:pPr>
      <w:r>
        <w:t>Käesolev ametijuhend kehtib alates 01.03.2021.</w:t>
      </w:r>
      <w:bookmarkStart w:id="0" w:name="_GoBack"/>
      <w:bookmarkEnd w:id="0"/>
    </w:p>
    <w:p w14:paraId="551ADAAF" w14:textId="77777777" w:rsidR="00DE4166" w:rsidRDefault="00DE4166" w:rsidP="00947D8B">
      <w:pPr>
        <w:rPr>
          <w:b/>
        </w:rPr>
      </w:pPr>
    </w:p>
    <w:p w14:paraId="02444485" w14:textId="77777777" w:rsidR="00AB77EA" w:rsidRPr="00A618BD" w:rsidRDefault="00AB77EA" w:rsidP="00947D8B">
      <w:pPr>
        <w:rPr>
          <w:b/>
        </w:rPr>
      </w:pPr>
    </w:p>
    <w:p w14:paraId="100546BC" w14:textId="77777777" w:rsidR="006E4C89" w:rsidRPr="00A618BD" w:rsidRDefault="006E4C89" w:rsidP="00947D8B">
      <w:r w:rsidRPr="00A618BD">
        <w:rPr>
          <w:b/>
        </w:rPr>
        <w:t>TÖÖANDJA ESINDAJA</w:t>
      </w:r>
      <w:r w:rsidRPr="00A618BD">
        <w:t xml:space="preserve"> </w:t>
      </w:r>
      <w:r w:rsidRPr="00A618BD">
        <w:tab/>
      </w:r>
      <w:r w:rsidRPr="00A618BD">
        <w:tab/>
      </w:r>
      <w:r w:rsidRPr="00A618BD">
        <w:tab/>
        <w:t>Nimi</w:t>
      </w:r>
      <w:r w:rsidR="00675FE7" w:rsidRPr="00A618BD">
        <w:t xml:space="preserve">: </w:t>
      </w:r>
      <w:r w:rsidR="004057A6" w:rsidRPr="00A618BD">
        <w:t>Jaan Kallas</w:t>
      </w:r>
    </w:p>
    <w:p w14:paraId="3577586A" w14:textId="77777777" w:rsidR="00BE5D70" w:rsidRPr="00A618BD" w:rsidRDefault="00BE5D70"/>
    <w:p w14:paraId="3E87BB3E" w14:textId="77777777" w:rsidR="006E4C89" w:rsidRPr="00A618BD" w:rsidRDefault="006E4C89">
      <w:r w:rsidRPr="00A618BD">
        <w:t xml:space="preserve">Kuupäev </w:t>
      </w:r>
      <w:r w:rsidRPr="00A618BD">
        <w:tab/>
      </w:r>
      <w:r w:rsidRPr="00A618BD">
        <w:tab/>
      </w:r>
      <w:r w:rsidRPr="00A618BD">
        <w:tab/>
      </w:r>
      <w:r w:rsidRPr="00A618BD">
        <w:tab/>
      </w:r>
      <w:r w:rsidRPr="00A618BD">
        <w:tab/>
        <w:t>Allkiri</w:t>
      </w:r>
      <w:r w:rsidR="00947D8B" w:rsidRPr="00A618BD">
        <w:t xml:space="preserve"> </w:t>
      </w:r>
      <w:r w:rsidR="00082877" w:rsidRPr="00A618BD">
        <w:t>(allkirjastatud digitaalselt)</w:t>
      </w:r>
    </w:p>
    <w:p w14:paraId="7827001A" w14:textId="77777777" w:rsidR="00947D8B" w:rsidRPr="00A618BD" w:rsidRDefault="00947D8B"/>
    <w:p w14:paraId="0B3BE9B3" w14:textId="77777777" w:rsidR="00947D8B" w:rsidRPr="00A618BD" w:rsidRDefault="00947D8B">
      <w:pPr>
        <w:rPr>
          <w:b/>
        </w:rPr>
      </w:pPr>
    </w:p>
    <w:p w14:paraId="14811C12" w14:textId="77777777" w:rsidR="006E4C89" w:rsidRPr="00A618BD" w:rsidRDefault="00C249D1">
      <w:r w:rsidRPr="00A618BD">
        <w:rPr>
          <w:b/>
        </w:rPr>
        <w:t>VAHETU JUHT</w:t>
      </w:r>
      <w:r w:rsidR="006E4C89" w:rsidRPr="00A618BD">
        <w:rPr>
          <w:b/>
        </w:rPr>
        <w:tab/>
      </w:r>
      <w:r w:rsidR="006E4C89" w:rsidRPr="00A618BD">
        <w:tab/>
      </w:r>
      <w:r w:rsidR="006E4C89" w:rsidRPr="00A618BD">
        <w:tab/>
      </w:r>
      <w:r w:rsidR="006E4C89" w:rsidRPr="00A618BD">
        <w:tab/>
        <w:t>Nimi</w:t>
      </w:r>
      <w:r w:rsidR="00947D8B" w:rsidRPr="00A618BD">
        <w:t>:</w:t>
      </w:r>
      <w:r w:rsidR="006E4C89" w:rsidRPr="00A618BD">
        <w:t xml:space="preserve"> </w:t>
      </w:r>
      <w:r w:rsidR="00FD594D">
        <w:t>Rauno Aun</w:t>
      </w:r>
    </w:p>
    <w:p w14:paraId="381EA02D" w14:textId="77777777" w:rsidR="006E4C89" w:rsidRPr="00A618BD" w:rsidRDefault="006E4C89"/>
    <w:p w14:paraId="09F3BCB0" w14:textId="77777777" w:rsidR="006E4C89" w:rsidRPr="00A618BD" w:rsidRDefault="006E4C89">
      <w:r w:rsidRPr="00A618BD">
        <w:t>Kuupäev</w:t>
      </w:r>
      <w:r w:rsidRPr="00A618BD">
        <w:tab/>
      </w:r>
      <w:r w:rsidRPr="00A618BD">
        <w:tab/>
      </w:r>
      <w:r w:rsidRPr="00A618BD">
        <w:tab/>
      </w:r>
      <w:r w:rsidRPr="00A618BD">
        <w:tab/>
      </w:r>
      <w:r w:rsidRPr="00A618BD">
        <w:tab/>
        <w:t>Allkiri</w:t>
      </w:r>
      <w:r w:rsidR="00947D8B" w:rsidRPr="00A618BD">
        <w:t xml:space="preserve"> </w:t>
      </w:r>
      <w:r w:rsidR="00082877" w:rsidRPr="00A618BD">
        <w:t>(allkirjastatud digitaalselt)</w:t>
      </w:r>
    </w:p>
    <w:p w14:paraId="669A5359" w14:textId="77777777" w:rsidR="00947D8B" w:rsidRPr="00A618BD" w:rsidRDefault="00947D8B">
      <w:pPr>
        <w:jc w:val="both"/>
      </w:pPr>
    </w:p>
    <w:p w14:paraId="454820B4" w14:textId="77777777" w:rsidR="006E4C89" w:rsidRDefault="006E4C89">
      <w:pPr>
        <w:jc w:val="both"/>
      </w:pPr>
      <w:r w:rsidRPr="00A618BD">
        <w:t>Kinnitan, et olen tutvunud ametijuhendiga ja kohustun järgima sellega ettenähtud tingimusi ja nõudeid.</w:t>
      </w:r>
    </w:p>
    <w:p w14:paraId="35EEE7ED" w14:textId="77777777" w:rsidR="00744B0B" w:rsidRDefault="00744B0B">
      <w:pPr>
        <w:jc w:val="both"/>
      </w:pPr>
    </w:p>
    <w:p w14:paraId="7B1B7806" w14:textId="77777777" w:rsidR="006F3B0A" w:rsidRPr="00A618BD" w:rsidRDefault="006F3B0A"/>
    <w:p w14:paraId="67D867D4" w14:textId="775827A2" w:rsidR="006E4C89" w:rsidRPr="00A618BD" w:rsidRDefault="006E4C89">
      <w:r w:rsidRPr="00A618BD">
        <w:rPr>
          <w:b/>
        </w:rPr>
        <w:t>TEENISTUJA</w:t>
      </w:r>
      <w:r w:rsidRPr="00A618BD">
        <w:rPr>
          <w:b/>
        </w:rPr>
        <w:tab/>
      </w:r>
      <w:r w:rsidR="00947D8B" w:rsidRPr="00A618BD">
        <w:tab/>
      </w:r>
      <w:r w:rsidR="00947D8B" w:rsidRPr="00A618BD">
        <w:tab/>
      </w:r>
      <w:r w:rsidR="00947D8B" w:rsidRPr="00A618BD">
        <w:tab/>
      </w:r>
      <w:r w:rsidRPr="00A618BD">
        <w:t>Nimi</w:t>
      </w:r>
      <w:r w:rsidR="00947D8B" w:rsidRPr="00A618BD">
        <w:t xml:space="preserve">: </w:t>
      </w:r>
      <w:r w:rsidR="00CE2A45">
        <w:t>Hendrik Kull</w:t>
      </w:r>
    </w:p>
    <w:p w14:paraId="74140E59" w14:textId="77777777" w:rsidR="006E4C89" w:rsidRPr="00A618BD" w:rsidRDefault="006E4C89"/>
    <w:p w14:paraId="40776079" w14:textId="77777777" w:rsidR="006E4C89" w:rsidRPr="00A618BD" w:rsidRDefault="006E4C89">
      <w:r w:rsidRPr="00A618BD">
        <w:t xml:space="preserve">Kuupäev </w:t>
      </w:r>
      <w:r w:rsidRPr="00A618BD">
        <w:tab/>
      </w:r>
      <w:r w:rsidRPr="00A618BD">
        <w:tab/>
      </w:r>
      <w:r w:rsidRPr="00A618BD">
        <w:tab/>
      </w:r>
      <w:r w:rsidRPr="00A618BD">
        <w:tab/>
      </w:r>
      <w:r w:rsidRPr="00A618BD">
        <w:tab/>
        <w:t>Allkiri</w:t>
      </w:r>
      <w:r w:rsidR="00947D8B" w:rsidRPr="00A618BD">
        <w:t xml:space="preserve"> </w:t>
      </w:r>
      <w:r w:rsidR="00082877" w:rsidRPr="00A618BD">
        <w:t>(allkirjastatud digitaalselt)</w:t>
      </w:r>
    </w:p>
    <w:sectPr w:rsidR="006E4C89" w:rsidRPr="00A618BD" w:rsidSect="00C234A6">
      <w:headerReference w:type="default" r:id="rId8"/>
      <w:pgSz w:w="11906" w:h="16838" w:code="9"/>
      <w:pgMar w:top="1418" w:right="1758" w:bottom="1418" w:left="17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7219C" w14:textId="77777777" w:rsidR="005D52D2" w:rsidRDefault="005D52D2">
      <w:r>
        <w:separator/>
      </w:r>
    </w:p>
  </w:endnote>
  <w:endnote w:type="continuationSeparator" w:id="0">
    <w:p w14:paraId="64A982E5" w14:textId="77777777" w:rsidR="005D52D2" w:rsidRDefault="005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8682" w14:textId="77777777" w:rsidR="005D52D2" w:rsidRDefault="005D52D2">
      <w:r>
        <w:separator/>
      </w:r>
    </w:p>
  </w:footnote>
  <w:footnote w:type="continuationSeparator" w:id="0">
    <w:p w14:paraId="78546B88" w14:textId="77777777" w:rsidR="005D52D2" w:rsidRDefault="005D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726A2" w14:textId="77777777" w:rsidR="00504A9B" w:rsidRDefault="00504A9B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2C51EE78" w14:textId="77777777" w:rsidR="00504A9B" w:rsidRDefault="00504A9B">
    <w:pPr>
      <w:pStyle w:val="Header"/>
      <w:rPr>
        <w:lang w:val="et-EE"/>
      </w:rPr>
    </w:pPr>
    <w:r>
      <w:rPr>
        <w:lang w:val="et-EE"/>
      </w:rPr>
      <w:t>Ametijuhend</w:t>
    </w:r>
  </w:p>
  <w:p w14:paraId="5E362E5C" w14:textId="2CAF89DE" w:rsidR="00504A9B" w:rsidRDefault="00CE2A45">
    <w:pPr>
      <w:pStyle w:val="Header"/>
      <w:rPr>
        <w:lang w:val="et-EE"/>
      </w:rPr>
    </w:pPr>
    <w:r>
      <w:rPr>
        <w:lang w:val="et-EE"/>
      </w:rPr>
      <w:t>Hendrik Kull</w:t>
    </w:r>
  </w:p>
  <w:p w14:paraId="5F9D652C" w14:textId="77777777" w:rsidR="00082877" w:rsidRDefault="00082877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EAB57AE"/>
    <w:multiLevelType w:val="hybridMultilevel"/>
    <w:tmpl w:val="DD5A55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F14A3"/>
    <w:multiLevelType w:val="hybridMultilevel"/>
    <w:tmpl w:val="CED2D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202B7"/>
    <w:multiLevelType w:val="hybridMultilevel"/>
    <w:tmpl w:val="C32CE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7D6A"/>
    <w:multiLevelType w:val="hybridMultilevel"/>
    <w:tmpl w:val="35EE47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B40BA4"/>
    <w:multiLevelType w:val="hybridMultilevel"/>
    <w:tmpl w:val="32484D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11DF5"/>
    <w:multiLevelType w:val="hybridMultilevel"/>
    <w:tmpl w:val="3A74CB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3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1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1"/>
  </w:num>
  <w:num w:numId="15">
    <w:abstractNumId w:val="18"/>
  </w:num>
  <w:num w:numId="16">
    <w:abstractNumId w:val="17"/>
  </w:num>
  <w:num w:numId="17">
    <w:abstractNumId w:val="1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A5"/>
    <w:rsid w:val="000438DB"/>
    <w:rsid w:val="00045A8C"/>
    <w:rsid w:val="00053266"/>
    <w:rsid w:val="00055786"/>
    <w:rsid w:val="00073EDD"/>
    <w:rsid w:val="00077FBE"/>
    <w:rsid w:val="00082877"/>
    <w:rsid w:val="000A6928"/>
    <w:rsid w:val="000B4DDD"/>
    <w:rsid w:val="000C7522"/>
    <w:rsid w:val="000F2A40"/>
    <w:rsid w:val="0010467A"/>
    <w:rsid w:val="001128D1"/>
    <w:rsid w:val="001130D8"/>
    <w:rsid w:val="00114458"/>
    <w:rsid w:val="00123E81"/>
    <w:rsid w:val="0013700A"/>
    <w:rsid w:val="00183A4A"/>
    <w:rsid w:val="00193D41"/>
    <w:rsid w:val="001A0703"/>
    <w:rsid w:val="001A17D9"/>
    <w:rsid w:val="001A5F45"/>
    <w:rsid w:val="001D04CA"/>
    <w:rsid w:val="001D0994"/>
    <w:rsid w:val="001E3ECE"/>
    <w:rsid w:val="001F0601"/>
    <w:rsid w:val="001F5FEE"/>
    <w:rsid w:val="00214E0D"/>
    <w:rsid w:val="00214F79"/>
    <w:rsid w:val="00242843"/>
    <w:rsid w:val="0024285A"/>
    <w:rsid w:val="0027764A"/>
    <w:rsid w:val="00280241"/>
    <w:rsid w:val="002A4639"/>
    <w:rsid w:val="002A52AB"/>
    <w:rsid w:val="002B4FD9"/>
    <w:rsid w:val="002B63D2"/>
    <w:rsid w:val="002C2F18"/>
    <w:rsid w:val="002D658A"/>
    <w:rsid w:val="00321F2A"/>
    <w:rsid w:val="00322F59"/>
    <w:rsid w:val="00323676"/>
    <w:rsid w:val="00325A54"/>
    <w:rsid w:val="0034320F"/>
    <w:rsid w:val="00344148"/>
    <w:rsid w:val="003568E1"/>
    <w:rsid w:val="00356D30"/>
    <w:rsid w:val="00357E16"/>
    <w:rsid w:val="00360DEF"/>
    <w:rsid w:val="00364D14"/>
    <w:rsid w:val="00367EC2"/>
    <w:rsid w:val="00367ECB"/>
    <w:rsid w:val="00384A74"/>
    <w:rsid w:val="003A1DDF"/>
    <w:rsid w:val="003A4297"/>
    <w:rsid w:val="003A745E"/>
    <w:rsid w:val="003B048F"/>
    <w:rsid w:val="003C29C8"/>
    <w:rsid w:val="003D7284"/>
    <w:rsid w:val="003E0A42"/>
    <w:rsid w:val="004057A6"/>
    <w:rsid w:val="00433D69"/>
    <w:rsid w:val="00436CE8"/>
    <w:rsid w:val="004542BF"/>
    <w:rsid w:val="004815F2"/>
    <w:rsid w:val="004842C9"/>
    <w:rsid w:val="00486700"/>
    <w:rsid w:val="004900A9"/>
    <w:rsid w:val="00491255"/>
    <w:rsid w:val="00492B9F"/>
    <w:rsid w:val="004A5F63"/>
    <w:rsid w:val="004B3ACA"/>
    <w:rsid w:val="004B6D08"/>
    <w:rsid w:val="004D7DD7"/>
    <w:rsid w:val="004E1C99"/>
    <w:rsid w:val="004E4457"/>
    <w:rsid w:val="00504A9B"/>
    <w:rsid w:val="00506A0D"/>
    <w:rsid w:val="00517A8D"/>
    <w:rsid w:val="00524C13"/>
    <w:rsid w:val="005312E4"/>
    <w:rsid w:val="00531AB1"/>
    <w:rsid w:val="00544A2C"/>
    <w:rsid w:val="00551469"/>
    <w:rsid w:val="00552114"/>
    <w:rsid w:val="0055456B"/>
    <w:rsid w:val="00566638"/>
    <w:rsid w:val="00567BAE"/>
    <w:rsid w:val="00577BE6"/>
    <w:rsid w:val="00577C5A"/>
    <w:rsid w:val="00580621"/>
    <w:rsid w:val="00583257"/>
    <w:rsid w:val="00592EA1"/>
    <w:rsid w:val="00594752"/>
    <w:rsid w:val="005954D0"/>
    <w:rsid w:val="005A06AA"/>
    <w:rsid w:val="005A5FF9"/>
    <w:rsid w:val="005B7A7A"/>
    <w:rsid w:val="005C4539"/>
    <w:rsid w:val="005D52D2"/>
    <w:rsid w:val="005E3777"/>
    <w:rsid w:val="005F006B"/>
    <w:rsid w:val="005F71E2"/>
    <w:rsid w:val="006047AD"/>
    <w:rsid w:val="0061420B"/>
    <w:rsid w:val="0062356E"/>
    <w:rsid w:val="00623D42"/>
    <w:rsid w:val="00624A92"/>
    <w:rsid w:val="00634340"/>
    <w:rsid w:val="0063744F"/>
    <w:rsid w:val="00661CAB"/>
    <w:rsid w:val="00675B8F"/>
    <w:rsid w:val="00675FE7"/>
    <w:rsid w:val="00683786"/>
    <w:rsid w:val="00686DB3"/>
    <w:rsid w:val="006B1942"/>
    <w:rsid w:val="006C77CE"/>
    <w:rsid w:val="006D575E"/>
    <w:rsid w:val="006E4C89"/>
    <w:rsid w:val="006E5A1E"/>
    <w:rsid w:val="006F3B0A"/>
    <w:rsid w:val="006F6AA5"/>
    <w:rsid w:val="00701952"/>
    <w:rsid w:val="00703BF0"/>
    <w:rsid w:val="00704D72"/>
    <w:rsid w:val="007308FD"/>
    <w:rsid w:val="0073169B"/>
    <w:rsid w:val="00734EE6"/>
    <w:rsid w:val="0074282A"/>
    <w:rsid w:val="00744B0B"/>
    <w:rsid w:val="00747D93"/>
    <w:rsid w:val="00747DB9"/>
    <w:rsid w:val="007653D5"/>
    <w:rsid w:val="00767E66"/>
    <w:rsid w:val="0078501F"/>
    <w:rsid w:val="007918E0"/>
    <w:rsid w:val="007A3BD7"/>
    <w:rsid w:val="007B2CA6"/>
    <w:rsid w:val="007B46CE"/>
    <w:rsid w:val="007C1CBB"/>
    <w:rsid w:val="007C7505"/>
    <w:rsid w:val="007F38F5"/>
    <w:rsid w:val="007F6013"/>
    <w:rsid w:val="00802C81"/>
    <w:rsid w:val="00803D26"/>
    <w:rsid w:val="00820DA7"/>
    <w:rsid w:val="00825B95"/>
    <w:rsid w:val="00826026"/>
    <w:rsid w:val="008464AB"/>
    <w:rsid w:val="00850D5D"/>
    <w:rsid w:val="0085163A"/>
    <w:rsid w:val="00866952"/>
    <w:rsid w:val="00884C10"/>
    <w:rsid w:val="0088536E"/>
    <w:rsid w:val="00886432"/>
    <w:rsid w:val="00896FEB"/>
    <w:rsid w:val="008A0ECD"/>
    <w:rsid w:val="008A2C08"/>
    <w:rsid w:val="008B79B1"/>
    <w:rsid w:val="008C1435"/>
    <w:rsid w:val="00904450"/>
    <w:rsid w:val="00910838"/>
    <w:rsid w:val="00936A90"/>
    <w:rsid w:val="0094693E"/>
    <w:rsid w:val="00947D8B"/>
    <w:rsid w:val="0095393E"/>
    <w:rsid w:val="00960CA8"/>
    <w:rsid w:val="00963A10"/>
    <w:rsid w:val="00991B1D"/>
    <w:rsid w:val="00991C75"/>
    <w:rsid w:val="0099795A"/>
    <w:rsid w:val="009A0A95"/>
    <w:rsid w:val="009A0BF9"/>
    <w:rsid w:val="009A0E23"/>
    <w:rsid w:val="009A5890"/>
    <w:rsid w:val="009B2185"/>
    <w:rsid w:val="009C0476"/>
    <w:rsid w:val="009C4166"/>
    <w:rsid w:val="009C4988"/>
    <w:rsid w:val="009D21CF"/>
    <w:rsid w:val="009D4169"/>
    <w:rsid w:val="009D4F06"/>
    <w:rsid w:val="009F701E"/>
    <w:rsid w:val="00A14DA5"/>
    <w:rsid w:val="00A2708D"/>
    <w:rsid w:val="00A3504A"/>
    <w:rsid w:val="00A440F3"/>
    <w:rsid w:val="00A44CF1"/>
    <w:rsid w:val="00A50BAA"/>
    <w:rsid w:val="00A54C21"/>
    <w:rsid w:val="00A553C9"/>
    <w:rsid w:val="00A618BD"/>
    <w:rsid w:val="00A6673F"/>
    <w:rsid w:val="00A7439B"/>
    <w:rsid w:val="00A919D6"/>
    <w:rsid w:val="00A92A8B"/>
    <w:rsid w:val="00AA3C9E"/>
    <w:rsid w:val="00AA6E1E"/>
    <w:rsid w:val="00AB77EA"/>
    <w:rsid w:val="00AC0E7B"/>
    <w:rsid w:val="00AC39F7"/>
    <w:rsid w:val="00AE0873"/>
    <w:rsid w:val="00AE33D7"/>
    <w:rsid w:val="00AF5D94"/>
    <w:rsid w:val="00B20A07"/>
    <w:rsid w:val="00B2161C"/>
    <w:rsid w:val="00B26B20"/>
    <w:rsid w:val="00B64A57"/>
    <w:rsid w:val="00B72CE4"/>
    <w:rsid w:val="00B7691E"/>
    <w:rsid w:val="00B8518A"/>
    <w:rsid w:val="00BB65DD"/>
    <w:rsid w:val="00BC0D1E"/>
    <w:rsid w:val="00BC25F6"/>
    <w:rsid w:val="00BD2AAB"/>
    <w:rsid w:val="00BD35F2"/>
    <w:rsid w:val="00BD79A7"/>
    <w:rsid w:val="00BE3043"/>
    <w:rsid w:val="00BE5D70"/>
    <w:rsid w:val="00BF17AA"/>
    <w:rsid w:val="00C01EBF"/>
    <w:rsid w:val="00C059B2"/>
    <w:rsid w:val="00C07DFB"/>
    <w:rsid w:val="00C13A9D"/>
    <w:rsid w:val="00C15C19"/>
    <w:rsid w:val="00C234A6"/>
    <w:rsid w:val="00C242E4"/>
    <w:rsid w:val="00C249D1"/>
    <w:rsid w:val="00C25514"/>
    <w:rsid w:val="00C355FB"/>
    <w:rsid w:val="00C65D89"/>
    <w:rsid w:val="00C91DD0"/>
    <w:rsid w:val="00C9593A"/>
    <w:rsid w:val="00CB498B"/>
    <w:rsid w:val="00CD2FAF"/>
    <w:rsid w:val="00CE2A45"/>
    <w:rsid w:val="00CE4449"/>
    <w:rsid w:val="00D064B6"/>
    <w:rsid w:val="00D50E26"/>
    <w:rsid w:val="00D51DB3"/>
    <w:rsid w:val="00D819D8"/>
    <w:rsid w:val="00D84CD4"/>
    <w:rsid w:val="00D907ED"/>
    <w:rsid w:val="00DC1EA6"/>
    <w:rsid w:val="00DC5CC2"/>
    <w:rsid w:val="00DD12F4"/>
    <w:rsid w:val="00DE19E7"/>
    <w:rsid w:val="00DE1E6B"/>
    <w:rsid w:val="00DE4166"/>
    <w:rsid w:val="00E04774"/>
    <w:rsid w:val="00E100A6"/>
    <w:rsid w:val="00E243B5"/>
    <w:rsid w:val="00E5182F"/>
    <w:rsid w:val="00E5287F"/>
    <w:rsid w:val="00E60657"/>
    <w:rsid w:val="00E648EB"/>
    <w:rsid w:val="00E84223"/>
    <w:rsid w:val="00E85F3A"/>
    <w:rsid w:val="00E86C33"/>
    <w:rsid w:val="00E95AA8"/>
    <w:rsid w:val="00EA72DD"/>
    <w:rsid w:val="00ED2A97"/>
    <w:rsid w:val="00ED64B9"/>
    <w:rsid w:val="00EF627E"/>
    <w:rsid w:val="00F07FEF"/>
    <w:rsid w:val="00F17C55"/>
    <w:rsid w:val="00F322E9"/>
    <w:rsid w:val="00F34877"/>
    <w:rsid w:val="00F4553B"/>
    <w:rsid w:val="00F473AC"/>
    <w:rsid w:val="00F55B8E"/>
    <w:rsid w:val="00F57403"/>
    <w:rsid w:val="00F752FA"/>
    <w:rsid w:val="00F94F61"/>
    <w:rsid w:val="00FA2B10"/>
    <w:rsid w:val="00FB60F1"/>
    <w:rsid w:val="00FD594D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9E725"/>
  <w15:docId w15:val="{D9740C92-FF9A-44DF-8E90-26B723E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14458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866952"/>
    <w:rPr>
      <w:sz w:val="16"/>
      <w:szCs w:val="16"/>
    </w:rPr>
  </w:style>
  <w:style w:type="paragraph" w:styleId="CommentText">
    <w:name w:val="annotation text"/>
    <w:basedOn w:val="Normal"/>
    <w:semiHidden/>
    <w:rsid w:val="008669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6810-093E-43A8-848E-199A7F46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Hendrik Kull</vt:lpstr>
    </vt:vector>
  </TitlesOfParts>
  <Company>PRIA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Hendrik Kull</dc:title>
  <dc:creator>kadip</dc:creator>
  <cp:lastModifiedBy>Tiiu Klement</cp:lastModifiedBy>
  <cp:revision>2</cp:revision>
  <cp:lastPrinted>2015-06-18T07:52:00Z</cp:lastPrinted>
  <dcterms:created xsi:type="dcterms:W3CDTF">2021-03-22T09:02:00Z</dcterms:created>
  <dcterms:modified xsi:type="dcterms:W3CDTF">2021-03-22T09:02:00Z</dcterms:modified>
</cp:coreProperties>
</file>