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bookmarkStart w:id="1" w:name="_GoBack"/>
      <w:bookmarkEnd w:id="1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2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2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1306/2013</w:t>
        </w:r>
      </w:hyperlink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hyperlink r:id="rId6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1307/2013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7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8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6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4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640/2014</w:t>
        </w:r>
      </w:hyperlink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9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hyperlink r:id="rId10">
        <w:r w:rsidR="00DE2CDA" w:rsidRPr="001463D3">
          <w:rPr>
            <w:color w:val="0000FF"/>
            <w:sz w:val="24"/>
            <w:u w:val="single" w:color="0000FF"/>
            <w:lang w:val="et-EE"/>
          </w:rPr>
          <w:t>Komisjoni rakendusmäärus (EL) nr 809/2014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11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3" w:name="_Toc4657807"/>
      <w:r w:rsidRPr="001B6C16">
        <w:rPr>
          <w:sz w:val="24"/>
          <w:lang w:val="et-EE"/>
        </w:rPr>
        <w:t>Eesti õigusaktid</w:t>
      </w:r>
      <w:bookmarkEnd w:id="3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12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13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lastRenderedPageBreak/>
        <w:t>Põllumajandusministri 10. märtsi 2015. a määrus nr 22 “</w:t>
      </w:r>
      <w:hyperlink r:id="rId14" w:history="1">
        <w:r w:rsidRPr="0032675A">
          <w:rPr>
            <w:rStyle w:val="Hyperlink"/>
            <w:sz w:val="24"/>
            <w:lang w:val="et-EE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5" w:history="1">
        <w:r w:rsidRPr="0032675A">
          <w:rPr>
            <w:rStyle w:val="Hyperlink"/>
            <w:sz w:val="24"/>
            <w:lang w:val="et-EE"/>
          </w:rPr>
          <w:t>Otsetoetuste saamise üldised 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3" w:line="274" w:lineRule="exact"/>
        <w:ind w:right="117"/>
        <w:rPr>
          <w:sz w:val="24"/>
          <w:lang w:val="et-EE"/>
        </w:rPr>
      </w:pPr>
      <w:r w:rsidRPr="001463D3">
        <w:rPr>
          <w:sz w:val="24"/>
          <w:lang w:val="et-EE"/>
        </w:rPr>
        <w:t>Maaeluministri 20. aprilli 2015. a määrus nr 33 „</w:t>
      </w:r>
      <w:hyperlink r:id="rId16" w:history="1">
        <w:r w:rsidRPr="0032675A">
          <w:rPr>
            <w:rStyle w:val="Hyperlink"/>
            <w:sz w:val="24"/>
            <w:lang w:val="et-EE"/>
          </w:rPr>
          <w:t>Puu- ja köögivilja kasvatamise otsetoetus</w:t>
        </w:r>
      </w:hyperlink>
      <w:r w:rsidRPr="001463D3">
        <w:rPr>
          <w:sz w:val="24"/>
          <w:lang w:val="et-EE"/>
        </w:rPr>
        <w:t>“;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7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p w:rsidR="00DE2CDA" w:rsidRPr="00DE2CDA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8" w:history="1">
        <w:proofErr w:type="spellStart"/>
        <w:r w:rsidR="00DE2CDA" w:rsidRPr="005C2DFF">
          <w:rPr>
            <w:rStyle w:val="Hyperlink"/>
            <w:sz w:val="24"/>
            <w:szCs w:val="24"/>
          </w:rPr>
          <w:t>Haldusmenetluse</w:t>
        </w:r>
        <w:proofErr w:type="spellEnd"/>
        <w:r w:rsidR="00DE2CDA" w:rsidRPr="005C2DFF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5C2DFF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  <w:r w:rsidR="00DE2CDA" w:rsidRPr="00622739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2B40FC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9" w:history="1">
        <w:proofErr w:type="spellStart"/>
        <w:r w:rsidR="00DE2CDA" w:rsidRPr="00DE2CDA">
          <w:rPr>
            <w:rStyle w:val="Hyperlink"/>
            <w:sz w:val="24"/>
            <w:szCs w:val="24"/>
          </w:rPr>
          <w:t>Maaelu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ja </w:t>
        </w:r>
        <w:proofErr w:type="spellStart"/>
        <w:r w:rsidR="00DE2CDA" w:rsidRPr="00DE2CDA">
          <w:rPr>
            <w:rStyle w:val="Hyperlink"/>
            <w:sz w:val="24"/>
            <w:szCs w:val="24"/>
          </w:rPr>
          <w:t>põllumajandusturu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korraldamise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2B40FC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DE2CDA" w:rsidRPr="005C2DFF">
          <w:rPr>
            <w:rStyle w:val="Hyperlink"/>
            <w:sz w:val="24"/>
            <w:szCs w:val="24"/>
          </w:rPr>
          <w:t>Looduskaitseseadus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2B40FC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1" w:history="1">
        <w:proofErr w:type="spellStart"/>
        <w:r w:rsidR="00DE2CDA" w:rsidRPr="005C2DFF">
          <w:rPr>
            <w:rStyle w:val="Hyperlink"/>
            <w:sz w:val="24"/>
            <w:szCs w:val="24"/>
          </w:rPr>
          <w:t>Muinsuskaitseseadus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622739" w:rsidRDefault="002B40FC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color w:val="000000" w:themeColor="text1"/>
          <w:sz w:val="24"/>
          <w:szCs w:val="24"/>
        </w:rPr>
      </w:pPr>
      <w:hyperlink r:id="rId22" w:history="1">
        <w:proofErr w:type="spellStart"/>
        <w:r w:rsidR="00DE2CDA" w:rsidRPr="005C2DFF">
          <w:rPr>
            <w:rStyle w:val="Hyperlink"/>
            <w:sz w:val="24"/>
            <w:szCs w:val="24"/>
          </w:rPr>
          <w:t>Veeseadus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3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622739">
        <w:rPr>
          <w:color w:val="000000" w:themeColor="text1"/>
          <w:u w:val="single" w:color="0000FF"/>
          <w:lang w:val="et-EE"/>
        </w:rPr>
        <w:t>;</w:t>
      </w:r>
    </w:p>
    <w:p w:rsidR="00DE2CDA" w:rsidRPr="001463D3" w:rsidRDefault="002B40FC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4" w:history="1">
        <w:r w:rsidR="00DE2CDA" w:rsidRPr="00670ACF">
          <w:rPr>
            <w:rStyle w:val="Hyperlink"/>
            <w:sz w:val="24"/>
            <w:lang w:val="et-EE"/>
          </w:rPr>
          <w:t>Maaparandusseadus</w:t>
        </w:r>
      </w:hyperlink>
      <w:r w:rsidR="00DE2CDA" w:rsidRPr="00622739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2B40FC"/>
    <w:rsid w:val="003F0927"/>
    <w:rsid w:val="00614E1C"/>
    <w:rsid w:val="00622739"/>
    <w:rsid w:val="00644843"/>
    <w:rsid w:val="006D7FE3"/>
    <w:rsid w:val="00AE580D"/>
    <w:rsid w:val="00B875D9"/>
    <w:rsid w:val="00C353DD"/>
    <w:rsid w:val="00D370B4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qid=1555482202330&amp;uri=CELEX:02014R0640-20171016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23022011008?leiaKehti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19032019013" TargetMode="External"/><Relationship Id="rId7" Type="http://schemas.openxmlformats.org/officeDocument/2006/relationships/hyperlink" Target="https://eur-lex.europa.eu/legal-content/ET/TXT/?qid=1555482248358&amp;uri=CELEX:02014R0639-20190101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17102019019?leiaKehti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9122017051" TargetMode="External"/><Relationship Id="rId20" Type="http://schemas.openxmlformats.org/officeDocument/2006/relationships/hyperlink" Target="https://www.riigiteataja.ee/akt/114112018008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qid=1584527451014&amp;uri=CELEX:02013R1307-20200201" TargetMode="External"/><Relationship Id="rId11" Type="http://schemas.openxmlformats.org/officeDocument/2006/relationships/hyperlink" Target="https://eur-lex.europa.eu/legal-content/ET/TXT/?qid=1584532811386&amp;uri=CELEX:32018R1874" TargetMode="External"/><Relationship Id="rId24" Type="http://schemas.openxmlformats.org/officeDocument/2006/relationships/hyperlink" Target="https://www.riigiteataja.ee/akt/131052018003" TargetMode="External"/><Relationship Id="rId5" Type="http://schemas.openxmlformats.org/officeDocument/2006/relationships/hyperlink" Target="https://eur-lex.europa.eu/legal-content/ET/TXT/?qid=1555482446225&amp;uri=CELEX:02013R1306-20180101" TargetMode="External"/><Relationship Id="rId15" Type="http://schemas.openxmlformats.org/officeDocument/2006/relationships/hyperlink" Target="https://www.riigiteataja.ee/akt/129122018015?leiaKehtiv" TargetMode="External"/><Relationship Id="rId23" Type="http://schemas.openxmlformats.org/officeDocument/2006/relationships/hyperlink" Target="https://www.riigiteataja.ee/akt/128022019011?leiaKehtiv" TargetMode="External"/><Relationship Id="rId10" Type="http://schemas.openxmlformats.org/officeDocument/2006/relationships/hyperlink" Target="https://eur-lex.europa.eu/legal-content/ET/TXT/?qid=1585036763516&amp;uri=CELEX:02014R0809-20191101" TargetMode="External"/><Relationship Id="rId19" Type="http://schemas.openxmlformats.org/officeDocument/2006/relationships/hyperlink" Target="https://www.riigiteataja.ee/akt/130122014016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55482151377&amp;uri=CELEX:02014R0641-20180418" TargetMode="External"/><Relationship Id="rId14" Type="http://schemas.openxmlformats.org/officeDocument/2006/relationships/hyperlink" Target="https://www.riigiteataja.ee/akt/113032015012" TargetMode="External"/><Relationship Id="rId22" Type="http://schemas.openxmlformats.org/officeDocument/2006/relationships/hyperlink" Target="https://www.riigiteataja.ee/akt/121122019017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Irene Hani</cp:lastModifiedBy>
  <cp:revision>2</cp:revision>
  <dcterms:created xsi:type="dcterms:W3CDTF">2021-04-02T09:34:00Z</dcterms:created>
  <dcterms:modified xsi:type="dcterms:W3CDTF">2021-04-02T09:34:00Z</dcterms:modified>
</cp:coreProperties>
</file>