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52876" w14:textId="77777777" w:rsidR="00DC3CC9" w:rsidRPr="00AC2F08" w:rsidRDefault="00DC3CC9">
      <w:pPr>
        <w:pStyle w:val="Heading1"/>
        <w:jc w:val="center"/>
        <w:rPr>
          <w:sz w:val="28"/>
          <w:lang w:val="et-EE"/>
        </w:rPr>
      </w:pPr>
    </w:p>
    <w:p w14:paraId="4A952877" w14:textId="77777777" w:rsidR="00CC4486" w:rsidRPr="00AC2F08" w:rsidRDefault="00CC4486">
      <w:pPr>
        <w:pStyle w:val="Heading1"/>
        <w:jc w:val="center"/>
        <w:rPr>
          <w:sz w:val="28"/>
          <w:lang w:val="et-EE"/>
        </w:rPr>
      </w:pPr>
      <w:r w:rsidRPr="00AC2F08">
        <w:rPr>
          <w:sz w:val="28"/>
          <w:lang w:val="et-EE"/>
        </w:rPr>
        <w:t>Põllumajanduse Registrite ja Informatsiooni Amet</w:t>
      </w:r>
    </w:p>
    <w:p w14:paraId="4A952878" w14:textId="77777777" w:rsidR="00CC4486" w:rsidRPr="00AC2F08" w:rsidRDefault="00CC4486">
      <w:pPr>
        <w:pStyle w:val="Heading1"/>
        <w:jc w:val="center"/>
        <w:rPr>
          <w:sz w:val="32"/>
          <w:lang w:val="et-EE"/>
        </w:rPr>
      </w:pPr>
      <w:r w:rsidRPr="00AC2F08">
        <w:rPr>
          <w:sz w:val="32"/>
          <w:lang w:val="et-EE"/>
        </w:rPr>
        <w:t>AMETIJUHEND</w:t>
      </w:r>
    </w:p>
    <w:p w14:paraId="4A952879" w14:textId="77777777" w:rsidR="00CC4486" w:rsidRPr="00AC2F08" w:rsidRDefault="00CC44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C4486" w:rsidRPr="00AC2F08" w14:paraId="4A95287C" w14:textId="77777777">
        <w:tc>
          <w:tcPr>
            <w:tcW w:w="4261" w:type="dxa"/>
          </w:tcPr>
          <w:p w14:paraId="4A95287A" w14:textId="77777777" w:rsidR="00CC4486" w:rsidRPr="00AC2F08" w:rsidRDefault="006D0CAE">
            <w:pPr>
              <w:pStyle w:val="Heading2"/>
              <w:jc w:val="left"/>
              <w:rPr>
                <w:lang w:val="et-EE"/>
              </w:rPr>
            </w:pPr>
            <w:r w:rsidRPr="00AC2F08"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4A95287B" w14:textId="01C925A3" w:rsidR="00CC4486" w:rsidRPr="00AC2F08" w:rsidRDefault="00CF27CE">
            <w:r>
              <w:t>Värbamis</w:t>
            </w:r>
            <w:r w:rsidR="00CC4486" w:rsidRPr="00AC2F08">
              <w:t>spetsialist</w:t>
            </w:r>
          </w:p>
        </w:tc>
      </w:tr>
      <w:tr w:rsidR="00CC4486" w:rsidRPr="00AC2F08" w14:paraId="4A95287F" w14:textId="77777777">
        <w:tc>
          <w:tcPr>
            <w:tcW w:w="4261" w:type="dxa"/>
          </w:tcPr>
          <w:p w14:paraId="4A95287D" w14:textId="77777777" w:rsidR="00CC4486" w:rsidRPr="007B26EB" w:rsidRDefault="00CC4486">
            <w:pPr>
              <w:rPr>
                <w:b/>
                <w:sz w:val="28"/>
              </w:rPr>
            </w:pPr>
            <w:r w:rsidRPr="007B26EB">
              <w:rPr>
                <w:b/>
                <w:sz w:val="28"/>
              </w:rPr>
              <w:t>Teenistuja</w:t>
            </w:r>
            <w:r w:rsidR="006D0CAE" w:rsidRPr="007B26EB">
              <w:rPr>
                <w:b/>
                <w:sz w:val="28"/>
              </w:rPr>
              <w:t>*</w:t>
            </w:r>
          </w:p>
        </w:tc>
        <w:tc>
          <w:tcPr>
            <w:tcW w:w="4261" w:type="dxa"/>
          </w:tcPr>
          <w:p w14:paraId="4A95287E" w14:textId="2A772C36" w:rsidR="00CC4486" w:rsidRPr="007B26EB" w:rsidRDefault="002D2987" w:rsidP="008A1C67">
            <w:pPr>
              <w:rPr>
                <w:b/>
              </w:rPr>
            </w:pPr>
            <w:r w:rsidRPr="007B26EB">
              <w:rPr>
                <w:b/>
              </w:rPr>
              <w:t xml:space="preserve">Liisi </w:t>
            </w:r>
            <w:r w:rsidR="008A1C67" w:rsidRPr="007B26EB">
              <w:rPr>
                <w:b/>
              </w:rPr>
              <w:t>Kase</w:t>
            </w:r>
          </w:p>
        </w:tc>
      </w:tr>
      <w:tr w:rsidR="00CC4486" w:rsidRPr="00AC2F08" w14:paraId="4A952882" w14:textId="77777777">
        <w:tc>
          <w:tcPr>
            <w:tcW w:w="4261" w:type="dxa"/>
          </w:tcPr>
          <w:p w14:paraId="4A952880" w14:textId="77777777" w:rsidR="00CC4486" w:rsidRPr="00AC2F08" w:rsidRDefault="00CC4486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4A952881" w14:textId="30FC998B" w:rsidR="00CC4486" w:rsidRPr="00AC2F08" w:rsidRDefault="00CF27CE">
            <w:r>
              <w:t>Arendus</w:t>
            </w:r>
            <w:r w:rsidR="00CC4486" w:rsidRPr="00AC2F08">
              <w:t>osakond</w:t>
            </w:r>
          </w:p>
        </w:tc>
      </w:tr>
      <w:tr w:rsidR="00CC4486" w:rsidRPr="00AC2F08" w14:paraId="4A952885" w14:textId="77777777">
        <w:tc>
          <w:tcPr>
            <w:tcW w:w="4261" w:type="dxa"/>
          </w:tcPr>
          <w:p w14:paraId="4A952883" w14:textId="77777777" w:rsidR="00CC4486" w:rsidRPr="00AC2F08" w:rsidRDefault="009707DE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4A952884" w14:textId="343FB10C" w:rsidR="00CC4486" w:rsidRPr="00AE46D8" w:rsidRDefault="00CF27CE" w:rsidP="00141CF1">
            <w:r w:rsidRPr="008065F0">
              <w:t>Arendusosakonna</w:t>
            </w:r>
            <w:r w:rsidR="00CC4486" w:rsidRPr="008065F0">
              <w:t xml:space="preserve"> juhataja</w:t>
            </w:r>
            <w:r w:rsidRPr="008065F0">
              <w:t xml:space="preserve"> </w:t>
            </w:r>
          </w:p>
        </w:tc>
      </w:tr>
      <w:tr w:rsidR="00CC4486" w:rsidRPr="00AC2F08" w14:paraId="4A952888" w14:textId="77777777">
        <w:tc>
          <w:tcPr>
            <w:tcW w:w="4261" w:type="dxa"/>
          </w:tcPr>
          <w:p w14:paraId="4A952886" w14:textId="77777777" w:rsidR="00CC4486" w:rsidRPr="00AC2F08" w:rsidRDefault="00CC4486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4A952887" w14:textId="77777777" w:rsidR="00CC4486" w:rsidRPr="00AC2F08" w:rsidRDefault="00CC4486">
            <w:r w:rsidRPr="00AC2F08">
              <w:t>Ei ole</w:t>
            </w:r>
          </w:p>
        </w:tc>
      </w:tr>
      <w:tr w:rsidR="00CC4486" w:rsidRPr="00AC2F08" w14:paraId="4A95288B" w14:textId="77777777">
        <w:tc>
          <w:tcPr>
            <w:tcW w:w="4261" w:type="dxa"/>
          </w:tcPr>
          <w:p w14:paraId="4A952889" w14:textId="77777777" w:rsidR="00CC4486" w:rsidRPr="00AC2F08" w:rsidRDefault="00CC4486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4A95288A" w14:textId="1EC7954F" w:rsidR="00CC4486" w:rsidRPr="00AC2F08" w:rsidRDefault="00B035B5">
            <w:r>
              <w:t>Personalispetsialist</w:t>
            </w:r>
          </w:p>
        </w:tc>
      </w:tr>
      <w:tr w:rsidR="00CC4486" w:rsidRPr="00AC2F08" w14:paraId="4A95288E" w14:textId="77777777">
        <w:tc>
          <w:tcPr>
            <w:tcW w:w="4261" w:type="dxa"/>
          </w:tcPr>
          <w:p w14:paraId="4A95288C" w14:textId="77777777" w:rsidR="00CC4486" w:rsidRPr="00AC2F08" w:rsidRDefault="00CC4486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4A95288D" w14:textId="043C5E35" w:rsidR="00CC4486" w:rsidRPr="009C6956" w:rsidRDefault="00B035B5" w:rsidP="005E7FD9">
            <w:r w:rsidRPr="008065F0">
              <w:t>Arendusosakonna juhataja</w:t>
            </w:r>
            <w:r w:rsidR="009C6956">
              <w:t xml:space="preserve"> </w:t>
            </w:r>
            <w:bookmarkStart w:id="0" w:name="_GoBack"/>
            <w:bookmarkEnd w:id="0"/>
          </w:p>
        </w:tc>
      </w:tr>
      <w:tr w:rsidR="00CC4486" w:rsidRPr="00AC2F08" w14:paraId="4A952891" w14:textId="77777777">
        <w:tc>
          <w:tcPr>
            <w:tcW w:w="4261" w:type="dxa"/>
          </w:tcPr>
          <w:p w14:paraId="4A95288F" w14:textId="77777777" w:rsidR="00CC4486" w:rsidRPr="00AC2F08" w:rsidRDefault="00CC4486">
            <w:pPr>
              <w:rPr>
                <w:b/>
                <w:sz w:val="28"/>
              </w:rPr>
            </w:pPr>
            <w:r w:rsidRPr="00AC2F08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4A952890" w14:textId="2901A0B8" w:rsidR="00CC4486" w:rsidRPr="00AC2F08" w:rsidRDefault="00B035B5" w:rsidP="005E7FD9">
            <w:r>
              <w:t>Personalispetsialisti, arendusosakonna</w:t>
            </w:r>
            <w:r w:rsidRPr="00AC2F08">
              <w:t xml:space="preserve"> juhataja</w:t>
            </w:r>
            <w:r w:rsidR="00695D0B">
              <w:t>t</w:t>
            </w:r>
          </w:p>
        </w:tc>
      </w:tr>
      <w:tr w:rsidR="00CC4486" w:rsidRPr="00AC2F08" w14:paraId="4A952894" w14:textId="77777777">
        <w:tc>
          <w:tcPr>
            <w:tcW w:w="4261" w:type="dxa"/>
          </w:tcPr>
          <w:p w14:paraId="4A952892" w14:textId="77777777" w:rsidR="00CC4486" w:rsidRPr="00AC2F08" w:rsidRDefault="00CC4486">
            <w:pPr>
              <w:pStyle w:val="Heading4"/>
              <w:rPr>
                <w:color w:val="auto"/>
              </w:rPr>
            </w:pPr>
            <w:r w:rsidRPr="00AC2F08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4A952893" w14:textId="77777777" w:rsidR="00CC4486" w:rsidRPr="00AC2F08" w:rsidRDefault="000059D0" w:rsidP="009707DE">
            <w:r w:rsidRPr="00AC2F08">
              <w:t>Kohustuslik arengu- ja hindamisvestlus vahetu juhiga vähemalt 1 kord aastas</w:t>
            </w:r>
          </w:p>
        </w:tc>
      </w:tr>
    </w:tbl>
    <w:p w14:paraId="4A952895" w14:textId="77777777" w:rsidR="00CC4486" w:rsidRPr="00AC2F08" w:rsidRDefault="00CC4486"/>
    <w:p w14:paraId="4A952896" w14:textId="77777777" w:rsidR="00CC4486" w:rsidRPr="00AC2F08" w:rsidRDefault="00CC4486">
      <w:pPr>
        <w:pStyle w:val="Heading3"/>
        <w:jc w:val="center"/>
        <w:rPr>
          <w:sz w:val="28"/>
          <w:lang w:val="et-EE"/>
        </w:rPr>
      </w:pPr>
      <w:r w:rsidRPr="00AC2F08">
        <w:rPr>
          <w:sz w:val="28"/>
          <w:lang w:val="et-EE"/>
        </w:rPr>
        <w:t>TÖÖ LÜHIKIRJELDUS</w:t>
      </w:r>
    </w:p>
    <w:p w14:paraId="4A952897" w14:textId="77777777" w:rsidR="00CC4486" w:rsidRPr="00AC2F08" w:rsidRDefault="00CC4486"/>
    <w:p w14:paraId="4A952898" w14:textId="18C21275" w:rsidR="00CC4486" w:rsidRPr="00AC2F08" w:rsidRDefault="00003088">
      <w:pPr>
        <w:pStyle w:val="BodyTextIndent"/>
      </w:pPr>
      <w:r>
        <w:t>Arendusosakonna värbamisspetsialisti</w:t>
      </w:r>
      <w:r w:rsidR="00CC4486" w:rsidRPr="00AC2F08">
        <w:t xml:space="preserve"> töö eesmärgiks on </w:t>
      </w:r>
      <w:r w:rsidR="00CE6D8B" w:rsidRPr="00AC2F08">
        <w:t xml:space="preserve">asutuse värbamise- ja valikualase töö korraldamine, </w:t>
      </w:r>
      <w:r w:rsidR="00CC4486" w:rsidRPr="00AC2F08">
        <w:t>vajadusel</w:t>
      </w:r>
      <w:r w:rsidR="00710701">
        <w:t xml:space="preserve"> </w:t>
      </w:r>
      <w:r w:rsidR="00710701" w:rsidRPr="00097A17">
        <w:t>ametijuhendite haldamine</w:t>
      </w:r>
      <w:r w:rsidR="003468A0" w:rsidRPr="00097A17">
        <w:t xml:space="preserve">, </w:t>
      </w:r>
      <w:r w:rsidR="00CC4486" w:rsidRPr="00AC2F08">
        <w:t>personalikäskkirjade koostamine</w:t>
      </w:r>
      <w:r w:rsidR="0066767D">
        <w:t xml:space="preserve"> </w:t>
      </w:r>
      <w:r w:rsidR="00CC4486" w:rsidRPr="00AC2F08">
        <w:t xml:space="preserve">ning </w:t>
      </w:r>
      <w:r w:rsidR="00F8324D" w:rsidRPr="00AC2F08">
        <w:t>personalitööga</w:t>
      </w:r>
      <w:r w:rsidR="00CC4486" w:rsidRPr="00AC2F08">
        <w:t xml:space="preserve"> seotud küsimuste korrektne ja kliendikeskne lahendamine. </w:t>
      </w:r>
    </w:p>
    <w:p w14:paraId="4A952899" w14:textId="77777777" w:rsidR="00CC4486" w:rsidRPr="00AC2F08" w:rsidRDefault="00CC4486">
      <w:pPr>
        <w:ind w:left="-360" w:right="-180"/>
        <w:jc w:val="both"/>
      </w:pPr>
    </w:p>
    <w:p w14:paraId="4A95289A" w14:textId="41EC3E58" w:rsidR="00CC4486" w:rsidRPr="00AC2F08" w:rsidRDefault="00CC4486">
      <w:pPr>
        <w:pStyle w:val="BlockText"/>
        <w:ind w:left="-360" w:right="43"/>
      </w:pPr>
      <w:r w:rsidRPr="00AC2F08">
        <w:t>Teenistuja juhindub oma töös Põllumajanduse Registrite ja Informatsiooni Ameti         (edas</w:t>
      </w:r>
      <w:r w:rsidR="00AE46D8">
        <w:t xml:space="preserve">pidi PRIA) </w:t>
      </w:r>
      <w:r w:rsidR="00E46BEA">
        <w:t>ja arendusosakonnast</w:t>
      </w:r>
      <w:r w:rsidRPr="00AC2F08">
        <w:t xml:space="preserve"> põhimäärusest, sisekorraeeskirjast, </w:t>
      </w:r>
      <w:r w:rsidR="00CE6D8B" w:rsidRPr="00AC2F08">
        <w:t>kehtivast seadusandlusest</w:t>
      </w:r>
      <w:r w:rsidRPr="00AC2F08">
        <w:t xml:space="preserve">, </w:t>
      </w:r>
      <w:r w:rsidR="009707DE" w:rsidRPr="00AC2F08">
        <w:t>teenindusstandardist</w:t>
      </w:r>
      <w:r w:rsidRPr="00AC2F08">
        <w:t xml:space="preserve"> ja antud ametijuhendist.</w:t>
      </w:r>
    </w:p>
    <w:p w14:paraId="4A95289B" w14:textId="77777777" w:rsidR="00CC4486" w:rsidRPr="00AC2F08" w:rsidRDefault="00CC4486" w:rsidP="00F36F1B">
      <w:pPr>
        <w:ind w:right="-58"/>
      </w:pPr>
    </w:p>
    <w:p w14:paraId="4A95289C" w14:textId="77777777" w:rsidR="00CC4486" w:rsidRPr="00AC2F08" w:rsidRDefault="00CA533F">
      <w:pPr>
        <w:pStyle w:val="Heading3"/>
        <w:jc w:val="center"/>
        <w:rPr>
          <w:sz w:val="28"/>
          <w:lang w:val="et-EE"/>
        </w:rPr>
      </w:pPr>
      <w:r w:rsidRPr="00AC2F08">
        <w:rPr>
          <w:sz w:val="28"/>
          <w:lang w:val="et-EE"/>
        </w:rPr>
        <w:t>TÖÖKOHUSTUSED</w:t>
      </w:r>
    </w:p>
    <w:p w14:paraId="4A95289D" w14:textId="77777777" w:rsidR="00CC4486" w:rsidRPr="00AC2F08" w:rsidRDefault="00CC4486"/>
    <w:tbl>
      <w:tblPr>
        <w:tblpPr w:leftFromText="141" w:rightFromText="141" w:vertAnchor="text" w:tblpXSpec="right" w:tblpY="1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3"/>
        <w:gridCol w:w="4572"/>
      </w:tblGrid>
      <w:tr w:rsidR="00CC4486" w:rsidRPr="00AC2F08" w14:paraId="4A9528A0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9E" w14:textId="77777777" w:rsidR="00CC4486" w:rsidRPr="00AC2F08" w:rsidRDefault="00CC4486" w:rsidP="001E4CFD">
            <w:pPr>
              <w:jc w:val="center"/>
              <w:rPr>
                <w:b/>
              </w:rPr>
            </w:pPr>
            <w:r w:rsidRPr="00AC2F08">
              <w:rPr>
                <w:b/>
              </w:rPr>
              <w:t>Peamised tööülesanded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9F" w14:textId="77777777" w:rsidR="00CC4486" w:rsidRPr="00AC2F08" w:rsidRDefault="00CC4486" w:rsidP="001E4CFD">
            <w:pPr>
              <w:jc w:val="center"/>
              <w:rPr>
                <w:b/>
              </w:rPr>
            </w:pPr>
            <w:r w:rsidRPr="00AC2F08">
              <w:rPr>
                <w:b/>
              </w:rPr>
              <w:t>Töötulemused ja kvaliteet</w:t>
            </w:r>
          </w:p>
        </w:tc>
      </w:tr>
      <w:tr w:rsidR="00CE6D8B" w:rsidRPr="00AC2F08" w14:paraId="4A9528A6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A1" w14:textId="77777777" w:rsidR="00CE6D8B" w:rsidRPr="00AC2F08" w:rsidRDefault="00CE6D8B" w:rsidP="001E4CFD">
            <w:pPr>
              <w:pStyle w:val="Header"/>
              <w:tabs>
                <w:tab w:val="left" w:pos="720"/>
              </w:tabs>
              <w:rPr>
                <w:lang w:val="et-EE"/>
              </w:rPr>
            </w:pPr>
            <w:r w:rsidRPr="00AC2F08">
              <w:rPr>
                <w:lang w:val="et-EE"/>
              </w:rPr>
              <w:t>Asutuse värbamis- ja valikualase töö korraldamine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A2" w14:textId="7C5F89B9" w:rsidR="00CE6D8B" w:rsidRPr="00AC2F08" w:rsidRDefault="00CE6D8B" w:rsidP="001E4CFD">
            <w:pPr>
              <w:numPr>
                <w:ilvl w:val="0"/>
                <w:numId w:val="12"/>
              </w:numPr>
            </w:pPr>
            <w:r w:rsidRPr="00AC2F08">
              <w:t>Personaliotsing ja konkursside väljakuulutamine on kooskõlas värbamisplaaniga</w:t>
            </w:r>
            <w:r w:rsidR="000928A5">
              <w:t>.</w:t>
            </w:r>
          </w:p>
          <w:p w14:paraId="4A9528A3" w14:textId="78338394" w:rsidR="00CE6D8B" w:rsidRPr="00AC2F08" w:rsidRDefault="00CA533F" w:rsidP="001E4CFD">
            <w:pPr>
              <w:numPr>
                <w:ilvl w:val="0"/>
                <w:numId w:val="12"/>
              </w:numPr>
            </w:pPr>
            <w:r w:rsidRPr="00AC2F08">
              <w:t xml:space="preserve">Teenistuskoha </w:t>
            </w:r>
            <w:r w:rsidR="00CE6D8B" w:rsidRPr="00AC2F08">
              <w:t>täitmisel on valikumeetodi</w:t>
            </w:r>
            <w:r w:rsidR="006A1CC6" w:rsidRPr="00AC2F08">
              <w:t>d täpsustatud ja kooskõlastatud</w:t>
            </w:r>
            <w:r w:rsidR="000928A5">
              <w:t>.</w:t>
            </w:r>
          </w:p>
          <w:p w14:paraId="4A9528A4" w14:textId="742A0B76" w:rsidR="00CE6D8B" w:rsidRPr="00AC2F08" w:rsidRDefault="00CE6D8B" w:rsidP="001E4CFD">
            <w:pPr>
              <w:numPr>
                <w:ilvl w:val="0"/>
                <w:numId w:val="12"/>
              </w:numPr>
            </w:pPr>
            <w:r w:rsidRPr="00AC2F08">
              <w:t>Suhtlemisel tööotsijatega on jagatav info korrektne ja ammendav</w:t>
            </w:r>
            <w:r w:rsidR="00D56F48">
              <w:t>.</w:t>
            </w:r>
          </w:p>
          <w:p w14:paraId="4A9528A5" w14:textId="0C069BCA" w:rsidR="00CE6D8B" w:rsidRPr="00AC2F08" w:rsidRDefault="00CE6D8B" w:rsidP="001E4CFD">
            <w:pPr>
              <w:numPr>
                <w:ilvl w:val="0"/>
                <w:numId w:val="12"/>
              </w:numPr>
            </w:pPr>
            <w:r w:rsidRPr="00AC2F08">
              <w:t>Teenistuja on vajadusel osalenud intervjuudel ja andnud omapoolse hinnangu</w:t>
            </w:r>
            <w:r w:rsidR="00D56F48">
              <w:t>.</w:t>
            </w:r>
          </w:p>
        </w:tc>
      </w:tr>
      <w:tr w:rsidR="00CC4486" w:rsidRPr="00AC2F08" w14:paraId="4A9528AA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A7" w14:textId="77777777" w:rsidR="00CC4486" w:rsidRPr="00AC2F08" w:rsidRDefault="00CC4486" w:rsidP="001E4CFD">
            <w:r w:rsidRPr="00AC2F08">
              <w:t>Personali värbamise ettevalmistamine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A8" w14:textId="749359D7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t>Laekuvad avaldused ja CVd on süstematiseeritud</w:t>
            </w:r>
            <w:r w:rsidRPr="008C3A0D">
              <w:t xml:space="preserve">, </w:t>
            </w:r>
            <w:r w:rsidR="008A1C67" w:rsidRPr="008C3A0D">
              <w:t xml:space="preserve">kaustadesse </w:t>
            </w:r>
            <w:r w:rsidRPr="00AC2F08">
              <w:t>koondatud ja pealkirjade</w:t>
            </w:r>
            <w:r w:rsidR="008A1C67">
              <w:t>ga</w:t>
            </w:r>
            <w:r w:rsidRPr="00AC2F08">
              <w:t xml:space="preserve"> </w:t>
            </w:r>
            <w:r w:rsidRPr="008A1C67">
              <w:t>varustatud</w:t>
            </w:r>
            <w:r w:rsidR="00D56F48">
              <w:t>.</w:t>
            </w:r>
          </w:p>
          <w:p w14:paraId="4A9528A9" w14:textId="53EA758E" w:rsidR="00CC4486" w:rsidRPr="0015217D" w:rsidRDefault="00CC4486" w:rsidP="008C3A0D">
            <w:pPr>
              <w:numPr>
                <w:ilvl w:val="0"/>
                <w:numId w:val="12"/>
              </w:numPr>
            </w:pPr>
            <w:r w:rsidRPr="0015217D">
              <w:t>Vajadusel on</w:t>
            </w:r>
            <w:r w:rsidR="008C3A0D">
              <w:t xml:space="preserve"> personaliotsingu portaali </w:t>
            </w:r>
            <w:r w:rsidRPr="0015217D">
              <w:t xml:space="preserve"> CV-de andmebaasist tehtud päringud</w:t>
            </w:r>
            <w:r w:rsidR="00D56F48">
              <w:t>.</w:t>
            </w:r>
          </w:p>
        </w:tc>
      </w:tr>
      <w:tr w:rsidR="00CC4486" w:rsidRPr="00AC2F08" w14:paraId="4A9528B1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AB" w14:textId="77777777" w:rsidR="00CC4486" w:rsidRPr="00AC2F08" w:rsidRDefault="00CC4486" w:rsidP="001E4CFD">
            <w:r w:rsidRPr="00AC2F08">
              <w:t>Kandidaatide testimise organiseerimine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AC" w14:textId="6E863EE4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t xml:space="preserve">Vastavalt vajadusele on planeeritud testimise ajad ja </w:t>
            </w:r>
            <w:r w:rsidR="00ED17E5" w:rsidRPr="00AC2F08">
              <w:t>broneeritud</w:t>
            </w:r>
            <w:r w:rsidRPr="00AC2F08">
              <w:t xml:space="preserve"> ruumid</w:t>
            </w:r>
            <w:r w:rsidR="009A79B9">
              <w:t>.</w:t>
            </w:r>
          </w:p>
          <w:p w14:paraId="4A9528AD" w14:textId="20D6509F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t xml:space="preserve">Testitavaid on testimise ajast </w:t>
            </w:r>
            <w:r w:rsidR="009A79B9">
              <w:t>informeeritud.</w:t>
            </w:r>
          </w:p>
          <w:p w14:paraId="4A9528AE" w14:textId="58DFA326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lastRenderedPageBreak/>
              <w:t>Testimine on läbi viidud vastavalt protseduurile</w:t>
            </w:r>
            <w:r w:rsidR="009A79B9">
              <w:t>.</w:t>
            </w:r>
          </w:p>
          <w:p w14:paraId="4A9528B0" w14:textId="1682DC46" w:rsidR="00CC4486" w:rsidRPr="007B26EB" w:rsidRDefault="00CC4486" w:rsidP="007B26EB">
            <w:pPr>
              <w:numPr>
                <w:ilvl w:val="0"/>
                <w:numId w:val="12"/>
              </w:numPr>
            </w:pPr>
            <w:r w:rsidRPr="00AC2F08">
              <w:t>Testid on töödeldud ja väljatrükid tehtud 2 tööpäeva jooksul peale testimist</w:t>
            </w:r>
            <w:r w:rsidR="009A79B9">
              <w:t>.</w:t>
            </w:r>
          </w:p>
        </w:tc>
      </w:tr>
      <w:tr w:rsidR="00CC4486" w:rsidRPr="00AC2F08" w14:paraId="4A9528B5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B2" w14:textId="77777777" w:rsidR="00CC4486" w:rsidRPr="00AC2F08" w:rsidRDefault="00CC4486" w:rsidP="001E4CFD">
            <w:r w:rsidRPr="00AC2F08">
              <w:lastRenderedPageBreak/>
              <w:t>Värbamisintervjuude</w:t>
            </w:r>
            <w:r w:rsidR="002D2987" w:rsidRPr="00AC2F08">
              <w:t xml:space="preserve"> ettevalmistamine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B3" w14:textId="35491963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t>Intervjuuks sobiv aeg on osalejatega kokku lepitud</w:t>
            </w:r>
            <w:r w:rsidR="009A79B9">
              <w:t>.</w:t>
            </w:r>
          </w:p>
          <w:p w14:paraId="4A9528B4" w14:textId="505FA808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t>Intervjuuks on ette valmistatud sobiv ruum</w:t>
            </w:r>
            <w:r w:rsidR="009A79B9">
              <w:t>.</w:t>
            </w:r>
          </w:p>
        </w:tc>
      </w:tr>
      <w:tr w:rsidR="00CE6D8B" w:rsidRPr="00AC2F08" w14:paraId="4A9528B8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B6" w14:textId="77777777" w:rsidR="00CE6D8B" w:rsidRPr="00C54583" w:rsidRDefault="00CE6D8B" w:rsidP="001E4CFD">
            <w:r w:rsidRPr="00C54583">
              <w:t>Ametijuhendite haldamine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B7" w14:textId="180AE91D" w:rsidR="00CE6D8B" w:rsidRPr="00C54583" w:rsidRDefault="00CE6D8B" w:rsidP="009A79B9">
            <w:pPr>
              <w:pStyle w:val="ListParagraph"/>
              <w:numPr>
                <w:ilvl w:val="0"/>
                <w:numId w:val="20"/>
              </w:numPr>
              <w:ind w:left="307"/>
            </w:pPr>
            <w:r w:rsidRPr="00C54583">
              <w:t>Ametijuhendite koostajad on saanud piisava informatsiooni antud dokumendi koostamiseks ja kaasajastamiseks</w:t>
            </w:r>
            <w:r w:rsidR="009A79B9">
              <w:t>.</w:t>
            </w:r>
          </w:p>
        </w:tc>
      </w:tr>
      <w:tr w:rsidR="00CC4486" w:rsidRPr="00AC2F08" w14:paraId="4A9528BF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BC" w14:textId="77777777" w:rsidR="00CC4486" w:rsidRPr="00AC2F08" w:rsidRDefault="00CC4486" w:rsidP="001E4CFD">
            <w:r w:rsidRPr="00AC2F08">
              <w:t>Arenguvestluste korraldamise assisteerimine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BD" w14:textId="1F260941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t xml:space="preserve">PRIA arenguvestluste </w:t>
            </w:r>
            <w:r w:rsidR="009A1285" w:rsidRPr="00AC2F08">
              <w:t xml:space="preserve">ajakava </w:t>
            </w:r>
            <w:r w:rsidR="009A79B9">
              <w:t xml:space="preserve">on  õigeaegselt koostatud ja </w:t>
            </w:r>
            <w:r w:rsidRPr="00AC2F08">
              <w:t>kooskõlastatud</w:t>
            </w:r>
            <w:r w:rsidR="009A79B9">
              <w:t>.</w:t>
            </w:r>
          </w:p>
          <w:p w14:paraId="4A9528BE" w14:textId="174FBC7C" w:rsidR="00CC4486" w:rsidRPr="00AC2F08" w:rsidRDefault="000A5CDF" w:rsidP="007B26EB">
            <w:pPr>
              <w:numPr>
                <w:ilvl w:val="0"/>
                <w:numId w:val="12"/>
              </w:numPr>
            </w:pPr>
            <w:r w:rsidRPr="00AC2F08">
              <w:t>Arengu</w:t>
            </w:r>
            <w:r w:rsidR="00CC4486" w:rsidRPr="00AC2F08">
              <w:t xml:space="preserve">vestluste ajakava on õigeaegselt PRIA </w:t>
            </w:r>
            <w:proofErr w:type="spellStart"/>
            <w:r w:rsidR="00CC4486" w:rsidRPr="00AC2F08">
              <w:t>intranetti</w:t>
            </w:r>
            <w:proofErr w:type="spellEnd"/>
            <w:r w:rsidR="006A024E" w:rsidRPr="00AC2F08">
              <w:t xml:space="preserve"> </w:t>
            </w:r>
            <w:r w:rsidR="00C14C02" w:rsidRPr="007B26EB">
              <w:t>sisestatud</w:t>
            </w:r>
            <w:r w:rsidR="00E746FD">
              <w:t>.</w:t>
            </w:r>
          </w:p>
        </w:tc>
      </w:tr>
      <w:tr w:rsidR="00CC4486" w:rsidRPr="00AC2F08" w14:paraId="4A9528C4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C0" w14:textId="77777777" w:rsidR="00CC4486" w:rsidRPr="00AC2F08" w:rsidRDefault="00CC4486" w:rsidP="001E4CFD">
            <w:pPr>
              <w:pStyle w:val="Header"/>
              <w:tabs>
                <w:tab w:val="left" w:pos="720"/>
              </w:tabs>
              <w:rPr>
                <w:lang w:val="et-EE"/>
              </w:rPr>
            </w:pPr>
            <w:r w:rsidRPr="00AC2F08">
              <w:rPr>
                <w:lang w:val="et-EE"/>
              </w:rPr>
              <w:t>Toimikute ettevalmistamine arhiveerimiseks. Toimikute üleandmine asutuse arhiivi</w:t>
            </w:r>
            <w:r w:rsidRPr="00AC2F08">
              <w:rPr>
                <w:lang w:val="et-EE"/>
              </w:rPr>
              <w:tab/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C1" w14:textId="68FE94AC" w:rsidR="00CC4486" w:rsidRPr="00AC2F08" w:rsidRDefault="00CC4486" w:rsidP="001E4C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C2F08">
              <w:t>Toimiku</w:t>
            </w:r>
            <w:r w:rsidR="004D11DE" w:rsidRPr="00AC2F08">
              <w:t>d on nõuetekohaselt vormistatud</w:t>
            </w:r>
            <w:r w:rsidR="00E746FD">
              <w:t>.</w:t>
            </w:r>
          </w:p>
          <w:p w14:paraId="4A9528C2" w14:textId="099A6A19" w:rsidR="00CC4486" w:rsidRPr="00AC2F08" w:rsidRDefault="00CC4486" w:rsidP="001E4C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C2F08">
              <w:t>Toimikud on arhiveerimiseks ettevalmistatud</w:t>
            </w:r>
            <w:r w:rsidR="00E746FD">
              <w:t>.</w:t>
            </w:r>
          </w:p>
          <w:p w14:paraId="4A9528C3" w14:textId="03E4EBDF" w:rsidR="00CC4486" w:rsidRPr="00AC2F08" w:rsidRDefault="00CC4486" w:rsidP="001E4C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AC2F08">
              <w:t>Toimikud on üle antud arhiivi eest vastutavale teenistujale vastavaks tähtajaks</w:t>
            </w:r>
            <w:r w:rsidR="00E746FD">
              <w:t>.</w:t>
            </w:r>
          </w:p>
        </w:tc>
      </w:tr>
      <w:tr w:rsidR="00CC4486" w:rsidRPr="00AC2F08" w14:paraId="4A9528CB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C5" w14:textId="77777777" w:rsidR="00CC4486" w:rsidRPr="00AC2F08" w:rsidRDefault="00CC4486" w:rsidP="001E4CFD">
            <w:r w:rsidRPr="00AC2F08">
              <w:t>Personalialase info kogumine, süstematiseerimine, säilitamine ja väljastamine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C7" w14:textId="36EF28D6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t>Info on väljastatud ainult selle saamiseks volitatud isikutele</w:t>
            </w:r>
            <w:r w:rsidR="00E746FD">
              <w:t>.</w:t>
            </w:r>
          </w:p>
          <w:p w14:paraId="4A9528C8" w14:textId="0FFE62E0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t>Aruanded on koostatud ja tähtajaks esitatud</w:t>
            </w:r>
            <w:r w:rsidR="00E746FD">
              <w:t>.</w:t>
            </w:r>
          </w:p>
          <w:p w14:paraId="4A9528C9" w14:textId="3772C4C0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t>Konfidentsiaalne materjal on hoiustatud lukustatavates kappides või sahtlites</w:t>
            </w:r>
            <w:r w:rsidR="006E18F2">
              <w:t>.</w:t>
            </w:r>
          </w:p>
          <w:p w14:paraId="4A9528CA" w14:textId="48F2C2A8" w:rsidR="00CC4486" w:rsidRPr="00AC2F08" w:rsidRDefault="00CC4486" w:rsidP="001E4CFD">
            <w:pPr>
              <w:numPr>
                <w:ilvl w:val="0"/>
                <w:numId w:val="12"/>
              </w:numPr>
            </w:pPr>
            <w:r w:rsidRPr="00AC2F08">
              <w:t>Materjalide sattumine mittevolitatud isikute kätte on välistatud</w:t>
            </w:r>
            <w:r w:rsidR="006E18F2">
              <w:t>.</w:t>
            </w:r>
          </w:p>
        </w:tc>
      </w:tr>
      <w:tr w:rsidR="00CC4486" w:rsidRPr="00AC2F08" w14:paraId="4A9528CE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CC" w14:textId="77777777" w:rsidR="00CC4486" w:rsidRPr="00AC2F08" w:rsidRDefault="00CC4486" w:rsidP="001E4CFD">
            <w:r w:rsidRPr="00AC2F08">
              <w:t>Töökoosolekutel osalemine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CD" w14:textId="5932AE24" w:rsidR="00CC4486" w:rsidRPr="00AC2F08" w:rsidRDefault="00CC4486" w:rsidP="001E4CFD">
            <w:pPr>
              <w:numPr>
                <w:ilvl w:val="0"/>
                <w:numId w:val="1"/>
              </w:numPr>
            </w:pPr>
            <w:r w:rsidRPr="00AC2F08">
              <w:t>Teenistuja on osa võtnud kõigist toimuvatest töökoosolekutest, kus tema kohal</w:t>
            </w:r>
            <w:r w:rsidR="006E18F2">
              <w:t xml:space="preserve"> </w:t>
            </w:r>
            <w:r w:rsidRPr="00AC2F08">
              <w:t>viibimine on kohustuslik</w:t>
            </w:r>
            <w:r w:rsidR="006E18F2">
              <w:t>.</w:t>
            </w:r>
          </w:p>
        </w:tc>
      </w:tr>
      <w:tr w:rsidR="00CC4486" w:rsidRPr="00AC2F08" w14:paraId="4A9528D2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CF" w14:textId="77777777" w:rsidR="00CC4486" w:rsidRPr="00AC2F08" w:rsidRDefault="00CC4486" w:rsidP="001E4CFD">
            <w:r w:rsidRPr="00AC2F08">
              <w:t>Informatsiooni andmine järelevalvet teostavate organisatsioonide esindajatele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D0" w14:textId="084F87BA" w:rsidR="00CC4486" w:rsidRPr="00AC2F08" w:rsidRDefault="00CC4486" w:rsidP="001E4CFD">
            <w:pPr>
              <w:numPr>
                <w:ilvl w:val="0"/>
                <w:numId w:val="1"/>
              </w:numPr>
            </w:pPr>
            <w:r w:rsidRPr="00AC2F08">
              <w:t xml:space="preserve">Järelevalvet teostavate organisatsioonide esindajad on saanud neid rahuldava informatsiooni </w:t>
            </w:r>
            <w:r w:rsidR="006C28C5" w:rsidRPr="00AC2F08">
              <w:t xml:space="preserve">teenistuja </w:t>
            </w:r>
            <w:r w:rsidRPr="00AC2F08">
              <w:t>töö kohta</w:t>
            </w:r>
            <w:r w:rsidR="006E18F2">
              <w:t>.</w:t>
            </w:r>
          </w:p>
          <w:p w14:paraId="4A9528D1" w14:textId="6E16AC94" w:rsidR="00CC4486" w:rsidRPr="00AC2F08" w:rsidRDefault="00CC4486" w:rsidP="001E4CFD">
            <w:pPr>
              <w:numPr>
                <w:ilvl w:val="0"/>
                <w:numId w:val="1"/>
              </w:numPr>
            </w:pPr>
            <w:r w:rsidRPr="00AC2F08">
              <w:t>Järelevalvet  teostavate organisatsioonide esindajatele on osutatud igakülgset abi</w:t>
            </w:r>
            <w:r w:rsidR="006E18F2">
              <w:t>.</w:t>
            </w:r>
          </w:p>
        </w:tc>
      </w:tr>
      <w:tr w:rsidR="00CC4486" w:rsidRPr="00AC2F08" w14:paraId="4A9528D6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D3" w14:textId="77777777" w:rsidR="00CC4486" w:rsidRPr="00AC2F08" w:rsidRDefault="00CC4486" w:rsidP="001E4CFD">
            <w:r w:rsidRPr="00AC2F08">
              <w:t>Infovahetuse korraldamine organisatsioonis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D4" w14:textId="4C4B8B40" w:rsidR="00CC4486" w:rsidRPr="00AC2F08" w:rsidRDefault="00CC4486" w:rsidP="001E4CFD">
            <w:pPr>
              <w:numPr>
                <w:ilvl w:val="0"/>
                <w:numId w:val="1"/>
              </w:numPr>
            </w:pPr>
            <w:r w:rsidRPr="00AC2F08">
              <w:t>Vajalik info jõuab ope</w:t>
            </w:r>
            <w:r w:rsidR="0032177D">
              <w:t>ratiivselt  kõikide osapoolteni.</w:t>
            </w:r>
          </w:p>
          <w:p w14:paraId="4A9528D5" w14:textId="092A0380" w:rsidR="00CC4486" w:rsidRPr="00AC2F08" w:rsidRDefault="00CC4486" w:rsidP="001E4CFD">
            <w:pPr>
              <w:numPr>
                <w:ilvl w:val="0"/>
                <w:numId w:val="1"/>
              </w:numPr>
            </w:pPr>
            <w:r w:rsidRPr="00AC2F08">
              <w:t>Teenistuja on kinni pidanud konfidentsiaalsuse nõudest ega ole väljastanud oma töö käigus saadud informatsiooni asjasse mittepuutuvatele isikutele</w:t>
            </w:r>
            <w:r w:rsidR="0032177D">
              <w:t>.</w:t>
            </w:r>
          </w:p>
        </w:tc>
      </w:tr>
      <w:tr w:rsidR="008D2379" w:rsidRPr="00AC2F08" w14:paraId="4A9528DA" w14:textId="77777777" w:rsidTr="001E4CFD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D7" w14:textId="77777777" w:rsidR="008D2379" w:rsidRPr="00AC2F08" w:rsidRDefault="008D2379" w:rsidP="001E4CFD">
            <w:r w:rsidRPr="00AC2F08">
              <w:t>Lisaülesannete täitmine</w:t>
            </w:r>
          </w:p>
          <w:p w14:paraId="4A9528D8" w14:textId="77777777" w:rsidR="008D2379" w:rsidRPr="00AC2F08" w:rsidRDefault="008D2379" w:rsidP="001E4CFD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D9" w14:textId="2BD4F289" w:rsidR="008D2379" w:rsidRPr="00AC2F08" w:rsidRDefault="008D2379" w:rsidP="001E4CFD">
            <w:pPr>
              <w:numPr>
                <w:ilvl w:val="0"/>
                <w:numId w:val="1"/>
              </w:numPr>
            </w:pPr>
            <w:r w:rsidRPr="00AC2F08">
              <w:t>On täidetud vahetu juhi poolt määratud tööalased lisaülesanded</w:t>
            </w:r>
            <w:r w:rsidR="0032177D">
              <w:t>.</w:t>
            </w:r>
          </w:p>
        </w:tc>
      </w:tr>
    </w:tbl>
    <w:p w14:paraId="23692B9E" w14:textId="77777777" w:rsidR="0032177D" w:rsidRDefault="0032177D" w:rsidP="007C1BA7">
      <w:pPr>
        <w:jc w:val="center"/>
        <w:rPr>
          <w:b/>
          <w:sz w:val="28"/>
        </w:rPr>
      </w:pPr>
    </w:p>
    <w:p w14:paraId="4A9528DC" w14:textId="1CD44621" w:rsidR="00CC4486" w:rsidRPr="007C1BA7" w:rsidRDefault="00CC4486" w:rsidP="007C1BA7">
      <w:pPr>
        <w:jc w:val="center"/>
        <w:rPr>
          <w:b/>
        </w:rPr>
      </w:pPr>
      <w:r w:rsidRPr="007C1BA7">
        <w:rPr>
          <w:b/>
          <w:sz w:val="28"/>
        </w:rPr>
        <w:t>VASTUTUS</w:t>
      </w:r>
    </w:p>
    <w:p w14:paraId="4A9528DD" w14:textId="77777777" w:rsidR="00CC4486" w:rsidRPr="00AC2F08" w:rsidRDefault="00CC4486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C4486" w:rsidRPr="00AC2F08" w14:paraId="4A9528E5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DE" w14:textId="77777777" w:rsidR="00CC4486" w:rsidRPr="00AC2F08" w:rsidRDefault="00CC4486">
            <w:r w:rsidRPr="00AC2F08">
              <w:t>Teenistuja vastutab:</w:t>
            </w:r>
          </w:p>
          <w:p w14:paraId="4A9528DF" w14:textId="21495799" w:rsidR="00A26A23" w:rsidRPr="00AC2F08" w:rsidRDefault="00A26A23" w:rsidP="00A26A23">
            <w:pPr>
              <w:numPr>
                <w:ilvl w:val="0"/>
                <w:numId w:val="10"/>
              </w:numPr>
              <w:tabs>
                <w:tab w:val="left" w:pos="8789"/>
              </w:tabs>
            </w:pPr>
            <w:r w:rsidRPr="00AC2F08">
              <w:rPr>
                <w:noProof/>
              </w:rPr>
              <w:t>käesolevast ametijuhendist</w:t>
            </w:r>
            <w:r w:rsidRPr="00AC2F08">
              <w:t xml:space="preserve">, tööga seotud õigusaktidest, sisekorraeeskirjast, </w:t>
            </w:r>
            <w:smartTag w:uri="urn:schemas-microsoft-com:office:smarttags" w:element="stockticker">
              <w:r w:rsidRPr="00AC2F08">
                <w:t>PRIA</w:t>
              </w:r>
            </w:smartTag>
            <w:r w:rsidRPr="00AC2F08">
              <w:t xml:space="preserve"> ja osakonna põhimäärusest, personalitöö käsiraamatust, teenindusstandardist ja töölepingu seadusest tulenevate tööülesannete ning kohustuste õigeaegse ja kvaliteetse täitmise eest</w:t>
            </w:r>
            <w:r w:rsidR="00AE46D8">
              <w:t>;</w:t>
            </w:r>
            <w:r w:rsidRPr="00AC2F08">
              <w:t xml:space="preserve"> </w:t>
            </w:r>
          </w:p>
          <w:p w14:paraId="4A9528E0" w14:textId="15B25EE7" w:rsidR="00CC4486" w:rsidRPr="00AC2F08" w:rsidRDefault="00CC4486">
            <w:pPr>
              <w:numPr>
                <w:ilvl w:val="0"/>
                <w:numId w:val="1"/>
              </w:numPr>
            </w:pPr>
            <w:r w:rsidRPr="00AC2F08">
              <w:t>ametialase informatsiooni kaitsmise ja hoidmise eest</w:t>
            </w:r>
            <w:r w:rsidR="00AE46D8">
              <w:t>;</w:t>
            </w:r>
          </w:p>
          <w:p w14:paraId="4A9528E1" w14:textId="76EF80FB" w:rsidR="00CC4486" w:rsidRPr="00AC2F08" w:rsidRDefault="00CC4486">
            <w:pPr>
              <w:numPr>
                <w:ilvl w:val="0"/>
                <w:numId w:val="1"/>
              </w:numPr>
            </w:pPr>
            <w:r w:rsidRPr="00AC2F08">
              <w:t>teenistuja kasutusse antud töövahendite säilimise ja hoidmise eest</w:t>
            </w:r>
            <w:r w:rsidR="00AE46D8">
              <w:t>;</w:t>
            </w:r>
          </w:p>
          <w:p w14:paraId="4A9528E2" w14:textId="5D341ECF" w:rsidR="00CC4486" w:rsidRPr="00AC2F08" w:rsidRDefault="00CC4486">
            <w:pPr>
              <w:numPr>
                <w:ilvl w:val="0"/>
                <w:numId w:val="1"/>
              </w:numPr>
            </w:pPr>
            <w:r w:rsidRPr="00AC2F08">
              <w:t>järelevalvet teostavate organisatsioonide esindajatele oma tööd puudutava adekvaatse informatsiooni andmise eest ning neile oma võimaluste piires abi osutamise eest</w:t>
            </w:r>
            <w:r w:rsidR="00AE46D8">
              <w:t>;</w:t>
            </w:r>
          </w:p>
          <w:p w14:paraId="4A9528E3" w14:textId="338ECE55" w:rsidR="00CC4486" w:rsidRPr="00AC2F08" w:rsidRDefault="00CC4486">
            <w:pPr>
              <w:numPr>
                <w:ilvl w:val="0"/>
                <w:numId w:val="14"/>
              </w:numPr>
            </w:pPr>
            <w:r w:rsidRPr="00AC2F08">
              <w:t>enese kvalifikatsiooni hoidmise ja täiendamise eest</w:t>
            </w:r>
            <w:r w:rsidR="00AE46D8">
              <w:t>;</w:t>
            </w:r>
          </w:p>
          <w:p w14:paraId="4A9528E4" w14:textId="088E5246" w:rsidR="00CC4486" w:rsidRPr="00AC2F08" w:rsidRDefault="00CC4486">
            <w:pPr>
              <w:numPr>
                <w:ilvl w:val="0"/>
                <w:numId w:val="14"/>
              </w:numPr>
            </w:pPr>
            <w:r w:rsidRPr="00AC2F08">
              <w:t>korrektse kliendisuhtluse tagamise eest oma pädevusvaldkonnas</w:t>
            </w:r>
            <w:r w:rsidR="00AE46D8">
              <w:t>.</w:t>
            </w:r>
          </w:p>
        </w:tc>
      </w:tr>
    </w:tbl>
    <w:p w14:paraId="4A9528E6" w14:textId="77777777" w:rsidR="00CC4486" w:rsidRPr="00AC2F08" w:rsidRDefault="00CC4486"/>
    <w:p w14:paraId="4A9528E7" w14:textId="77777777" w:rsidR="00CC4486" w:rsidRPr="00AC2F08" w:rsidRDefault="00CC4486">
      <w:pPr>
        <w:pStyle w:val="Heading3"/>
        <w:jc w:val="center"/>
        <w:rPr>
          <w:sz w:val="28"/>
          <w:lang w:val="et-EE"/>
        </w:rPr>
      </w:pPr>
      <w:r w:rsidRPr="00AC2F08">
        <w:rPr>
          <w:sz w:val="28"/>
          <w:lang w:val="et-EE"/>
        </w:rPr>
        <w:t>ÕIGUSED</w:t>
      </w:r>
    </w:p>
    <w:p w14:paraId="4A9528E8" w14:textId="77777777" w:rsidR="00CC4486" w:rsidRPr="00AC2F08" w:rsidRDefault="00CC4486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C4486" w:rsidRPr="00AC2F08" w14:paraId="4A9528F0" w14:textId="77777777">
        <w:trPr>
          <w:trHeight w:val="28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E9" w14:textId="77777777" w:rsidR="00CC4486" w:rsidRPr="00AC2F08" w:rsidRDefault="00CC4486">
            <w:pPr>
              <w:pStyle w:val="Header"/>
              <w:tabs>
                <w:tab w:val="left" w:pos="720"/>
              </w:tabs>
              <w:rPr>
                <w:lang w:val="et-EE"/>
              </w:rPr>
            </w:pPr>
            <w:r w:rsidRPr="00AC2F08">
              <w:rPr>
                <w:lang w:val="et-EE"/>
              </w:rPr>
              <w:t>Teenistujal on õigus:</w:t>
            </w:r>
          </w:p>
          <w:p w14:paraId="4A9528EA" w14:textId="56F6EE2B" w:rsidR="00CC4486" w:rsidRPr="00AC2F08" w:rsidRDefault="00CC4486">
            <w:pPr>
              <w:numPr>
                <w:ilvl w:val="0"/>
                <w:numId w:val="1"/>
              </w:numPr>
            </w:pPr>
            <w:r w:rsidRPr="00AC2F08">
              <w:t xml:space="preserve">kasutada oma töös </w:t>
            </w:r>
            <w:r w:rsidR="00F705B0" w:rsidRPr="00AC2F08">
              <w:t>kehtivast seadusandlusest</w:t>
            </w:r>
            <w:r w:rsidRPr="00AC2F08">
              <w:t>,</w:t>
            </w:r>
            <w:r w:rsidRPr="00AC2F08">
              <w:rPr>
                <w:color w:val="000000"/>
              </w:rPr>
              <w:t xml:space="preserve"> õigusaktidest</w:t>
            </w:r>
            <w:r w:rsidRPr="00AC2F08">
              <w:t>, PRIA põhimäärusest ja sisekorraeeskirjast tulenevaid õigusi</w:t>
            </w:r>
            <w:r w:rsidR="00AE46D8">
              <w:t>;</w:t>
            </w:r>
          </w:p>
          <w:p w14:paraId="4A9528EB" w14:textId="5A1BBDF0" w:rsidR="00CC4486" w:rsidRPr="00AC2F08" w:rsidRDefault="00CC4486">
            <w:pPr>
              <w:numPr>
                <w:ilvl w:val="0"/>
                <w:numId w:val="1"/>
              </w:numPr>
            </w:pPr>
            <w:r w:rsidRPr="00AC2F08">
              <w:t xml:space="preserve">saada </w:t>
            </w:r>
            <w:proofErr w:type="spellStart"/>
            <w:r w:rsidRPr="00AC2F08">
              <w:t>PRIAst</w:t>
            </w:r>
            <w:proofErr w:type="spellEnd"/>
            <w:r w:rsidRPr="00AC2F08">
              <w:t xml:space="preserve"> oma tööks vajalikku informatsiooni</w:t>
            </w:r>
            <w:r w:rsidR="00AE46D8">
              <w:t>;</w:t>
            </w:r>
          </w:p>
          <w:p w14:paraId="4A9528EC" w14:textId="7552839D" w:rsidR="00CC4486" w:rsidRPr="00AC2F08" w:rsidRDefault="00CC4486">
            <w:pPr>
              <w:numPr>
                <w:ilvl w:val="0"/>
                <w:numId w:val="1"/>
              </w:numPr>
            </w:pPr>
            <w:r w:rsidRPr="00AC2F08">
              <w:t>teha koostööd teiste osakondade teenistujatega</w:t>
            </w:r>
            <w:r w:rsidR="00AE46D8">
              <w:t>;</w:t>
            </w:r>
          </w:p>
          <w:p w14:paraId="4A9528ED" w14:textId="79901FA8" w:rsidR="00CC4486" w:rsidRPr="00AC2F08" w:rsidRDefault="00CC4486">
            <w:pPr>
              <w:numPr>
                <w:ilvl w:val="0"/>
                <w:numId w:val="1"/>
              </w:numPr>
            </w:pPr>
            <w:r w:rsidRPr="00AC2F08">
              <w:t>teha ettepanekuid oma pädevusse kuuluvas valdkonnas töö paremaks korraldamiseks</w:t>
            </w:r>
            <w:r w:rsidR="00AE46D8">
              <w:t>;</w:t>
            </w:r>
          </w:p>
          <w:p w14:paraId="4A9528EE" w14:textId="291B7987" w:rsidR="00CC4486" w:rsidRPr="00AC2F08" w:rsidRDefault="00CC4486">
            <w:pPr>
              <w:numPr>
                <w:ilvl w:val="0"/>
                <w:numId w:val="14"/>
              </w:numPr>
            </w:pPr>
            <w:r w:rsidRPr="00AC2F08">
              <w:t>suhelda PRIA nimel klientidega ja teiste teenistujatega kõigis oma tööülesandeid puudutavates küsimustes</w:t>
            </w:r>
            <w:r w:rsidR="00AE46D8">
              <w:t>;</w:t>
            </w:r>
          </w:p>
          <w:p w14:paraId="4A9528EF" w14:textId="1E11EF82" w:rsidR="00CC4486" w:rsidRPr="00AC2F08" w:rsidRDefault="00CC4486">
            <w:pPr>
              <w:numPr>
                <w:ilvl w:val="0"/>
                <w:numId w:val="14"/>
              </w:numPr>
            </w:pPr>
            <w:r w:rsidRPr="00AC2F08">
              <w:rPr>
                <w:noProof/>
              </w:rPr>
              <w:t>saada tööalase taseme tõstmiseks vajalikku tööalast koolitust eeldusel, et on olemas vajalikud aja- ja eelarve ressursid</w:t>
            </w:r>
            <w:r w:rsidR="00AE46D8">
              <w:rPr>
                <w:noProof/>
              </w:rPr>
              <w:t>.</w:t>
            </w:r>
          </w:p>
        </w:tc>
      </w:tr>
    </w:tbl>
    <w:p w14:paraId="4A9528F1" w14:textId="77777777" w:rsidR="00CC4486" w:rsidRPr="00AC2F08" w:rsidRDefault="00CC4486" w:rsidP="00F36F1B">
      <w:pPr>
        <w:rPr>
          <w:b/>
          <w:sz w:val="28"/>
        </w:rPr>
      </w:pPr>
    </w:p>
    <w:p w14:paraId="4A9528F2" w14:textId="77777777" w:rsidR="00CC4486" w:rsidRPr="00AC2F08" w:rsidRDefault="00CC4486">
      <w:pPr>
        <w:jc w:val="center"/>
        <w:rPr>
          <w:b/>
          <w:sz w:val="28"/>
        </w:rPr>
      </w:pPr>
      <w:r w:rsidRPr="00AC2F08">
        <w:rPr>
          <w:b/>
          <w:sz w:val="28"/>
        </w:rPr>
        <w:t>TÖÖ ISELOOM</w:t>
      </w:r>
    </w:p>
    <w:p w14:paraId="4A9528F3" w14:textId="77777777" w:rsidR="00CC4486" w:rsidRPr="00AC2F08" w:rsidRDefault="00CC4486" w:rsidP="00F36F1B">
      <w:pPr>
        <w:rPr>
          <w:b/>
          <w:sz w:val="2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C4486" w:rsidRPr="00AC2F08" w14:paraId="4A9528F9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F4" w14:textId="117AA7CB" w:rsidR="00CC4486" w:rsidRPr="00AE46D8" w:rsidRDefault="00AC19EA">
            <w:pPr>
              <w:jc w:val="both"/>
            </w:pPr>
            <w:r w:rsidRPr="008065F0">
              <w:t>Värbamisspetsialisti</w:t>
            </w:r>
            <w:r w:rsidR="00DF2686" w:rsidRPr="00316468">
              <w:t xml:space="preserve"> teenistuskoha </w:t>
            </w:r>
            <w:r w:rsidR="00DF2686" w:rsidRPr="00AC2F08">
              <w:t xml:space="preserve">asukoht on Tartus. </w:t>
            </w:r>
            <w:r w:rsidR="00CC4486" w:rsidRPr="00AC2F08">
              <w:t>Töö on paikse iseloomuga, eeldab palju paberi- ja arvutitööd ning pidevat suhtlemist. Aeg-ajalt võib e</w:t>
            </w:r>
            <w:r w:rsidR="00097D95" w:rsidRPr="00AC2F08">
              <w:t>tte tulla l</w:t>
            </w:r>
            <w:r w:rsidR="00097D95" w:rsidRPr="00D46FDC">
              <w:t xml:space="preserve">ähetusi </w:t>
            </w:r>
            <w:r w:rsidR="00EC653B">
              <w:t xml:space="preserve">Eesti piires ja </w:t>
            </w:r>
            <w:r w:rsidR="00EC653B" w:rsidRPr="008065F0">
              <w:t>vahel ka välissõite.</w:t>
            </w:r>
          </w:p>
          <w:p w14:paraId="4A9528F5" w14:textId="77777777" w:rsidR="00097D95" w:rsidRPr="00AC2F08" w:rsidRDefault="00097D95">
            <w:pPr>
              <w:jc w:val="both"/>
            </w:pPr>
          </w:p>
          <w:p w14:paraId="4A9528F6" w14:textId="6EF017DA" w:rsidR="00CC4486" w:rsidRPr="00AC2F08" w:rsidRDefault="00CC4486">
            <w:pPr>
              <w:jc w:val="both"/>
            </w:pPr>
            <w:r w:rsidRPr="00AC2F08">
              <w:t xml:space="preserve">Nii asutuse teenistujate kui teiste töösse puutuvate isikutega suhtlemisel peab </w:t>
            </w:r>
            <w:r w:rsidR="00AE46D8">
              <w:t>värbamis</w:t>
            </w:r>
            <w:r w:rsidRPr="00AC2F08">
              <w:t xml:space="preserve">spetsialist olema kompetentne, viisakas, sõbralik, abivalmis ja kannatlik. Oluline on konfidentsiaalsusnõudest kinnipidamine. Täpsus, kiirus ja korrektsus on primaarsed. Hooajati võib töö intensiivsus ja maht oluliselt suureneda. </w:t>
            </w:r>
          </w:p>
          <w:p w14:paraId="4A9528F7" w14:textId="77777777" w:rsidR="00CC4486" w:rsidRPr="00AC2F08" w:rsidRDefault="00CC4486">
            <w:pPr>
              <w:jc w:val="both"/>
            </w:pPr>
          </w:p>
          <w:p w14:paraId="4A9528F8" w14:textId="77777777" w:rsidR="00CC4486" w:rsidRPr="00AC2F08" w:rsidRDefault="00CC4486">
            <w:pPr>
              <w:jc w:val="both"/>
            </w:pPr>
            <w:r w:rsidRPr="00AC2F08">
              <w:t>Teenistuja peab pidevalt tegelema enesetäiendamisega, osavõtt PRIA poolt vajalikuks peetud koolitustest on kohustuslik.</w:t>
            </w:r>
          </w:p>
        </w:tc>
      </w:tr>
    </w:tbl>
    <w:p w14:paraId="1FCB6080" w14:textId="77777777" w:rsidR="008975B1" w:rsidRDefault="008975B1" w:rsidP="008975B1">
      <w:pPr>
        <w:pStyle w:val="Heading2"/>
        <w:jc w:val="left"/>
        <w:rPr>
          <w:lang w:val="et-EE"/>
        </w:rPr>
      </w:pPr>
    </w:p>
    <w:p w14:paraId="4A9528FB" w14:textId="43E41376" w:rsidR="00CC4486" w:rsidRPr="00AC2F08" w:rsidRDefault="00CC4486" w:rsidP="005F0238">
      <w:pPr>
        <w:pStyle w:val="Heading2"/>
        <w:rPr>
          <w:lang w:val="et-EE"/>
        </w:rPr>
      </w:pPr>
      <w:r w:rsidRPr="00AC2F08">
        <w:rPr>
          <w:lang w:val="et-EE"/>
        </w:rPr>
        <w:t>TÖÖANDJA POOLT TAGATAVAD TÖÖVAHENDID</w:t>
      </w:r>
    </w:p>
    <w:p w14:paraId="4A9528FC" w14:textId="77777777" w:rsidR="00CC4486" w:rsidRPr="00AC2F08" w:rsidRDefault="00CC4486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5070"/>
      </w:tblGrid>
      <w:tr w:rsidR="00CC4486" w:rsidRPr="00AC2F08" w14:paraId="4A9528FF" w14:textId="77777777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FD" w14:textId="77777777" w:rsidR="00CC4486" w:rsidRPr="00AC2F08" w:rsidRDefault="00CC4486">
            <w:pPr>
              <w:jc w:val="center"/>
              <w:rPr>
                <w:b/>
              </w:rPr>
            </w:pPr>
            <w:r w:rsidRPr="00AC2F08">
              <w:rPr>
                <w:b/>
              </w:rPr>
              <w:t>Teenistuja töövahendid: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8FE" w14:textId="00A0CE71" w:rsidR="00CC4486" w:rsidRPr="00AC2F08" w:rsidRDefault="000B6337">
            <w:pPr>
              <w:jc w:val="center"/>
              <w:rPr>
                <w:b/>
              </w:rPr>
            </w:pPr>
            <w:r>
              <w:rPr>
                <w:b/>
              </w:rPr>
              <w:t>Tal on kasutada</w:t>
            </w:r>
            <w:r w:rsidR="00CC4486" w:rsidRPr="00AC2F08">
              <w:rPr>
                <w:b/>
              </w:rPr>
              <w:t>:</w:t>
            </w:r>
          </w:p>
        </w:tc>
      </w:tr>
      <w:tr w:rsidR="00CC4486" w:rsidRPr="00AC2F08" w14:paraId="4A95290B" w14:textId="77777777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00" w14:textId="77777777" w:rsidR="00CC4486" w:rsidRPr="00AC2F08" w:rsidRDefault="00CC4486">
            <w:pPr>
              <w:numPr>
                <w:ilvl w:val="0"/>
                <w:numId w:val="15"/>
              </w:numPr>
            </w:pPr>
            <w:r w:rsidRPr="00AC2F08">
              <w:t>arvuti</w:t>
            </w:r>
          </w:p>
          <w:p w14:paraId="4A952901" w14:textId="77777777" w:rsidR="00CC4486" w:rsidRPr="00AC2F08" w:rsidRDefault="00CC4486">
            <w:pPr>
              <w:numPr>
                <w:ilvl w:val="0"/>
                <w:numId w:val="15"/>
              </w:numPr>
            </w:pPr>
            <w:r w:rsidRPr="00AC2F08">
              <w:t>telefon</w:t>
            </w:r>
          </w:p>
          <w:p w14:paraId="4A952902" w14:textId="77777777" w:rsidR="00CC4486" w:rsidRPr="00AC2F08" w:rsidRDefault="00CC4486">
            <w:pPr>
              <w:numPr>
                <w:ilvl w:val="0"/>
                <w:numId w:val="15"/>
              </w:numPr>
            </w:pPr>
            <w:r w:rsidRPr="00AC2F08">
              <w:t>büroomööbel</w:t>
            </w:r>
          </w:p>
          <w:p w14:paraId="4A952903" w14:textId="77777777" w:rsidR="00CC4486" w:rsidRPr="00AC2F08" w:rsidRDefault="00CC4486"/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04" w14:textId="77777777" w:rsidR="00CC4486" w:rsidRPr="00AC2F08" w:rsidRDefault="00CC4486">
            <w:pPr>
              <w:numPr>
                <w:ilvl w:val="0"/>
                <w:numId w:val="15"/>
              </w:numPr>
            </w:pPr>
            <w:r w:rsidRPr="00AC2F08">
              <w:t>kantseleitarbed</w:t>
            </w:r>
          </w:p>
          <w:p w14:paraId="4A952905" w14:textId="77777777" w:rsidR="00CC4486" w:rsidRPr="00AC2F08" w:rsidRDefault="00CC4486">
            <w:pPr>
              <w:numPr>
                <w:ilvl w:val="0"/>
                <w:numId w:val="15"/>
              </w:numPr>
            </w:pPr>
            <w:r w:rsidRPr="00AC2F08">
              <w:t>printer</w:t>
            </w:r>
          </w:p>
          <w:p w14:paraId="4A952907" w14:textId="48AB72D4" w:rsidR="00CC4486" w:rsidRPr="00AC2F08" w:rsidRDefault="00CC4486" w:rsidP="000B6337">
            <w:pPr>
              <w:numPr>
                <w:ilvl w:val="0"/>
                <w:numId w:val="15"/>
              </w:numPr>
            </w:pPr>
            <w:r w:rsidRPr="00AC2F08">
              <w:t>paljundusmasin</w:t>
            </w:r>
          </w:p>
          <w:p w14:paraId="4A952908" w14:textId="77777777" w:rsidR="00CC4486" w:rsidRPr="00AC2F08" w:rsidRDefault="00CC4486">
            <w:pPr>
              <w:numPr>
                <w:ilvl w:val="0"/>
                <w:numId w:val="16"/>
              </w:numPr>
            </w:pPr>
            <w:r w:rsidRPr="00AC2F08">
              <w:t>paberipurustaja</w:t>
            </w:r>
          </w:p>
          <w:p w14:paraId="4A952909" w14:textId="77777777" w:rsidR="00CC4486" w:rsidRPr="00AC2F08" w:rsidRDefault="00CC4486">
            <w:pPr>
              <w:numPr>
                <w:ilvl w:val="0"/>
                <w:numId w:val="16"/>
              </w:numPr>
            </w:pPr>
            <w:r w:rsidRPr="00AC2F08">
              <w:t>lukustatav dokumentide kapp</w:t>
            </w:r>
          </w:p>
          <w:p w14:paraId="4A95290A" w14:textId="77777777" w:rsidR="00CC4486" w:rsidRPr="00AC2F08" w:rsidRDefault="00CC4486">
            <w:pPr>
              <w:numPr>
                <w:ilvl w:val="0"/>
                <w:numId w:val="16"/>
              </w:numPr>
            </w:pPr>
            <w:r w:rsidRPr="00AC2F08">
              <w:lastRenderedPageBreak/>
              <w:t>seif</w:t>
            </w:r>
          </w:p>
        </w:tc>
      </w:tr>
    </w:tbl>
    <w:p w14:paraId="6B599760" w14:textId="671122A7" w:rsidR="00BD0F9D" w:rsidRPr="00BD0F9D" w:rsidRDefault="00BD0F9D" w:rsidP="00BD0F9D"/>
    <w:p w14:paraId="4A95290D" w14:textId="6EC61AB6" w:rsidR="00CC4486" w:rsidRPr="00AC2F08" w:rsidRDefault="00CC4486" w:rsidP="008975B1">
      <w:pPr>
        <w:pStyle w:val="Heading3"/>
        <w:jc w:val="center"/>
        <w:rPr>
          <w:sz w:val="28"/>
          <w:lang w:val="et-EE"/>
        </w:rPr>
      </w:pPr>
      <w:r w:rsidRPr="00AC2F08">
        <w:rPr>
          <w:sz w:val="28"/>
          <w:lang w:val="et-EE"/>
        </w:rPr>
        <w:t>KVALIFIKATSIOONINÕUDED</w:t>
      </w:r>
    </w:p>
    <w:p w14:paraId="4A95290E" w14:textId="77777777" w:rsidR="00CC4486" w:rsidRPr="00AC2F08" w:rsidRDefault="00CC4486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3260"/>
        <w:gridCol w:w="3717"/>
      </w:tblGrid>
      <w:tr w:rsidR="00CC4486" w:rsidRPr="00AC2F08" w14:paraId="4A952912" w14:textId="777777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0F" w14:textId="77777777" w:rsidR="00CC4486" w:rsidRPr="00AC2F08" w:rsidRDefault="00CC448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10" w14:textId="77777777" w:rsidR="00CC4486" w:rsidRPr="00AC2F08" w:rsidRDefault="00CC4486">
            <w:pPr>
              <w:jc w:val="center"/>
              <w:rPr>
                <w:b/>
              </w:rPr>
            </w:pPr>
            <w:r w:rsidRPr="00AC2F08">
              <w:rPr>
                <w:b/>
              </w:rPr>
              <w:t>Kohustuslikud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11" w14:textId="77777777" w:rsidR="00CC4486" w:rsidRPr="00AC2F08" w:rsidRDefault="00CC4486">
            <w:pPr>
              <w:jc w:val="center"/>
              <w:rPr>
                <w:b/>
              </w:rPr>
            </w:pPr>
            <w:r w:rsidRPr="00AC2F08">
              <w:rPr>
                <w:b/>
              </w:rPr>
              <w:t>Soovitavad</w:t>
            </w:r>
          </w:p>
        </w:tc>
      </w:tr>
      <w:tr w:rsidR="00CC4486" w:rsidRPr="00AC2F08" w14:paraId="4A952916" w14:textId="777777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13" w14:textId="77777777" w:rsidR="00CC4486" w:rsidRPr="00AC2F08" w:rsidRDefault="00CC4486">
            <w:r w:rsidRPr="00AC2F08">
              <w:rPr>
                <w:b/>
              </w:rPr>
              <w:t>Haridus, eriala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14" w14:textId="6735189A" w:rsidR="00CC4486" w:rsidRPr="00AC2F08" w:rsidRDefault="00EF7C24" w:rsidP="00EF7C24">
            <w:pPr>
              <w:numPr>
                <w:ilvl w:val="0"/>
                <w:numId w:val="17"/>
              </w:numPr>
            </w:pPr>
            <w:r w:rsidRPr="00EF7C24">
              <w:t>Kõrgharidus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15" w14:textId="316F79C2" w:rsidR="00CC4486" w:rsidRPr="00AC2F08" w:rsidRDefault="00CC4486" w:rsidP="00EF7C24">
            <w:pPr>
              <w:ind w:left="360"/>
            </w:pPr>
          </w:p>
        </w:tc>
      </w:tr>
      <w:tr w:rsidR="00CC4486" w:rsidRPr="00AC2F08" w14:paraId="4A95291C" w14:textId="777777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17" w14:textId="77777777" w:rsidR="00CC4486" w:rsidRPr="00AC2F08" w:rsidRDefault="00CC4486">
            <w:pPr>
              <w:rPr>
                <w:b/>
              </w:rPr>
            </w:pPr>
            <w:r w:rsidRPr="00AC2F08">
              <w:rPr>
                <w:b/>
              </w:rPr>
              <w:t>Teadmised, kogemused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18" w14:textId="77777777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>Eesti keele hea valdamine kõnes ja kirjas</w:t>
            </w:r>
          </w:p>
          <w:p w14:paraId="4A952919" w14:textId="77777777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 xml:space="preserve">Kogemus töös dokumentidega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1A" w14:textId="77777777" w:rsidR="00CC4486" w:rsidRPr="00AC2F08" w:rsidRDefault="00CC4486">
            <w:pPr>
              <w:numPr>
                <w:ilvl w:val="0"/>
                <w:numId w:val="18"/>
              </w:numPr>
            </w:pPr>
            <w:r w:rsidRPr="00AC2F08">
              <w:t xml:space="preserve">Inglise keele valdamine suhtlustasemel  </w:t>
            </w:r>
          </w:p>
          <w:p w14:paraId="4A95291B" w14:textId="77777777" w:rsidR="00CC4486" w:rsidRPr="00AC2F08" w:rsidRDefault="00CC4486">
            <w:pPr>
              <w:numPr>
                <w:ilvl w:val="0"/>
                <w:numId w:val="18"/>
              </w:numPr>
            </w:pPr>
            <w:r w:rsidRPr="00AC2F08">
              <w:t>Vene keele valdamine suhtlustasemel</w:t>
            </w:r>
          </w:p>
        </w:tc>
      </w:tr>
      <w:tr w:rsidR="00CC4486" w:rsidRPr="00AC2F08" w14:paraId="4A952922" w14:textId="777777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1D" w14:textId="77777777" w:rsidR="00CC4486" w:rsidRPr="00AC2F08" w:rsidRDefault="00CC4486">
            <w:pPr>
              <w:rPr>
                <w:b/>
              </w:rPr>
            </w:pPr>
            <w:r w:rsidRPr="00AC2F08">
              <w:rPr>
                <w:b/>
              </w:rPr>
              <w:t>Oskused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1E" w14:textId="77777777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>Hea suhtlemisoskus</w:t>
            </w:r>
          </w:p>
          <w:p w14:paraId="4A95291F" w14:textId="77777777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 xml:space="preserve">Arvutioskus (MS Office </w:t>
            </w:r>
            <w:proofErr w:type="spellStart"/>
            <w:r w:rsidRPr="00AC2F08">
              <w:t>kesktase</w:t>
            </w:r>
            <w:proofErr w:type="spellEnd"/>
            <w:r w:rsidRPr="00AC2F08">
              <w:t>, Internet)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20" w14:textId="49CCA7D4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>Autojuhil</w:t>
            </w:r>
            <w:r w:rsidR="009707DE" w:rsidRPr="00AC2F08">
              <w:t>uba</w:t>
            </w:r>
            <w:r w:rsidR="0048258F">
              <w:t xml:space="preserve"> B-kategooria</w:t>
            </w:r>
          </w:p>
          <w:p w14:paraId="4A952921" w14:textId="77777777" w:rsidR="00CC4486" w:rsidRPr="00AC2F08" w:rsidRDefault="00CC4486" w:rsidP="009707DE">
            <w:pPr>
              <w:numPr>
                <w:ilvl w:val="0"/>
                <w:numId w:val="17"/>
              </w:numPr>
            </w:pPr>
            <w:r w:rsidRPr="00AC2F08">
              <w:t>Personaliprogrammi kasutamisoskus</w:t>
            </w:r>
          </w:p>
        </w:tc>
      </w:tr>
      <w:tr w:rsidR="00CC4486" w:rsidRPr="00AC2F08" w14:paraId="4A95292A" w14:textId="7777777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23" w14:textId="77777777" w:rsidR="00CC4486" w:rsidRPr="00AC2F08" w:rsidRDefault="00CC4486">
            <w:pPr>
              <w:rPr>
                <w:b/>
              </w:rPr>
            </w:pPr>
            <w:r w:rsidRPr="00AC2F08">
              <w:rPr>
                <w:b/>
              </w:rPr>
              <w:t>Omadused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24" w14:textId="77777777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>Korrektsus ja täpsus</w:t>
            </w:r>
          </w:p>
          <w:p w14:paraId="4A952925" w14:textId="77777777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>Kiirus</w:t>
            </w:r>
          </w:p>
          <w:p w14:paraId="4A952926" w14:textId="77777777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>Meeskonnatöö valmidus</w:t>
            </w:r>
          </w:p>
          <w:p w14:paraId="4A952927" w14:textId="77777777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>Hea stressitaluvus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928" w14:textId="77777777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>Iseseisvus</w:t>
            </w:r>
          </w:p>
          <w:p w14:paraId="4A952929" w14:textId="77777777" w:rsidR="00CC4486" w:rsidRPr="00AC2F08" w:rsidRDefault="00CC4486">
            <w:pPr>
              <w:numPr>
                <w:ilvl w:val="0"/>
                <w:numId w:val="17"/>
              </w:numPr>
            </w:pPr>
            <w:r w:rsidRPr="00AC2F08">
              <w:t>Õppimisvalmidus</w:t>
            </w:r>
          </w:p>
        </w:tc>
      </w:tr>
    </w:tbl>
    <w:p w14:paraId="4A95292B" w14:textId="77777777" w:rsidR="00CC4486" w:rsidRPr="00AC2F08" w:rsidRDefault="00CC4486">
      <w:pPr>
        <w:ind w:left="-360"/>
      </w:pPr>
    </w:p>
    <w:p w14:paraId="4A95292C" w14:textId="77777777" w:rsidR="00DF2686" w:rsidRPr="00AC2F08" w:rsidRDefault="00DF2686">
      <w:pPr>
        <w:ind w:left="-360"/>
        <w:rPr>
          <w:b/>
          <w:bCs/>
        </w:rPr>
      </w:pPr>
    </w:p>
    <w:p w14:paraId="4A95292D" w14:textId="77777777" w:rsidR="00CC4486" w:rsidRPr="00AC2F08" w:rsidRDefault="00CC4486">
      <w:pPr>
        <w:ind w:left="-360"/>
      </w:pPr>
      <w:r w:rsidRPr="00AC2F08">
        <w:rPr>
          <w:b/>
          <w:bCs/>
        </w:rPr>
        <w:t>TÖÖANDJA ESINDAJA</w:t>
      </w:r>
      <w:r w:rsidRPr="00AC2F08">
        <w:tab/>
      </w:r>
      <w:r w:rsidRPr="00AC2F08">
        <w:tab/>
        <w:t xml:space="preserve">   Nimi</w:t>
      </w:r>
      <w:r w:rsidR="00DF1815" w:rsidRPr="00AC2F08">
        <w:t>:  Jaan Kallas</w:t>
      </w:r>
    </w:p>
    <w:p w14:paraId="4A95292E" w14:textId="77777777" w:rsidR="00CC4486" w:rsidRPr="00AC2F08" w:rsidRDefault="00CC4486">
      <w:pPr>
        <w:ind w:left="-360"/>
      </w:pPr>
    </w:p>
    <w:p w14:paraId="4A95292F" w14:textId="77777777" w:rsidR="00CC4486" w:rsidRPr="00AC2F08" w:rsidRDefault="00CC4486">
      <w:pPr>
        <w:ind w:left="-360"/>
      </w:pPr>
      <w:r w:rsidRPr="00AC2F08">
        <w:t>Kuupäev</w:t>
      </w:r>
      <w:r w:rsidRPr="00AC2F08">
        <w:tab/>
      </w:r>
      <w:r w:rsidRPr="00AC2F08">
        <w:tab/>
      </w:r>
      <w:r w:rsidRPr="00AC2F08">
        <w:tab/>
      </w:r>
      <w:r w:rsidRPr="00AC2F08">
        <w:tab/>
      </w:r>
      <w:r w:rsidRPr="00AC2F08">
        <w:tab/>
        <w:t xml:space="preserve">   Allkiri</w:t>
      </w:r>
      <w:r w:rsidR="00237919" w:rsidRPr="00AC2F08">
        <w:t xml:space="preserve"> (allkirjastatud digitaalselt)</w:t>
      </w:r>
    </w:p>
    <w:p w14:paraId="4A952930" w14:textId="77777777" w:rsidR="00CC4486" w:rsidRPr="00AC2F08" w:rsidRDefault="00CC4486">
      <w:pPr>
        <w:ind w:left="-360"/>
      </w:pPr>
    </w:p>
    <w:p w14:paraId="4A952931" w14:textId="77777777" w:rsidR="00CC4486" w:rsidRPr="00AC2F08" w:rsidRDefault="00CC4486">
      <w:pPr>
        <w:ind w:left="-360"/>
      </w:pPr>
    </w:p>
    <w:p w14:paraId="4A952932" w14:textId="1FD2A30E" w:rsidR="00CC4486" w:rsidRPr="00AC2F08" w:rsidRDefault="009707DE">
      <w:pPr>
        <w:ind w:left="-360"/>
      </w:pPr>
      <w:r w:rsidRPr="00AC2F08">
        <w:rPr>
          <w:b/>
          <w:bCs/>
        </w:rPr>
        <w:t>VAHETU JUHT</w:t>
      </w:r>
      <w:r w:rsidR="00CC4486" w:rsidRPr="00AC2F08">
        <w:rPr>
          <w:b/>
          <w:bCs/>
        </w:rPr>
        <w:tab/>
      </w:r>
      <w:r w:rsidR="00CC4486" w:rsidRPr="00AC2F08">
        <w:tab/>
      </w:r>
      <w:r w:rsidR="00CC4486" w:rsidRPr="00AC2F08">
        <w:tab/>
        <w:t xml:space="preserve">   </w:t>
      </w:r>
      <w:r w:rsidRPr="00AC2F08">
        <w:tab/>
        <w:t xml:space="preserve">    </w:t>
      </w:r>
      <w:r w:rsidR="00CC4486" w:rsidRPr="00AC2F08">
        <w:t>Nimi</w:t>
      </w:r>
      <w:r w:rsidR="00DF1815" w:rsidRPr="00AC2F08">
        <w:t xml:space="preserve">: </w:t>
      </w:r>
      <w:r w:rsidR="00AC19EA" w:rsidRPr="008065F0">
        <w:t>Liina Tilk</w:t>
      </w:r>
    </w:p>
    <w:p w14:paraId="4A952933" w14:textId="77777777" w:rsidR="00CC4486" w:rsidRPr="00AC2F08" w:rsidRDefault="00CC4486">
      <w:pPr>
        <w:ind w:left="-360"/>
      </w:pPr>
    </w:p>
    <w:p w14:paraId="4A952934" w14:textId="77777777" w:rsidR="00CC4486" w:rsidRPr="00AC2F08" w:rsidRDefault="00CC4486">
      <w:pPr>
        <w:ind w:left="-360"/>
      </w:pPr>
      <w:r w:rsidRPr="00AC2F08">
        <w:t>Kuupäev</w:t>
      </w:r>
      <w:r w:rsidRPr="00AC2F08">
        <w:tab/>
      </w:r>
      <w:r w:rsidRPr="00AC2F08">
        <w:tab/>
      </w:r>
      <w:r w:rsidRPr="00AC2F08">
        <w:tab/>
      </w:r>
      <w:r w:rsidRPr="00AC2F08">
        <w:tab/>
      </w:r>
      <w:r w:rsidRPr="00AC2F08">
        <w:tab/>
        <w:t xml:space="preserve">   Allkiri</w:t>
      </w:r>
      <w:r w:rsidR="00237919" w:rsidRPr="00AC2F08">
        <w:t xml:space="preserve"> (allkirjastatud digitaalselt)</w:t>
      </w:r>
    </w:p>
    <w:p w14:paraId="4A952935" w14:textId="77777777" w:rsidR="00CC4486" w:rsidRPr="00AC2F08" w:rsidRDefault="00CC4486">
      <w:pPr>
        <w:pStyle w:val="BodyText2"/>
        <w:ind w:left="-360"/>
      </w:pPr>
    </w:p>
    <w:p w14:paraId="4A952936" w14:textId="77777777" w:rsidR="00CC4486" w:rsidRPr="00AC2F08" w:rsidRDefault="00CC4486">
      <w:pPr>
        <w:pStyle w:val="BodyText2"/>
        <w:ind w:left="-360"/>
      </w:pPr>
    </w:p>
    <w:p w14:paraId="4A952937" w14:textId="77777777" w:rsidR="00F36F1B" w:rsidRPr="00AC2F08" w:rsidRDefault="00CC4486" w:rsidP="00F36F1B">
      <w:pPr>
        <w:pStyle w:val="BodyText2"/>
        <w:ind w:left="-360"/>
      </w:pPr>
      <w:r w:rsidRPr="00AC2F08">
        <w:t>Kinnitan, et olen tutvunud ametijuhendiga ja kohustun järgima sellega ettenähtud tingimusi ja nõudeid.</w:t>
      </w:r>
    </w:p>
    <w:p w14:paraId="4A952938" w14:textId="77777777" w:rsidR="00F36F1B" w:rsidRPr="00AC2F08" w:rsidRDefault="00F36F1B" w:rsidP="00F36F1B">
      <w:pPr>
        <w:pStyle w:val="BodyText2"/>
        <w:ind w:left="-360"/>
        <w:rPr>
          <w:b/>
          <w:bCs/>
        </w:rPr>
      </w:pPr>
    </w:p>
    <w:p w14:paraId="4A952939" w14:textId="083F99E6" w:rsidR="00CC4486" w:rsidRPr="00AC2F08" w:rsidRDefault="00CC4486" w:rsidP="00F36F1B">
      <w:pPr>
        <w:pStyle w:val="BodyText2"/>
        <w:ind w:left="-360"/>
      </w:pPr>
      <w:r w:rsidRPr="00AC2F08">
        <w:rPr>
          <w:b/>
          <w:bCs/>
        </w:rPr>
        <w:t>TEENISTUJA</w:t>
      </w:r>
      <w:r w:rsidRPr="00AC2F08">
        <w:rPr>
          <w:b/>
          <w:bCs/>
        </w:rPr>
        <w:tab/>
      </w:r>
      <w:r w:rsidRPr="00AC2F08">
        <w:tab/>
      </w:r>
      <w:r w:rsidRPr="00AC2F08">
        <w:tab/>
      </w:r>
      <w:r w:rsidRPr="00AC2F08">
        <w:tab/>
        <w:t xml:space="preserve">   Nimi</w:t>
      </w:r>
      <w:r w:rsidR="00DF1815" w:rsidRPr="00F95705">
        <w:t xml:space="preserve">: Liisi </w:t>
      </w:r>
      <w:r w:rsidR="00F000EA" w:rsidRPr="00F95705">
        <w:t>Kase</w:t>
      </w:r>
    </w:p>
    <w:p w14:paraId="4A95293A" w14:textId="77777777" w:rsidR="00CC4486" w:rsidRPr="00AC2F08" w:rsidRDefault="00CC4486">
      <w:pPr>
        <w:ind w:left="-360"/>
      </w:pPr>
    </w:p>
    <w:p w14:paraId="4A95293B" w14:textId="77777777" w:rsidR="00CC4486" w:rsidRPr="00AC2F08" w:rsidRDefault="00CC4486">
      <w:pPr>
        <w:ind w:left="-360"/>
      </w:pPr>
      <w:r w:rsidRPr="00AC2F08">
        <w:t>Kuupäev</w:t>
      </w:r>
      <w:r w:rsidR="00237919" w:rsidRPr="00AC2F08">
        <w:t xml:space="preserve"> </w:t>
      </w:r>
      <w:r w:rsidR="00237919" w:rsidRPr="00AC2F08">
        <w:tab/>
      </w:r>
      <w:r w:rsidR="00237919" w:rsidRPr="00AC2F08">
        <w:tab/>
      </w:r>
      <w:r w:rsidR="00237919" w:rsidRPr="00AC2F08">
        <w:tab/>
      </w:r>
      <w:r w:rsidR="00237919" w:rsidRPr="00AC2F08">
        <w:tab/>
      </w:r>
      <w:r w:rsidR="00237919" w:rsidRPr="00AC2F08">
        <w:tab/>
        <w:t xml:space="preserve">   Allkiri (allkirjastatud digitaalselt)</w:t>
      </w:r>
      <w:r w:rsidRPr="00AC2F08">
        <w:tab/>
      </w:r>
      <w:r w:rsidRPr="00AC2F08">
        <w:tab/>
      </w:r>
    </w:p>
    <w:p w14:paraId="4A95293C" w14:textId="77777777" w:rsidR="00CC4486" w:rsidRPr="00AC2F08" w:rsidRDefault="00CC4486"/>
    <w:p w14:paraId="4A95293D" w14:textId="77777777" w:rsidR="00CC4486" w:rsidRPr="00AC2F08" w:rsidRDefault="00CC4486"/>
    <w:sectPr w:rsidR="00CC4486" w:rsidRPr="00AC2F08" w:rsidSect="00097D95">
      <w:headerReference w:type="default" r:id="rId8"/>
      <w:footerReference w:type="first" r:id="rId9"/>
      <w:pgSz w:w="11906" w:h="16838" w:code="9"/>
      <w:pgMar w:top="902" w:right="1797" w:bottom="851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211BC" w14:textId="77777777" w:rsidR="00DE6DF1" w:rsidRDefault="00DE6DF1">
      <w:r>
        <w:separator/>
      </w:r>
    </w:p>
  </w:endnote>
  <w:endnote w:type="continuationSeparator" w:id="0">
    <w:p w14:paraId="56F1022D" w14:textId="77777777" w:rsidR="00DE6DF1" w:rsidRDefault="00D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2946" w14:textId="77777777" w:rsidR="00424AD5" w:rsidRDefault="00424AD5">
    <w:pPr>
      <w:pStyle w:val="Footer"/>
    </w:pPr>
    <w:r>
      <w:t xml:space="preserve">*Ametijuhendis kasutatakse </w:t>
    </w:r>
    <w:proofErr w:type="spellStart"/>
    <w:r>
      <w:t>üldmõistet</w:t>
    </w:r>
    <w:proofErr w:type="spellEnd"/>
    <w:r>
      <w:t xml:space="preserve"> teenistuja nii töötajate kui ametnike kohta</w:t>
    </w:r>
  </w:p>
  <w:p w14:paraId="4A952947" w14:textId="77777777" w:rsidR="00424AD5" w:rsidRDefault="00424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3F092" w14:textId="77777777" w:rsidR="00DE6DF1" w:rsidRDefault="00DE6DF1">
      <w:r>
        <w:separator/>
      </w:r>
    </w:p>
  </w:footnote>
  <w:footnote w:type="continuationSeparator" w:id="0">
    <w:p w14:paraId="0D73E252" w14:textId="77777777" w:rsidR="00DE6DF1" w:rsidRDefault="00DE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2942" w14:textId="77777777" w:rsidR="00424AD5" w:rsidRDefault="00424AD5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4A952943" w14:textId="77777777" w:rsidR="00424AD5" w:rsidRDefault="00424AD5">
    <w:pPr>
      <w:pStyle w:val="Header"/>
      <w:rPr>
        <w:lang w:val="et-EE"/>
      </w:rPr>
    </w:pPr>
    <w:r>
      <w:rPr>
        <w:lang w:val="et-EE"/>
      </w:rPr>
      <w:t>Ametijuhend</w:t>
    </w:r>
  </w:p>
  <w:p w14:paraId="4A952944" w14:textId="04DE2E12" w:rsidR="00424AD5" w:rsidRDefault="002D2987">
    <w:pPr>
      <w:pStyle w:val="Header"/>
      <w:rPr>
        <w:lang w:val="et-EE"/>
      </w:rPr>
    </w:pPr>
    <w:r>
      <w:rPr>
        <w:lang w:val="et-EE"/>
      </w:rPr>
      <w:t xml:space="preserve">Liisi </w:t>
    </w:r>
    <w:r w:rsidR="001E4CFD">
      <w:rPr>
        <w:lang w:val="et-EE"/>
      </w:rPr>
      <w:t>Kase</w:t>
    </w:r>
  </w:p>
  <w:p w14:paraId="4A952945" w14:textId="77777777" w:rsidR="00097D95" w:rsidRDefault="00097D95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0BE1765"/>
    <w:multiLevelType w:val="hybridMultilevel"/>
    <w:tmpl w:val="4A3C4C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CA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776EE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2B658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EA1A40"/>
    <w:multiLevelType w:val="hybridMultilevel"/>
    <w:tmpl w:val="5BDED7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1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</w:num>
  <w:num w:numId="16">
    <w:abstractNumId w:val="8"/>
  </w:num>
  <w:num w:numId="17">
    <w:abstractNumId w:val="3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F1"/>
    <w:rsid w:val="00003088"/>
    <w:rsid w:val="000058A1"/>
    <w:rsid w:val="000059D0"/>
    <w:rsid w:val="00012166"/>
    <w:rsid w:val="00033BCE"/>
    <w:rsid w:val="00047CB6"/>
    <w:rsid w:val="00063E14"/>
    <w:rsid w:val="0007482E"/>
    <w:rsid w:val="000928A5"/>
    <w:rsid w:val="00097A17"/>
    <w:rsid w:val="00097D95"/>
    <w:rsid w:val="000A5CDF"/>
    <w:rsid w:val="000A5F05"/>
    <w:rsid w:val="000B6337"/>
    <w:rsid w:val="000D7439"/>
    <w:rsid w:val="000E5896"/>
    <w:rsid w:val="000E7565"/>
    <w:rsid w:val="000F7DF8"/>
    <w:rsid w:val="001011F2"/>
    <w:rsid w:val="00117B6B"/>
    <w:rsid w:val="00133D32"/>
    <w:rsid w:val="00141CF1"/>
    <w:rsid w:val="00143553"/>
    <w:rsid w:val="0015217D"/>
    <w:rsid w:val="0015617F"/>
    <w:rsid w:val="001610DC"/>
    <w:rsid w:val="001D5A24"/>
    <w:rsid w:val="001E3FC7"/>
    <w:rsid w:val="001E4B8A"/>
    <w:rsid w:val="001E4CFD"/>
    <w:rsid w:val="00237919"/>
    <w:rsid w:val="0026409D"/>
    <w:rsid w:val="002A43E1"/>
    <w:rsid w:val="002B428F"/>
    <w:rsid w:val="002D21FD"/>
    <w:rsid w:val="002D2987"/>
    <w:rsid w:val="002D6C7B"/>
    <w:rsid w:val="002E3AF9"/>
    <w:rsid w:val="00314297"/>
    <w:rsid w:val="00316468"/>
    <w:rsid w:val="0032177D"/>
    <w:rsid w:val="00324440"/>
    <w:rsid w:val="00345872"/>
    <w:rsid w:val="003468A0"/>
    <w:rsid w:val="00383F13"/>
    <w:rsid w:val="003C7840"/>
    <w:rsid w:val="003D08C0"/>
    <w:rsid w:val="0040505C"/>
    <w:rsid w:val="00413276"/>
    <w:rsid w:val="00424AD5"/>
    <w:rsid w:val="00425CDB"/>
    <w:rsid w:val="00431D71"/>
    <w:rsid w:val="004359AC"/>
    <w:rsid w:val="0043786E"/>
    <w:rsid w:val="0048258F"/>
    <w:rsid w:val="004A6DCF"/>
    <w:rsid w:val="004B0702"/>
    <w:rsid w:val="004D11DE"/>
    <w:rsid w:val="00502B8C"/>
    <w:rsid w:val="0050563D"/>
    <w:rsid w:val="0050696F"/>
    <w:rsid w:val="005109CD"/>
    <w:rsid w:val="00526820"/>
    <w:rsid w:val="00526A93"/>
    <w:rsid w:val="005746A7"/>
    <w:rsid w:val="005862EB"/>
    <w:rsid w:val="005B33AF"/>
    <w:rsid w:val="005E7FD9"/>
    <w:rsid w:val="005F0238"/>
    <w:rsid w:val="005F2DF9"/>
    <w:rsid w:val="006157CE"/>
    <w:rsid w:val="0063739E"/>
    <w:rsid w:val="0066767D"/>
    <w:rsid w:val="00680562"/>
    <w:rsid w:val="00695D0B"/>
    <w:rsid w:val="006A024E"/>
    <w:rsid w:val="006A1CC6"/>
    <w:rsid w:val="006B47E6"/>
    <w:rsid w:val="006C28C5"/>
    <w:rsid w:val="006C4B0F"/>
    <w:rsid w:val="006D063F"/>
    <w:rsid w:val="006D0CAE"/>
    <w:rsid w:val="006E18F2"/>
    <w:rsid w:val="00710701"/>
    <w:rsid w:val="00734AAE"/>
    <w:rsid w:val="00771908"/>
    <w:rsid w:val="007A1774"/>
    <w:rsid w:val="007B26EB"/>
    <w:rsid w:val="007C1BA7"/>
    <w:rsid w:val="007D592F"/>
    <w:rsid w:val="0080124B"/>
    <w:rsid w:val="008065F0"/>
    <w:rsid w:val="008975B1"/>
    <w:rsid w:val="008A1C67"/>
    <w:rsid w:val="008C3A0D"/>
    <w:rsid w:val="008D2379"/>
    <w:rsid w:val="00903EAD"/>
    <w:rsid w:val="00925D2E"/>
    <w:rsid w:val="009707DE"/>
    <w:rsid w:val="009A1285"/>
    <w:rsid w:val="009A1713"/>
    <w:rsid w:val="009A79B9"/>
    <w:rsid w:val="009C635F"/>
    <w:rsid w:val="009C6956"/>
    <w:rsid w:val="009D7A7F"/>
    <w:rsid w:val="009E1321"/>
    <w:rsid w:val="00A131FF"/>
    <w:rsid w:val="00A24626"/>
    <w:rsid w:val="00A26A23"/>
    <w:rsid w:val="00A4009C"/>
    <w:rsid w:val="00A5245A"/>
    <w:rsid w:val="00A61688"/>
    <w:rsid w:val="00AA015F"/>
    <w:rsid w:val="00AA2B04"/>
    <w:rsid w:val="00AB0D12"/>
    <w:rsid w:val="00AC19EA"/>
    <w:rsid w:val="00AC2F08"/>
    <w:rsid w:val="00AC5E9D"/>
    <w:rsid w:val="00AE46D8"/>
    <w:rsid w:val="00B035B5"/>
    <w:rsid w:val="00B43850"/>
    <w:rsid w:val="00B90A88"/>
    <w:rsid w:val="00BD0F9D"/>
    <w:rsid w:val="00BE5B14"/>
    <w:rsid w:val="00BF3009"/>
    <w:rsid w:val="00C14C02"/>
    <w:rsid w:val="00C16D47"/>
    <w:rsid w:val="00C40E45"/>
    <w:rsid w:val="00C45FE6"/>
    <w:rsid w:val="00C54583"/>
    <w:rsid w:val="00C56C51"/>
    <w:rsid w:val="00C61B94"/>
    <w:rsid w:val="00C761E6"/>
    <w:rsid w:val="00CA533F"/>
    <w:rsid w:val="00CA6F3C"/>
    <w:rsid w:val="00CC09C6"/>
    <w:rsid w:val="00CC4486"/>
    <w:rsid w:val="00CE6D8B"/>
    <w:rsid w:val="00CF27CE"/>
    <w:rsid w:val="00CF2F6A"/>
    <w:rsid w:val="00D057BE"/>
    <w:rsid w:val="00D37AF8"/>
    <w:rsid w:val="00D46FDC"/>
    <w:rsid w:val="00D513B7"/>
    <w:rsid w:val="00D56A13"/>
    <w:rsid w:val="00D56F48"/>
    <w:rsid w:val="00D914EC"/>
    <w:rsid w:val="00DA713B"/>
    <w:rsid w:val="00DC02E6"/>
    <w:rsid w:val="00DC3CC9"/>
    <w:rsid w:val="00DE6DF1"/>
    <w:rsid w:val="00DF1815"/>
    <w:rsid w:val="00DF2686"/>
    <w:rsid w:val="00DF7101"/>
    <w:rsid w:val="00E1113A"/>
    <w:rsid w:val="00E46BEA"/>
    <w:rsid w:val="00E539FB"/>
    <w:rsid w:val="00E746FD"/>
    <w:rsid w:val="00E82584"/>
    <w:rsid w:val="00E8477D"/>
    <w:rsid w:val="00EA7C9B"/>
    <w:rsid w:val="00EB32E0"/>
    <w:rsid w:val="00EC653B"/>
    <w:rsid w:val="00ED17E5"/>
    <w:rsid w:val="00ED4011"/>
    <w:rsid w:val="00EF7C24"/>
    <w:rsid w:val="00F000EA"/>
    <w:rsid w:val="00F01C81"/>
    <w:rsid w:val="00F36F1B"/>
    <w:rsid w:val="00F37315"/>
    <w:rsid w:val="00F705B0"/>
    <w:rsid w:val="00F8324D"/>
    <w:rsid w:val="00F87806"/>
    <w:rsid w:val="00F95705"/>
    <w:rsid w:val="00FA3789"/>
    <w:rsid w:val="00FA6888"/>
    <w:rsid w:val="00FE733A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A952876"/>
  <w15:docId w15:val="{6AAD3146-5D12-4575-80B2-AB45620F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-284" w:right="-483"/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left="-360"/>
      <w:jc w:val="both"/>
    </w:pPr>
  </w:style>
  <w:style w:type="paragraph" w:styleId="BodyText2">
    <w:name w:val="Body Text 2"/>
    <w:basedOn w:val="Normal"/>
    <w:semiHidden/>
    <w:pPr>
      <w:ind w:right="-18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8C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6D0CA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79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3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3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98A0-F3D4-4713-B480-F7EFA522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979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- Liisi Kase</vt:lpstr>
    </vt:vector>
  </TitlesOfParts>
  <Company>PRIA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- Liisi Kase</dc:title>
  <dc:creator>kadip</dc:creator>
  <cp:lastModifiedBy>Tiiu Klement</cp:lastModifiedBy>
  <cp:revision>2</cp:revision>
  <cp:lastPrinted>2008-01-02T08:27:00Z</cp:lastPrinted>
  <dcterms:created xsi:type="dcterms:W3CDTF">2020-03-12T13:55:00Z</dcterms:created>
  <dcterms:modified xsi:type="dcterms:W3CDTF">2020-03-12T13:55:00Z</dcterms:modified>
</cp:coreProperties>
</file>