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67" w:rsidRDefault="000309D1" w:rsidP="0054718A">
      <w:pPr>
        <w:autoSpaceDE w:val="0"/>
        <w:autoSpaceDN w:val="0"/>
        <w:adjustRightInd w:val="0"/>
        <w:spacing w:before="240" w:line="276" w:lineRule="auto"/>
        <w:jc w:val="both"/>
        <w:rPr>
          <w:rFonts w:ascii="Arial" w:hAnsi="Arial" w:cs="Arial"/>
          <w:bCs/>
          <w:sz w:val="20"/>
          <w:szCs w:val="20"/>
        </w:rPr>
      </w:pPr>
      <w:r w:rsidRPr="00D737D1">
        <w:rPr>
          <w:rFonts w:ascii="Arial" w:hAnsi="Arial" w:cs="Arial"/>
          <w:noProof/>
          <w:sz w:val="20"/>
          <w:szCs w:val="20"/>
          <w:lang w:eastAsia="et-EE"/>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304</wp:posOffset>
                </wp:positionV>
                <wp:extent cx="6559550" cy="1383030"/>
                <wp:effectExtent l="0" t="0" r="12700" b="26670"/>
                <wp:wrapTight wrapText="bothSides">
                  <wp:wrapPolygon edited="0">
                    <wp:start x="0" y="0"/>
                    <wp:lineTo x="0" y="21719"/>
                    <wp:lineTo x="21579" y="21719"/>
                    <wp:lineTo x="21579"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559826" cy="1383030"/>
                        </a:xfrm>
                        <a:prstGeom prst="rect">
                          <a:avLst/>
                        </a:prstGeom>
                        <a:solidFill>
                          <a:srgbClr val="0677BF"/>
                        </a:solidFill>
                        <a:ln w="6350">
                          <a:solidFill>
                            <a:srgbClr val="0677BF"/>
                          </a:solidFill>
                        </a:ln>
                        <a:effectLst/>
                      </wps:spPr>
                      <wps:style>
                        <a:lnRef idx="0">
                          <a:schemeClr val="accent1"/>
                        </a:lnRef>
                        <a:fillRef idx="0">
                          <a:schemeClr val="accent1"/>
                        </a:fillRef>
                        <a:effectRef idx="0">
                          <a:schemeClr val="accent1"/>
                        </a:effectRef>
                        <a:fontRef idx="minor">
                          <a:schemeClr val="dk1"/>
                        </a:fontRef>
                      </wps:style>
                      <wps:txb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saab eeltäita vahemikus </w:t>
                            </w:r>
                            <w:r w:rsidR="00932F68">
                              <w:rPr>
                                <w:rFonts w:ascii="Arial" w:hAnsi="Arial" w:cs="Arial"/>
                                <w:color w:val="FFFFFF" w:themeColor="background1"/>
                                <w:sz w:val="20"/>
                                <w:szCs w:val="20"/>
                              </w:rPr>
                              <w:t>23.10</w:t>
                            </w:r>
                            <w:r w:rsidRPr="0054718A">
                              <w:rPr>
                                <w:rFonts w:ascii="Arial" w:hAnsi="Arial" w:cs="Arial"/>
                                <w:color w:val="FFFFFF" w:themeColor="background1"/>
                                <w:sz w:val="20"/>
                                <w:szCs w:val="20"/>
                              </w:rPr>
                              <w:t xml:space="preserve"> – </w:t>
                            </w:r>
                            <w:r w:rsidR="00932F68">
                              <w:rPr>
                                <w:rFonts w:ascii="Arial" w:hAnsi="Arial" w:cs="Arial"/>
                                <w:color w:val="FFFFFF" w:themeColor="background1"/>
                                <w:sz w:val="20"/>
                                <w:szCs w:val="20"/>
                              </w:rPr>
                              <w:t>29.10.2019</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932F68">
                              <w:rPr>
                                <w:rFonts w:ascii="Arial" w:hAnsi="Arial" w:cs="Arial"/>
                                <w:color w:val="FFFFFF" w:themeColor="background1"/>
                                <w:sz w:val="20"/>
                                <w:szCs w:val="20"/>
                              </w:rPr>
                              <w:t>30.10</w:t>
                            </w:r>
                            <w:r w:rsidRPr="0054718A">
                              <w:rPr>
                                <w:rFonts w:ascii="Arial" w:hAnsi="Arial" w:cs="Arial"/>
                                <w:color w:val="FFFFFF" w:themeColor="background1"/>
                                <w:sz w:val="20"/>
                                <w:szCs w:val="20"/>
                              </w:rPr>
                              <w:t xml:space="preserve"> – </w:t>
                            </w:r>
                            <w:r w:rsidR="00932F68">
                              <w:rPr>
                                <w:rFonts w:ascii="Arial" w:hAnsi="Arial" w:cs="Arial"/>
                                <w:color w:val="FFFFFF" w:themeColor="background1"/>
                                <w:sz w:val="20"/>
                                <w:szCs w:val="20"/>
                              </w:rPr>
                              <w:t>06</w:t>
                            </w:r>
                            <w:r w:rsidRPr="0054718A">
                              <w:rPr>
                                <w:rFonts w:ascii="Arial" w:hAnsi="Arial" w:cs="Arial"/>
                                <w:color w:val="FFFFFF" w:themeColor="background1"/>
                                <w:sz w:val="20"/>
                                <w:szCs w:val="20"/>
                              </w:rPr>
                              <w:t>.</w:t>
                            </w:r>
                            <w:r w:rsidR="005663E9" w:rsidRPr="0054718A">
                              <w:rPr>
                                <w:rFonts w:ascii="Arial" w:hAnsi="Arial" w:cs="Arial"/>
                                <w:color w:val="FFFFFF" w:themeColor="background1"/>
                                <w:sz w:val="20"/>
                                <w:szCs w:val="20"/>
                              </w:rPr>
                              <w:t>11</w:t>
                            </w:r>
                            <w:r w:rsidR="00932F68">
                              <w:rPr>
                                <w:rFonts w:ascii="Arial" w:hAnsi="Arial" w:cs="Arial"/>
                                <w:color w:val="FFFFFF" w:themeColor="background1"/>
                                <w:sz w:val="20"/>
                                <w:szCs w:val="20"/>
                              </w:rPr>
                              <w:t>.2019</w:t>
                            </w:r>
                            <w:r w:rsidR="007226AC" w:rsidRPr="0054718A">
                              <w:rPr>
                                <w:rFonts w:ascii="Arial" w:hAnsi="Arial" w:cs="Arial"/>
                                <w:color w:val="FFFFFF" w:themeColor="background1"/>
                                <w:sz w:val="20"/>
                                <w:szCs w:val="20"/>
                              </w:rPr>
                              <w:t xml:space="preserve"> (kuni 24:00-ni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0;width:516.5pt;height:108.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" fillcolor="#0677bf" strokecolor="#0677bf" strokeweight=".5pt">
                <v:textbo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saab eeltäita vahemikus </w:t>
                      </w:r>
                      <w:r w:rsidR="00932F68">
                        <w:rPr>
                          <w:rFonts w:ascii="Arial" w:hAnsi="Arial" w:cs="Arial"/>
                          <w:color w:val="FFFFFF" w:themeColor="background1"/>
                          <w:sz w:val="20"/>
                          <w:szCs w:val="20"/>
                        </w:rPr>
                        <w:t>23.10</w:t>
                      </w:r>
                      <w:r w:rsidRPr="0054718A">
                        <w:rPr>
                          <w:rFonts w:ascii="Arial" w:hAnsi="Arial" w:cs="Arial"/>
                          <w:color w:val="FFFFFF" w:themeColor="background1"/>
                          <w:sz w:val="20"/>
                          <w:szCs w:val="20"/>
                        </w:rPr>
                        <w:t xml:space="preserve"> – </w:t>
                      </w:r>
                      <w:r w:rsidR="00932F68">
                        <w:rPr>
                          <w:rFonts w:ascii="Arial" w:hAnsi="Arial" w:cs="Arial"/>
                          <w:color w:val="FFFFFF" w:themeColor="background1"/>
                          <w:sz w:val="20"/>
                          <w:szCs w:val="20"/>
                        </w:rPr>
                        <w:t>29.10.2019</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932F68">
                        <w:rPr>
                          <w:rFonts w:ascii="Arial" w:hAnsi="Arial" w:cs="Arial"/>
                          <w:color w:val="FFFFFF" w:themeColor="background1"/>
                          <w:sz w:val="20"/>
                          <w:szCs w:val="20"/>
                        </w:rPr>
                        <w:t>30.10</w:t>
                      </w:r>
                      <w:r w:rsidRPr="0054718A">
                        <w:rPr>
                          <w:rFonts w:ascii="Arial" w:hAnsi="Arial" w:cs="Arial"/>
                          <w:color w:val="FFFFFF" w:themeColor="background1"/>
                          <w:sz w:val="20"/>
                          <w:szCs w:val="20"/>
                        </w:rPr>
                        <w:t xml:space="preserve"> – </w:t>
                      </w:r>
                      <w:r w:rsidR="00932F68">
                        <w:rPr>
                          <w:rFonts w:ascii="Arial" w:hAnsi="Arial" w:cs="Arial"/>
                          <w:color w:val="FFFFFF" w:themeColor="background1"/>
                          <w:sz w:val="20"/>
                          <w:szCs w:val="20"/>
                        </w:rPr>
                        <w:t>06</w:t>
                      </w:r>
                      <w:r w:rsidRPr="0054718A">
                        <w:rPr>
                          <w:rFonts w:ascii="Arial" w:hAnsi="Arial" w:cs="Arial"/>
                          <w:color w:val="FFFFFF" w:themeColor="background1"/>
                          <w:sz w:val="20"/>
                          <w:szCs w:val="20"/>
                        </w:rPr>
                        <w:t>.</w:t>
                      </w:r>
                      <w:r w:rsidR="005663E9" w:rsidRPr="0054718A">
                        <w:rPr>
                          <w:rFonts w:ascii="Arial" w:hAnsi="Arial" w:cs="Arial"/>
                          <w:color w:val="FFFFFF" w:themeColor="background1"/>
                          <w:sz w:val="20"/>
                          <w:szCs w:val="20"/>
                        </w:rPr>
                        <w:t>11</w:t>
                      </w:r>
                      <w:r w:rsidR="00932F68">
                        <w:rPr>
                          <w:rFonts w:ascii="Arial" w:hAnsi="Arial" w:cs="Arial"/>
                          <w:color w:val="FFFFFF" w:themeColor="background1"/>
                          <w:sz w:val="20"/>
                          <w:szCs w:val="20"/>
                        </w:rPr>
                        <w:t>.2019</w:t>
                      </w:r>
                      <w:r w:rsidR="007226AC" w:rsidRPr="0054718A">
                        <w:rPr>
                          <w:rFonts w:ascii="Arial" w:hAnsi="Arial" w:cs="Arial"/>
                          <w:color w:val="FFFFFF" w:themeColor="background1"/>
                          <w:sz w:val="20"/>
                          <w:szCs w:val="20"/>
                        </w:rPr>
                        <w:t xml:space="preserve"> (kuni 24:00-ni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v:textbox>
                <w10:wrap type="tight" anchorx="margin"/>
              </v:shape>
            </w:pict>
          </mc:Fallback>
        </mc:AlternateContent>
      </w:r>
      <w:r w:rsidR="00F00F02" w:rsidRPr="00C47EBC">
        <w:rPr>
          <w:rFonts w:ascii="Arial" w:hAnsi="Arial" w:cs="Arial"/>
          <w:bCs/>
          <w:sz w:val="20"/>
          <w:szCs w:val="20"/>
        </w:rPr>
        <w:t>Taotluse</w:t>
      </w:r>
      <w:r w:rsidR="002F6BEC" w:rsidRPr="00C47EBC">
        <w:rPr>
          <w:rFonts w:ascii="Arial" w:hAnsi="Arial" w:cs="Arial"/>
          <w:bCs/>
          <w:sz w:val="20"/>
          <w:szCs w:val="20"/>
        </w:rPr>
        <w:t xml:space="preserve"> täitmine ja esitamine koosneb </w:t>
      </w:r>
      <w:r w:rsidR="005663E9" w:rsidRPr="00C47EBC">
        <w:rPr>
          <w:rFonts w:ascii="Arial" w:hAnsi="Arial" w:cs="Arial"/>
          <w:bCs/>
          <w:sz w:val="20"/>
          <w:szCs w:val="20"/>
        </w:rPr>
        <w:t>seitsmest</w:t>
      </w:r>
      <w:r w:rsidR="00F00F02" w:rsidRPr="00C47EBC">
        <w:rPr>
          <w:rFonts w:ascii="Arial" w:hAnsi="Arial" w:cs="Arial"/>
          <w:bCs/>
          <w:sz w:val="20"/>
          <w:szCs w:val="20"/>
        </w:rPr>
        <w:t xml:space="preserve"> sammust. </w:t>
      </w:r>
      <w:r w:rsidR="00874F67">
        <w:rPr>
          <w:rFonts w:ascii="Arial" w:hAnsi="Arial" w:cs="Arial"/>
          <w:bCs/>
          <w:sz w:val="20"/>
          <w:szCs w:val="20"/>
        </w:rPr>
        <w:t>Kui kõik kohustuslikud an</w:t>
      </w:r>
      <w:bookmarkStart w:id="0" w:name="_GoBack"/>
      <w:bookmarkEnd w:id="0"/>
      <w:r w:rsidR="00874F67">
        <w:rPr>
          <w:rFonts w:ascii="Arial" w:hAnsi="Arial" w:cs="Arial"/>
          <w:bCs/>
          <w:sz w:val="20"/>
          <w:szCs w:val="20"/>
        </w:rPr>
        <w:t>dmed on sammus sisestatud, vajutage nuppu „Salvesta“ või „Salvesta ja edasi“.</w:t>
      </w:r>
    </w:p>
    <w:p w:rsidR="00874F67" w:rsidRDefault="00F00F02" w:rsidP="0054718A">
      <w:pPr>
        <w:autoSpaceDE w:val="0"/>
        <w:autoSpaceDN w:val="0"/>
        <w:adjustRightInd w:val="0"/>
        <w:spacing w:before="240" w:line="276" w:lineRule="auto"/>
        <w:jc w:val="both"/>
        <w:rPr>
          <w:rFonts w:ascii="Arial" w:hAnsi="Arial" w:cs="Arial"/>
          <w:bCs/>
          <w:sz w:val="20"/>
          <w:szCs w:val="20"/>
        </w:rPr>
      </w:pPr>
      <w:r w:rsidRPr="00874F67">
        <w:rPr>
          <w:rFonts w:ascii="Arial" w:hAnsi="Arial" w:cs="Arial"/>
          <w:b/>
          <w:bCs/>
          <w:sz w:val="20"/>
          <w:szCs w:val="20"/>
        </w:rPr>
        <w:t>Andmeväljade täitmisel on taotlejale abik</w:t>
      </w:r>
      <w:r w:rsidR="00D30F0F" w:rsidRPr="00874F67">
        <w:rPr>
          <w:rFonts w:ascii="Arial" w:hAnsi="Arial" w:cs="Arial"/>
          <w:b/>
          <w:bCs/>
          <w:sz w:val="20"/>
          <w:szCs w:val="20"/>
        </w:rPr>
        <w:t>s küsimärgi kujutisega ikoonile</w:t>
      </w:r>
      <w:r w:rsidR="00C47EBC" w:rsidRPr="00874F67">
        <w:rPr>
          <w:rFonts w:ascii="Arial" w:hAnsi="Arial" w:cs="Arial"/>
          <w:b/>
          <w:bCs/>
          <w:sz w:val="20"/>
          <w:szCs w:val="20"/>
        </w:rPr>
        <w:t xml:space="preserve"> </w:t>
      </w:r>
      <w:r w:rsidR="00874F67" w:rsidRPr="00874F67">
        <w:rPr>
          <w:b/>
          <w:noProof/>
          <w:lang w:eastAsia="et-EE"/>
        </w:rPr>
        <w:drawing>
          <wp:inline distT="0" distB="0" distL="0" distR="0" wp14:anchorId="70959002" wp14:editId="28840E36">
            <wp:extent cx="135172" cy="14868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239" cy="150963"/>
                    </a:xfrm>
                    <a:prstGeom prst="rect">
                      <a:avLst/>
                    </a:prstGeom>
                  </pic:spPr>
                </pic:pic>
              </a:graphicData>
            </a:graphic>
          </wp:inline>
        </w:drawing>
      </w:r>
      <w:r w:rsidR="00C47EBC" w:rsidRPr="00874F67">
        <w:rPr>
          <w:rFonts w:ascii="Arial" w:hAnsi="Arial" w:cs="Arial"/>
          <w:b/>
          <w:bCs/>
          <w:noProof/>
          <w:sz w:val="20"/>
          <w:szCs w:val="20"/>
          <w:lang w:eastAsia="et-EE"/>
        </w:rPr>
        <w:t xml:space="preserve"> </w:t>
      </w:r>
      <w:r w:rsidRPr="00874F67">
        <w:rPr>
          <w:rFonts w:ascii="Arial" w:hAnsi="Arial" w:cs="Arial"/>
          <w:b/>
          <w:bCs/>
          <w:sz w:val="20"/>
          <w:szCs w:val="20"/>
        </w:rPr>
        <w:t>vajutamisel avanevad infotekstid. Palume neid kindlasti lugeda.</w:t>
      </w:r>
      <w:r w:rsidR="0054718A">
        <w:rPr>
          <w:rFonts w:ascii="Arial" w:hAnsi="Arial" w:cs="Arial"/>
          <w:bCs/>
          <w:sz w:val="20"/>
          <w:szCs w:val="20"/>
        </w:rPr>
        <w:t xml:space="preserve"> </w:t>
      </w:r>
    </w:p>
    <w:p w:rsidR="00603967" w:rsidRPr="00603967" w:rsidRDefault="00D30F0F" w:rsidP="008E7359">
      <w:pPr>
        <w:autoSpaceDE w:val="0"/>
        <w:autoSpaceDN w:val="0"/>
        <w:adjustRightInd w:val="0"/>
        <w:spacing w:before="240" w:line="276" w:lineRule="auto"/>
        <w:jc w:val="both"/>
        <w:rPr>
          <w:rFonts w:ascii="Arial" w:hAnsi="Arial" w:cs="Arial"/>
          <w:bCs/>
          <w:sz w:val="20"/>
          <w:szCs w:val="20"/>
        </w:rPr>
      </w:pPr>
      <w:r w:rsidRPr="00C47EBC">
        <w:rPr>
          <w:rFonts w:ascii="Arial" w:hAnsi="Arial" w:cs="Arial"/>
          <w:bCs/>
          <w:sz w:val="20"/>
          <w:szCs w:val="20"/>
        </w:rPr>
        <w:t>Kasutusjuhendi süsteemis leiate</w:t>
      </w:r>
      <w:r w:rsidR="00F00F02" w:rsidRPr="00C47EBC">
        <w:rPr>
          <w:rFonts w:ascii="Arial" w:hAnsi="Arial" w:cs="Arial"/>
          <w:bCs/>
          <w:sz w:val="20"/>
          <w:szCs w:val="20"/>
        </w:rPr>
        <w:t xml:space="preserve"> nupu </w:t>
      </w:r>
      <w:r w:rsidR="00874F67">
        <w:rPr>
          <w:noProof/>
          <w:lang w:eastAsia="et-EE"/>
        </w:rPr>
        <w:drawing>
          <wp:inline distT="0" distB="0" distL="0" distR="0" wp14:anchorId="5A818413" wp14:editId="7033C442">
            <wp:extent cx="1011986" cy="2226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00F00F02" w:rsidRPr="00C47EBC">
        <w:rPr>
          <w:rFonts w:ascii="Arial" w:hAnsi="Arial" w:cs="Arial"/>
          <w:bCs/>
          <w:sz w:val="20"/>
          <w:szCs w:val="20"/>
        </w:rPr>
        <w:t xml:space="preserve"> alt</w:t>
      </w:r>
      <w:r w:rsidR="00261F9A" w:rsidRPr="00C47EBC">
        <w:rPr>
          <w:rFonts w:ascii="Arial" w:hAnsi="Arial" w:cs="Arial"/>
          <w:bCs/>
          <w:sz w:val="20"/>
          <w:szCs w:val="20"/>
        </w:rPr>
        <w:t>.</w:t>
      </w:r>
    </w:p>
    <w:p w:rsidR="003C4351" w:rsidRDefault="003C4351" w:rsidP="00C47EBC">
      <w:pPr>
        <w:autoSpaceDE w:val="0"/>
        <w:autoSpaceDN w:val="0"/>
        <w:adjustRightInd w:val="0"/>
        <w:spacing w:line="276" w:lineRule="auto"/>
        <w:jc w:val="both"/>
        <w:rPr>
          <w:rFonts w:ascii="Arial" w:hAnsi="Arial" w:cs="Arial"/>
          <w:sz w:val="20"/>
          <w:szCs w:val="20"/>
        </w:rPr>
      </w:pPr>
      <w:r>
        <w:rPr>
          <w:rFonts w:ascii="Arial" w:hAnsi="Arial" w:cs="Arial"/>
          <w:b/>
          <w:bCs/>
          <w:noProof/>
          <w:sz w:val="20"/>
          <w:szCs w:val="20"/>
          <w:lang w:eastAsia="et-EE"/>
        </w:rPr>
        <w:drawing>
          <wp:inline distT="0" distB="0" distL="0" distR="0">
            <wp:extent cx="1144905" cy="344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682" cy="361575"/>
                    </a:xfrm>
                    <a:prstGeom prst="rect">
                      <a:avLst/>
                    </a:prstGeom>
                    <a:noFill/>
                    <a:ln>
                      <a:noFill/>
                    </a:ln>
                  </pic:spPr>
                </pic:pic>
              </a:graphicData>
            </a:graphic>
          </wp:inline>
        </w:drawing>
      </w:r>
    </w:p>
    <w:p w:rsidR="00F00F02" w:rsidRPr="00D737D1" w:rsidRDefault="00F00F02"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Üldandm</w:t>
      </w:r>
      <w:r w:rsidR="00261F9A" w:rsidRPr="00D737D1">
        <w:rPr>
          <w:rFonts w:ascii="Arial" w:hAnsi="Arial" w:cs="Arial"/>
          <w:sz w:val="20"/>
          <w:szCs w:val="20"/>
        </w:rPr>
        <w:t>ete samm koosneb kahest plokist:</w:t>
      </w:r>
    </w:p>
    <w:p w:rsidR="00261F9A" w:rsidRDefault="00F00F02" w:rsidP="004162D0">
      <w:pPr>
        <w:pStyle w:val="ListParagraph"/>
        <w:numPr>
          <w:ilvl w:val="0"/>
          <w:numId w:val="13"/>
        </w:numPr>
        <w:autoSpaceDE w:val="0"/>
        <w:autoSpaceDN w:val="0"/>
        <w:adjustRightInd w:val="0"/>
        <w:spacing w:line="276" w:lineRule="auto"/>
        <w:ind w:left="284" w:hanging="284"/>
        <w:jc w:val="both"/>
        <w:rPr>
          <w:rFonts w:ascii="Arial" w:hAnsi="Arial" w:cs="Arial"/>
          <w:sz w:val="20"/>
          <w:szCs w:val="20"/>
        </w:rPr>
      </w:pPr>
      <w:r w:rsidRPr="00D05DCB">
        <w:rPr>
          <w:rFonts w:ascii="Arial" w:hAnsi="Arial" w:cs="Arial"/>
          <w:sz w:val="20"/>
          <w:szCs w:val="20"/>
        </w:rPr>
        <w:t>Taotleja andmed</w:t>
      </w:r>
      <w:r w:rsidR="00261F9A" w:rsidRPr="00D05DCB">
        <w:rPr>
          <w:rFonts w:ascii="Arial" w:hAnsi="Arial" w:cs="Arial"/>
          <w:sz w:val="20"/>
          <w:szCs w:val="20"/>
        </w:rPr>
        <w:t xml:space="preserve">. </w:t>
      </w:r>
      <w:r w:rsidR="00D30F0F" w:rsidRPr="00D05DCB">
        <w:rPr>
          <w:rFonts w:ascii="Arial" w:hAnsi="Arial" w:cs="Arial"/>
          <w:sz w:val="20"/>
          <w:szCs w:val="20"/>
        </w:rPr>
        <w:t>Süsteem kuvab välja PRIA-le esitatud isiku- ja ko</w:t>
      </w:r>
      <w:r w:rsidR="006957C5" w:rsidRPr="00D05DCB">
        <w:rPr>
          <w:rFonts w:ascii="Arial" w:hAnsi="Arial" w:cs="Arial"/>
          <w:sz w:val="20"/>
          <w:szCs w:val="20"/>
        </w:rPr>
        <w:t xml:space="preserve">ntaktandmed taotluse menetluses </w:t>
      </w:r>
      <w:r w:rsidR="00D30F0F" w:rsidRPr="00D05DCB">
        <w:rPr>
          <w:rFonts w:ascii="Arial" w:hAnsi="Arial" w:cs="Arial"/>
          <w:sz w:val="20"/>
          <w:szCs w:val="20"/>
        </w:rPr>
        <w:t xml:space="preserve">vajalike toimingute ja infovahetuse läbiviimiseks. Isiku- ja </w:t>
      </w:r>
      <w:r w:rsidR="006957C5" w:rsidRPr="00D05DCB">
        <w:rPr>
          <w:rFonts w:ascii="Arial" w:hAnsi="Arial" w:cs="Arial"/>
          <w:sz w:val="20"/>
          <w:szCs w:val="20"/>
        </w:rPr>
        <w:t xml:space="preserve">kontaktandmeid saab </w:t>
      </w:r>
      <w:r w:rsidR="00D30F0F" w:rsidRPr="00D05DCB">
        <w:rPr>
          <w:rFonts w:ascii="Arial" w:hAnsi="Arial" w:cs="Arial"/>
          <w:sz w:val="20"/>
          <w:szCs w:val="20"/>
        </w:rPr>
        <w:t>uuendada e-PRIA-s „Kliendi andmed“ sakis.</w:t>
      </w:r>
    </w:p>
    <w:p w:rsidR="00D05DCB" w:rsidRPr="00603967" w:rsidRDefault="00D05DCB" w:rsidP="004162D0">
      <w:pPr>
        <w:pStyle w:val="ListParagraph"/>
        <w:autoSpaceDE w:val="0"/>
        <w:autoSpaceDN w:val="0"/>
        <w:adjustRightInd w:val="0"/>
        <w:spacing w:line="276" w:lineRule="auto"/>
        <w:ind w:left="284" w:hanging="284"/>
        <w:jc w:val="both"/>
        <w:rPr>
          <w:rFonts w:ascii="Arial" w:hAnsi="Arial" w:cs="Arial"/>
          <w:sz w:val="20"/>
          <w:szCs w:val="20"/>
        </w:rPr>
      </w:pPr>
    </w:p>
    <w:p w:rsidR="006957C5" w:rsidRPr="00D05DCB" w:rsidRDefault="00F00F02" w:rsidP="004162D0">
      <w:pPr>
        <w:pStyle w:val="ListParagraph"/>
        <w:numPr>
          <w:ilvl w:val="0"/>
          <w:numId w:val="13"/>
        </w:numPr>
        <w:autoSpaceDE w:val="0"/>
        <w:autoSpaceDN w:val="0"/>
        <w:adjustRightInd w:val="0"/>
        <w:spacing w:before="240" w:line="276" w:lineRule="auto"/>
        <w:ind w:left="284" w:hanging="284"/>
        <w:jc w:val="both"/>
        <w:rPr>
          <w:rFonts w:ascii="Arial" w:hAnsi="Arial" w:cs="Arial"/>
          <w:sz w:val="20"/>
          <w:szCs w:val="20"/>
        </w:rPr>
      </w:pPr>
      <w:r w:rsidRPr="00D05DCB">
        <w:rPr>
          <w:rFonts w:ascii="Arial" w:hAnsi="Arial" w:cs="Arial"/>
          <w:sz w:val="20"/>
          <w:szCs w:val="20"/>
        </w:rPr>
        <w:t>Volitatud esindaja andmed taotluse menetlemisel</w:t>
      </w:r>
      <w:r w:rsidR="00261F9A" w:rsidRPr="00D05DCB">
        <w:rPr>
          <w:rFonts w:ascii="Arial" w:hAnsi="Arial" w:cs="Arial"/>
          <w:sz w:val="20"/>
          <w:szCs w:val="20"/>
        </w:rPr>
        <w:t xml:space="preserve">. </w:t>
      </w:r>
      <w:r w:rsidRPr="00D05DCB">
        <w:rPr>
          <w:rFonts w:ascii="Arial" w:hAnsi="Arial" w:cs="Arial"/>
          <w:sz w:val="20"/>
          <w:szCs w:val="20"/>
        </w:rPr>
        <w:t>Süsteem kuvab välja taotleja esindaja isiku- ja kontaktandmed, kellega PRIA võtab</w:t>
      </w:r>
      <w:r w:rsidR="006957C5" w:rsidRPr="00D05DCB">
        <w:rPr>
          <w:rFonts w:ascii="Arial" w:hAnsi="Arial" w:cs="Arial"/>
          <w:sz w:val="20"/>
          <w:szCs w:val="20"/>
        </w:rPr>
        <w:t xml:space="preserve"> </w:t>
      </w:r>
      <w:r w:rsidRPr="00D05DCB">
        <w:rPr>
          <w:rFonts w:ascii="Arial" w:hAnsi="Arial" w:cs="Arial"/>
          <w:sz w:val="20"/>
          <w:szCs w:val="20"/>
        </w:rPr>
        <w:t>esmajärjekorras ühendust juhul, kui esitatud taotluse osas teki</w:t>
      </w:r>
      <w:r w:rsidR="006957C5" w:rsidRPr="00D05DCB">
        <w:rPr>
          <w:rFonts w:ascii="Arial" w:hAnsi="Arial" w:cs="Arial"/>
          <w:sz w:val="20"/>
          <w:szCs w:val="20"/>
        </w:rPr>
        <w:t xml:space="preserve">b küsimusi või on vaja edastada </w:t>
      </w:r>
      <w:r w:rsidRPr="00D05DCB">
        <w:rPr>
          <w:rFonts w:ascii="Arial" w:hAnsi="Arial" w:cs="Arial"/>
          <w:sz w:val="20"/>
          <w:szCs w:val="20"/>
        </w:rPr>
        <w:t>infot. Kui taotlejal on mitu esindajat ja esitatava taotl</w:t>
      </w:r>
      <w:r w:rsidR="006957C5" w:rsidRPr="00D05DCB">
        <w:rPr>
          <w:rFonts w:ascii="Arial" w:hAnsi="Arial" w:cs="Arial"/>
          <w:sz w:val="20"/>
          <w:szCs w:val="20"/>
        </w:rPr>
        <w:t>use osas soovitakse anda PRIA</w:t>
      </w:r>
      <w:r w:rsidR="00261F9A" w:rsidRPr="00D05DCB">
        <w:rPr>
          <w:rFonts w:ascii="Arial" w:hAnsi="Arial" w:cs="Arial"/>
          <w:sz w:val="20"/>
          <w:szCs w:val="20"/>
        </w:rPr>
        <w:t>-</w:t>
      </w:r>
      <w:r w:rsidR="006957C5" w:rsidRPr="00D05DCB">
        <w:rPr>
          <w:rFonts w:ascii="Arial" w:hAnsi="Arial" w:cs="Arial"/>
          <w:sz w:val="20"/>
          <w:szCs w:val="20"/>
        </w:rPr>
        <w:t xml:space="preserve">le </w:t>
      </w:r>
      <w:r w:rsidRPr="00D05DCB">
        <w:rPr>
          <w:rFonts w:ascii="Arial" w:hAnsi="Arial" w:cs="Arial"/>
          <w:sz w:val="20"/>
          <w:szCs w:val="20"/>
        </w:rPr>
        <w:t xml:space="preserve">kontaktisikuks mõni teine esindusõigust omava isik, siis </w:t>
      </w:r>
      <w:r w:rsidR="006957C5" w:rsidRPr="00D05DCB">
        <w:rPr>
          <w:rFonts w:ascii="Arial" w:hAnsi="Arial" w:cs="Arial"/>
          <w:sz w:val="20"/>
          <w:szCs w:val="20"/>
        </w:rPr>
        <w:t xml:space="preserve">saab seda teha vajutades nupule </w:t>
      </w:r>
      <w:r w:rsidRPr="00D05DCB">
        <w:rPr>
          <w:rFonts w:ascii="Arial" w:hAnsi="Arial" w:cs="Arial"/>
          <w:sz w:val="20"/>
          <w:szCs w:val="20"/>
        </w:rPr>
        <w:t>„Vaheta esindaj</w:t>
      </w:r>
      <w:r w:rsidR="006957C5" w:rsidRPr="00D05DCB">
        <w:rPr>
          <w:rFonts w:ascii="Arial" w:hAnsi="Arial" w:cs="Arial"/>
          <w:sz w:val="20"/>
          <w:szCs w:val="20"/>
        </w:rPr>
        <w:t xml:space="preserve">a“. </w:t>
      </w:r>
    </w:p>
    <w:p w:rsidR="006957C5" w:rsidRDefault="00F00F02" w:rsidP="008E7359">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Seadusjärgsed õigused on automaatselt päritud Äriregistrist. </w:t>
      </w:r>
      <w:r w:rsidR="006957C5" w:rsidRPr="00D737D1">
        <w:rPr>
          <w:rFonts w:ascii="Arial" w:hAnsi="Arial" w:cs="Arial"/>
          <w:sz w:val="20"/>
          <w:szCs w:val="20"/>
        </w:rPr>
        <w:t xml:space="preserve">Vajadusel saab ka volitusi anda </w:t>
      </w:r>
      <w:r w:rsidRPr="00D737D1">
        <w:rPr>
          <w:rFonts w:ascii="Arial" w:hAnsi="Arial" w:cs="Arial"/>
          <w:sz w:val="20"/>
          <w:szCs w:val="20"/>
        </w:rPr>
        <w:t>siinsamas keskkonnas valides ülemiselt menüüribalt „Esindusõigused</w:t>
      </w:r>
      <w:r w:rsidR="006957C5" w:rsidRPr="00D737D1">
        <w:rPr>
          <w:rFonts w:ascii="Arial" w:hAnsi="Arial" w:cs="Arial"/>
          <w:sz w:val="20"/>
          <w:szCs w:val="20"/>
        </w:rPr>
        <w:t xml:space="preserve"> ja volitused</w:t>
      </w:r>
      <w:r w:rsidRPr="00D737D1">
        <w:rPr>
          <w:rFonts w:ascii="Arial" w:hAnsi="Arial" w:cs="Arial"/>
          <w:sz w:val="20"/>
          <w:szCs w:val="20"/>
        </w:rPr>
        <w:t>“.</w:t>
      </w:r>
    </w:p>
    <w:p w:rsidR="0054718A" w:rsidRPr="0054718A" w:rsidRDefault="00225737" w:rsidP="0054718A">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1 - </w:t>
      </w:r>
      <w:proofErr w:type="spellStart"/>
      <w:r w:rsidR="00D06E25">
        <w:rPr>
          <w:rFonts w:ascii="Arial" w:hAnsi="Arial" w:cs="Arial"/>
          <w:i/>
          <w:sz w:val="18"/>
          <w:szCs w:val="18"/>
        </w:rPr>
        <w:t>Ü</w:t>
      </w:r>
      <w:r w:rsidRPr="00711AA8">
        <w:rPr>
          <w:rFonts w:ascii="Arial" w:hAnsi="Arial" w:cs="Arial"/>
          <w:i/>
          <w:sz w:val="18"/>
          <w:szCs w:val="18"/>
        </w:rPr>
        <w:t>ldandmed</w:t>
      </w:r>
      <w:proofErr w:type="spellEnd"/>
    </w:p>
    <w:p w:rsidR="0054718A" w:rsidRDefault="00136CAF" w:rsidP="00BB362B">
      <w:pPr>
        <w:autoSpaceDE w:val="0"/>
        <w:autoSpaceDN w:val="0"/>
        <w:adjustRightInd w:val="0"/>
        <w:spacing w:line="276" w:lineRule="auto"/>
        <w:jc w:val="center"/>
        <w:rPr>
          <w:rFonts w:ascii="Arial" w:hAnsi="Arial" w:cs="Arial"/>
          <w:sz w:val="20"/>
          <w:szCs w:val="20"/>
        </w:rPr>
      </w:pPr>
      <w:r w:rsidRPr="00136CAF">
        <w:rPr>
          <w:rFonts w:ascii="Arial" w:hAnsi="Arial" w:cs="Arial"/>
          <w:noProof/>
          <w:sz w:val="20"/>
          <w:szCs w:val="20"/>
          <w:lang w:eastAsia="et-EE"/>
        </w:rPr>
        <w:drawing>
          <wp:inline distT="0" distB="0" distL="0" distR="0">
            <wp:extent cx="6645910" cy="311205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112058"/>
                    </a:xfrm>
                    <a:prstGeom prst="rect">
                      <a:avLst/>
                    </a:prstGeom>
                    <a:noFill/>
                    <a:ln>
                      <a:noFill/>
                    </a:ln>
                  </pic:spPr>
                </pic:pic>
              </a:graphicData>
            </a:graphic>
          </wp:inline>
        </w:drawing>
      </w:r>
    </w:p>
    <w:p w:rsidR="008C461D" w:rsidRDefault="008C461D" w:rsidP="00BB362B">
      <w:pPr>
        <w:autoSpaceDE w:val="0"/>
        <w:autoSpaceDN w:val="0"/>
        <w:adjustRightInd w:val="0"/>
        <w:spacing w:line="276" w:lineRule="auto"/>
        <w:jc w:val="center"/>
        <w:rPr>
          <w:rFonts w:ascii="Arial" w:hAnsi="Arial" w:cs="Arial"/>
          <w:sz w:val="20"/>
          <w:szCs w:val="20"/>
        </w:rPr>
      </w:pPr>
    </w:p>
    <w:p w:rsidR="008E7359" w:rsidRDefault="008E7359" w:rsidP="00BB362B">
      <w:pPr>
        <w:autoSpaceDE w:val="0"/>
        <w:autoSpaceDN w:val="0"/>
        <w:adjustRightInd w:val="0"/>
        <w:spacing w:line="276" w:lineRule="auto"/>
        <w:jc w:val="center"/>
        <w:rPr>
          <w:rFonts w:ascii="Arial" w:hAnsi="Arial" w:cs="Arial"/>
          <w:sz w:val="20"/>
          <w:szCs w:val="20"/>
        </w:rPr>
      </w:pPr>
    </w:p>
    <w:p w:rsidR="00136CAF" w:rsidRDefault="00136CAF" w:rsidP="00BB362B">
      <w:pPr>
        <w:autoSpaceDE w:val="0"/>
        <w:autoSpaceDN w:val="0"/>
        <w:adjustRightInd w:val="0"/>
        <w:spacing w:line="276" w:lineRule="auto"/>
        <w:jc w:val="center"/>
        <w:rPr>
          <w:rFonts w:ascii="Arial" w:hAnsi="Arial" w:cs="Arial"/>
          <w:sz w:val="20"/>
          <w:szCs w:val="20"/>
        </w:rPr>
      </w:pPr>
    </w:p>
    <w:p w:rsidR="00214DBA" w:rsidRDefault="00214DBA" w:rsidP="00BB362B">
      <w:pPr>
        <w:autoSpaceDE w:val="0"/>
        <w:autoSpaceDN w:val="0"/>
        <w:adjustRightInd w:val="0"/>
        <w:spacing w:line="276" w:lineRule="auto"/>
        <w:jc w:val="center"/>
        <w:rPr>
          <w:rFonts w:ascii="Arial" w:hAnsi="Arial" w:cs="Arial"/>
          <w:sz w:val="20"/>
          <w:szCs w:val="20"/>
        </w:rPr>
      </w:pPr>
    </w:p>
    <w:p w:rsidR="006957C5" w:rsidRPr="009A7B63" w:rsidRDefault="003C4351" w:rsidP="009A7B63">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319916" cy="354052"/>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25" cy="379322"/>
                    </a:xfrm>
                    <a:prstGeom prst="rect">
                      <a:avLst/>
                    </a:prstGeom>
                    <a:noFill/>
                    <a:ln>
                      <a:noFill/>
                    </a:ln>
                  </pic:spPr>
                </pic:pic>
              </a:graphicData>
            </a:graphic>
          </wp:inline>
        </w:drawing>
      </w:r>
    </w:p>
    <w:p w:rsidR="00225737" w:rsidRPr="00214DBA" w:rsidRDefault="0054718A" w:rsidP="00214DB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Selles plokis saate avaldada oma tahet taotleda toetust </w:t>
      </w:r>
      <w:hyperlink r:id="rId11" w:history="1">
        <w:r w:rsidRPr="0054718A">
          <w:rPr>
            <w:rStyle w:val="Hyperlink"/>
            <w:rFonts w:ascii="Arial" w:hAnsi="Arial" w:cs="Arial"/>
            <w:sz w:val="20"/>
            <w:szCs w:val="20"/>
          </w:rPr>
          <w:t>meetme määruses</w:t>
        </w:r>
      </w:hyperlink>
      <w:r w:rsidRPr="0054718A">
        <w:rPr>
          <w:rFonts w:ascii="Arial" w:hAnsi="Arial" w:cs="Arial"/>
          <w:sz w:val="20"/>
          <w:szCs w:val="20"/>
        </w:rPr>
        <w:t xml:space="preserve"> lubatud erisuste alusel. Lisaks kogub PRIA siin andmeid, mis on aluseks järgnevates sammudes olevate andmeväljade e</w:t>
      </w:r>
      <w:r>
        <w:rPr>
          <w:rFonts w:ascii="Arial" w:hAnsi="Arial" w:cs="Arial"/>
          <w:sz w:val="20"/>
          <w:szCs w:val="20"/>
        </w:rPr>
        <w:t xml:space="preserve">eltäitmiseks ja kontrollimiseks. </w:t>
      </w:r>
      <w:r w:rsidRPr="0054718A">
        <w:rPr>
          <w:rFonts w:ascii="Arial" w:hAnsi="Arial" w:cs="Arial"/>
          <w:sz w:val="20"/>
          <w:szCs w:val="20"/>
        </w:rPr>
        <w:t xml:space="preserve">Mittetulundusühingutel ja FIE-de ülevõtjatel tuleb </w:t>
      </w:r>
      <w:r w:rsidR="00D63BD3">
        <w:rPr>
          <w:rFonts w:ascii="Arial" w:hAnsi="Arial" w:cs="Arial"/>
          <w:sz w:val="20"/>
          <w:szCs w:val="20"/>
        </w:rPr>
        <w:t xml:space="preserve">selles sammus </w:t>
      </w:r>
      <w:r w:rsidRPr="0054718A">
        <w:rPr>
          <w:rFonts w:ascii="Arial" w:hAnsi="Arial" w:cs="Arial"/>
          <w:sz w:val="20"/>
          <w:szCs w:val="20"/>
        </w:rPr>
        <w:t xml:space="preserve">lisada </w:t>
      </w:r>
      <w:r w:rsidR="00214DBA">
        <w:rPr>
          <w:rFonts w:ascii="Arial" w:hAnsi="Arial" w:cs="Arial"/>
          <w:sz w:val="20"/>
          <w:szCs w:val="20"/>
        </w:rPr>
        <w:t xml:space="preserve">määruses </w:t>
      </w:r>
      <w:r w:rsidRPr="0054718A">
        <w:rPr>
          <w:rFonts w:ascii="Arial" w:hAnsi="Arial" w:cs="Arial"/>
          <w:sz w:val="20"/>
          <w:szCs w:val="20"/>
        </w:rPr>
        <w:t>nõutud dokumendid.</w:t>
      </w:r>
    </w:p>
    <w:p w:rsidR="00603967" w:rsidRPr="00711AA8" w:rsidRDefault="00225737" w:rsidP="00FC1546">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2 </w:t>
      </w:r>
      <w:r w:rsidR="004360D3">
        <w:rPr>
          <w:rFonts w:ascii="Arial" w:hAnsi="Arial" w:cs="Arial"/>
          <w:i/>
          <w:sz w:val="18"/>
          <w:szCs w:val="18"/>
        </w:rPr>
        <w:t>–</w:t>
      </w:r>
      <w:r w:rsidRPr="00711AA8">
        <w:rPr>
          <w:rFonts w:ascii="Arial" w:hAnsi="Arial" w:cs="Arial"/>
          <w:i/>
          <w:sz w:val="18"/>
          <w:szCs w:val="18"/>
        </w:rPr>
        <w:t xml:space="preserve"> </w:t>
      </w:r>
      <w:r w:rsidR="004360D3">
        <w:rPr>
          <w:rFonts w:ascii="Arial" w:hAnsi="Arial" w:cs="Arial"/>
          <w:i/>
          <w:sz w:val="18"/>
          <w:szCs w:val="18"/>
        </w:rPr>
        <w:t>D</w:t>
      </w:r>
      <w:r w:rsidRPr="00711AA8">
        <w:rPr>
          <w:rFonts w:ascii="Arial" w:hAnsi="Arial" w:cs="Arial"/>
          <w:i/>
          <w:sz w:val="18"/>
          <w:szCs w:val="18"/>
        </w:rPr>
        <w:t>etailandmed</w:t>
      </w:r>
      <w:r w:rsidR="00D06E25">
        <w:rPr>
          <w:rFonts w:ascii="Arial" w:hAnsi="Arial" w:cs="Arial"/>
          <w:i/>
          <w:sz w:val="18"/>
          <w:szCs w:val="18"/>
        </w:rPr>
        <w:t>, taotleja detailandmed</w:t>
      </w:r>
    </w:p>
    <w:p w:rsidR="00603967" w:rsidRPr="00D737D1" w:rsidRDefault="00214DBA" w:rsidP="008E7359">
      <w:pPr>
        <w:autoSpaceDE w:val="0"/>
        <w:autoSpaceDN w:val="0"/>
        <w:adjustRightInd w:val="0"/>
        <w:spacing w:line="276" w:lineRule="auto"/>
        <w:jc w:val="center"/>
        <w:rPr>
          <w:rFonts w:ascii="Arial" w:hAnsi="Arial" w:cs="Arial"/>
          <w:sz w:val="20"/>
          <w:szCs w:val="20"/>
        </w:rPr>
      </w:pPr>
      <w:r>
        <w:rPr>
          <w:noProof/>
          <w:lang w:eastAsia="et-EE"/>
        </w:rPr>
        <w:drawing>
          <wp:inline distT="0" distB="0" distL="0" distR="0" wp14:anchorId="0CC00FD3" wp14:editId="213D7256">
            <wp:extent cx="6895201" cy="2419184"/>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02242" cy="2421654"/>
                    </a:xfrm>
                    <a:prstGeom prst="rect">
                      <a:avLst/>
                    </a:prstGeom>
                  </pic:spPr>
                </pic:pic>
              </a:graphicData>
            </a:graphic>
          </wp:inline>
        </w:drawing>
      </w:r>
    </w:p>
    <w:p w:rsidR="00C53854" w:rsidRPr="0074403C" w:rsidRDefault="00711AA8" w:rsidP="0074403C">
      <w:pPr>
        <w:autoSpaceDE w:val="0"/>
        <w:autoSpaceDN w:val="0"/>
        <w:adjustRightInd w:val="0"/>
        <w:spacing w:line="276" w:lineRule="auto"/>
        <w:jc w:val="both"/>
        <w:rPr>
          <w:rFonts w:ascii="Arial" w:hAnsi="Arial" w:cs="Arial"/>
          <w:b/>
          <w:sz w:val="20"/>
          <w:szCs w:val="20"/>
        </w:rPr>
      </w:pPr>
      <w:r>
        <w:rPr>
          <w:rFonts w:ascii="Arial" w:hAnsi="Arial" w:cs="Arial"/>
          <w:b/>
          <w:noProof/>
          <w:sz w:val="20"/>
          <w:szCs w:val="20"/>
          <w:lang w:eastAsia="et-EE"/>
        </w:rPr>
        <w:drawing>
          <wp:inline distT="0" distB="0" distL="0" distR="0">
            <wp:extent cx="1878132" cy="346378"/>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444" cy="364141"/>
                    </a:xfrm>
                    <a:prstGeom prst="rect">
                      <a:avLst/>
                    </a:prstGeom>
                    <a:noFill/>
                    <a:ln>
                      <a:noFill/>
                    </a:ln>
                  </pic:spPr>
                </pic:pic>
              </a:graphicData>
            </a:graphic>
          </wp:inline>
        </w:drawing>
      </w:r>
    </w:p>
    <w:p w:rsidR="0054718A" w:rsidRDefault="00D63BD3" w:rsidP="0054718A">
      <w:pPr>
        <w:autoSpaceDE w:val="0"/>
        <w:autoSpaceDN w:val="0"/>
        <w:adjustRightInd w:val="0"/>
        <w:spacing w:line="276" w:lineRule="auto"/>
        <w:jc w:val="both"/>
        <w:rPr>
          <w:rFonts w:ascii="Arial" w:hAnsi="Arial" w:cs="Arial"/>
          <w:sz w:val="20"/>
          <w:szCs w:val="20"/>
        </w:rPr>
      </w:pPr>
      <w:r>
        <w:rPr>
          <w:rFonts w:ascii="Arial" w:hAnsi="Arial" w:cs="Arial"/>
          <w:sz w:val="20"/>
          <w:szCs w:val="20"/>
        </w:rPr>
        <w:t>M</w:t>
      </w:r>
      <w:r w:rsidR="0054718A">
        <w:rPr>
          <w:rFonts w:ascii="Arial" w:hAnsi="Arial" w:cs="Arial"/>
          <w:sz w:val="20"/>
          <w:szCs w:val="20"/>
        </w:rPr>
        <w:t>ittetulundusühingutel</w:t>
      </w:r>
      <w:r>
        <w:rPr>
          <w:rFonts w:ascii="Arial" w:hAnsi="Arial" w:cs="Arial"/>
          <w:sz w:val="20"/>
          <w:szCs w:val="20"/>
        </w:rPr>
        <w:t>ele</w:t>
      </w:r>
      <w:r w:rsidR="0054718A">
        <w:rPr>
          <w:rFonts w:ascii="Arial" w:hAnsi="Arial" w:cs="Arial"/>
          <w:sz w:val="20"/>
          <w:szCs w:val="20"/>
        </w:rPr>
        <w:t xml:space="preserve"> ja sihtasutustel</w:t>
      </w:r>
      <w:r>
        <w:rPr>
          <w:rFonts w:ascii="Arial" w:hAnsi="Arial" w:cs="Arial"/>
          <w:sz w:val="20"/>
          <w:szCs w:val="20"/>
        </w:rPr>
        <w:t>e selles sammus andmeid ei kuvata ning neid ei ole vaja ka ise esitada.</w:t>
      </w:r>
      <w:r w:rsidR="0054718A">
        <w:rPr>
          <w:rFonts w:ascii="Arial" w:hAnsi="Arial" w:cs="Arial"/>
          <w:sz w:val="20"/>
          <w:szCs w:val="20"/>
        </w:rPr>
        <w:t xml:space="preserve"> </w:t>
      </w:r>
      <w:r w:rsidR="0054718A" w:rsidRPr="0054718A">
        <w:rPr>
          <w:rFonts w:ascii="Arial" w:hAnsi="Arial" w:cs="Arial"/>
          <w:sz w:val="20"/>
          <w:szCs w:val="20"/>
        </w:rPr>
        <w:t>Teistele taotle</w:t>
      </w:r>
      <w:r>
        <w:rPr>
          <w:rFonts w:ascii="Arial" w:hAnsi="Arial" w:cs="Arial"/>
          <w:sz w:val="20"/>
          <w:szCs w:val="20"/>
        </w:rPr>
        <w:t>jatele kuvatakse taotluse esitamisele</w:t>
      </w:r>
      <w:r w:rsidR="0054718A" w:rsidRPr="0054718A">
        <w:rPr>
          <w:rFonts w:ascii="Arial" w:hAnsi="Arial" w:cs="Arial"/>
          <w:sz w:val="20"/>
          <w:szCs w:val="20"/>
        </w:rPr>
        <w:t xml:space="preserve"> vahetult eelnenud </w:t>
      </w:r>
      <w:r>
        <w:rPr>
          <w:rFonts w:ascii="Arial" w:hAnsi="Arial" w:cs="Arial"/>
          <w:sz w:val="20"/>
          <w:szCs w:val="20"/>
        </w:rPr>
        <w:t xml:space="preserve">aasta </w:t>
      </w:r>
      <w:r w:rsidR="0054718A" w:rsidRPr="0054718A">
        <w:rPr>
          <w:rFonts w:ascii="Arial" w:hAnsi="Arial" w:cs="Arial"/>
          <w:sz w:val="20"/>
          <w:szCs w:val="20"/>
        </w:rPr>
        <w:t>ja vahetult eelne</w:t>
      </w:r>
      <w:r w:rsidR="0054718A">
        <w:rPr>
          <w:rFonts w:ascii="Arial" w:hAnsi="Arial" w:cs="Arial"/>
          <w:sz w:val="20"/>
          <w:szCs w:val="20"/>
        </w:rPr>
        <w:t xml:space="preserve">nud teise aasta andmed. </w:t>
      </w:r>
      <w:r w:rsidR="0054718A" w:rsidRPr="0054718A">
        <w:rPr>
          <w:rFonts w:ascii="Arial" w:hAnsi="Arial" w:cs="Arial"/>
          <w:sz w:val="20"/>
          <w:szCs w:val="20"/>
        </w:rPr>
        <w:t>Äriühingute andmete</w:t>
      </w:r>
      <w:r w:rsidR="0054718A">
        <w:rPr>
          <w:rFonts w:ascii="Arial" w:hAnsi="Arial" w:cs="Arial"/>
          <w:sz w:val="20"/>
          <w:szCs w:val="20"/>
        </w:rPr>
        <w:t xml:space="preserve"> aluseks on Äriregistri andmed. Füüsilisest isikust ettevõtjad</w:t>
      </w:r>
      <w:r w:rsidR="0054718A" w:rsidRPr="0054718A">
        <w:rPr>
          <w:rFonts w:ascii="Arial" w:hAnsi="Arial" w:cs="Arial"/>
          <w:sz w:val="20"/>
          <w:szCs w:val="20"/>
        </w:rPr>
        <w:t xml:space="preserve"> sisestavad andmed sammus kuvatavale vormile.</w:t>
      </w:r>
    </w:p>
    <w:p w:rsidR="00BB362B" w:rsidRPr="00711AA8" w:rsidRDefault="00AF0B6A" w:rsidP="00AF6BFF">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Kui muudate andmeid Äriregistris, saab tehtud muudatused taotlusele kuvada vajutades nuppu „Uuenda andmeid Äriregistrist“. Kui muudetud andmed sisestati Äriregistri teenuses olevatele vormidele, on muudetud andmed koheselt kättesaadavad. Kui andmed ei ole muutunud, siis esmajärjekorras palume ühendust võtta Äriregistri kasutajatoega e-posti aadressil </w:t>
      </w:r>
      <w:hyperlink r:id="rId14" w:history="1">
        <w:r w:rsidRPr="00D737D1">
          <w:rPr>
            <w:rStyle w:val="Hyperlink"/>
            <w:rFonts w:ascii="Arial" w:hAnsi="Arial" w:cs="Arial"/>
            <w:sz w:val="20"/>
            <w:szCs w:val="20"/>
          </w:rPr>
          <w:t>rik.info@just.ee</w:t>
        </w:r>
      </w:hyperlink>
      <w:r w:rsidR="00AF6BFF">
        <w:rPr>
          <w:rFonts w:ascii="Arial" w:hAnsi="Arial" w:cs="Arial"/>
          <w:sz w:val="20"/>
          <w:szCs w:val="20"/>
        </w:rPr>
        <w:t>.</w:t>
      </w:r>
    </w:p>
    <w:p w:rsidR="00225737" w:rsidRDefault="00225737" w:rsidP="00B80F43">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w:t>
      </w:r>
      <w:r w:rsidR="00306241">
        <w:rPr>
          <w:rFonts w:ascii="Arial" w:hAnsi="Arial" w:cs="Arial"/>
          <w:i/>
          <w:sz w:val="18"/>
          <w:szCs w:val="18"/>
        </w:rPr>
        <w:t>3</w:t>
      </w:r>
      <w:r w:rsidRPr="00711AA8">
        <w:rPr>
          <w:rFonts w:ascii="Arial" w:hAnsi="Arial" w:cs="Arial"/>
          <w:i/>
          <w:sz w:val="18"/>
          <w:szCs w:val="18"/>
        </w:rPr>
        <w:t xml:space="preserve"> – </w:t>
      </w:r>
      <w:r w:rsidR="00D72A2A">
        <w:rPr>
          <w:rFonts w:ascii="Arial" w:hAnsi="Arial" w:cs="Arial"/>
          <w:i/>
          <w:sz w:val="18"/>
          <w:szCs w:val="18"/>
        </w:rPr>
        <w:t>M</w:t>
      </w:r>
      <w:r w:rsidRPr="00711AA8">
        <w:rPr>
          <w:rFonts w:ascii="Arial" w:hAnsi="Arial" w:cs="Arial"/>
          <w:i/>
          <w:sz w:val="18"/>
          <w:szCs w:val="18"/>
        </w:rPr>
        <w:t>ajandusaasta andmed</w:t>
      </w:r>
    </w:p>
    <w:p w:rsidR="0054718A" w:rsidRPr="00214DBA" w:rsidRDefault="00214DBA" w:rsidP="00214DBA">
      <w:pPr>
        <w:autoSpaceDE w:val="0"/>
        <w:autoSpaceDN w:val="0"/>
        <w:adjustRightInd w:val="0"/>
        <w:spacing w:after="0" w:line="276" w:lineRule="auto"/>
        <w:jc w:val="center"/>
        <w:rPr>
          <w:rFonts w:ascii="Arial" w:hAnsi="Arial" w:cs="Arial"/>
          <w:sz w:val="18"/>
          <w:szCs w:val="18"/>
        </w:rPr>
      </w:pPr>
      <w:r>
        <w:rPr>
          <w:noProof/>
          <w:lang w:eastAsia="et-EE"/>
        </w:rPr>
        <w:drawing>
          <wp:inline distT="0" distB="0" distL="0" distR="0" wp14:anchorId="0AEDF740" wp14:editId="7D80FD56">
            <wp:extent cx="6851449" cy="212037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9542" cy="2122879"/>
                    </a:xfrm>
                    <a:prstGeom prst="rect">
                      <a:avLst/>
                    </a:prstGeom>
                  </pic:spPr>
                </pic:pic>
              </a:graphicData>
            </a:graphic>
          </wp:inline>
        </w:drawing>
      </w:r>
    </w:p>
    <w:p w:rsidR="001D3BF5" w:rsidRDefault="00214DBA" w:rsidP="00214DBA">
      <w:pPr>
        <w:autoSpaceDE w:val="0"/>
        <w:autoSpaceDN w:val="0"/>
        <w:adjustRightInd w:val="0"/>
        <w:spacing w:line="276" w:lineRule="auto"/>
        <w:rPr>
          <w:rFonts w:ascii="Arial" w:hAnsi="Arial" w:cs="Arial"/>
          <w:sz w:val="20"/>
          <w:szCs w:val="20"/>
        </w:rPr>
      </w:pPr>
      <w:r>
        <w:rPr>
          <w:rFonts w:ascii="Arial" w:hAnsi="Arial" w:cs="Arial"/>
          <w:noProof/>
          <w:sz w:val="20"/>
          <w:szCs w:val="20"/>
          <w:lang w:eastAsia="et-EE"/>
        </w:rPr>
        <w:drawing>
          <wp:inline distT="0" distB="0" distL="0" distR="0">
            <wp:extent cx="1073426" cy="337501"/>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162" cy="345278"/>
                    </a:xfrm>
                    <a:prstGeom prst="rect">
                      <a:avLst/>
                    </a:prstGeom>
                    <a:noFill/>
                    <a:ln>
                      <a:noFill/>
                    </a:ln>
                  </pic:spPr>
                </pic:pic>
              </a:graphicData>
            </a:graphic>
          </wp:inline>
        </w:drawing>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Selles sammus saavad ja peavad sisestama andmeid ainult ettevõtjast põllumajandustoo</w:t>
      </w:r>
      <w:r w:rsidR="00306241">
        <w:rPr>
          <w:rFonts w:ascii="Arial" w:hAnsi="Arial" w:cs="Arial"/>
          <w:sz w:val="20"/>
          <w:szCs w:val="20"/>
        </w:rPr>
        <w:t>tjad või põllumajandustootjast füüsilisest isikust ettevõtja</w:t>
      </w:r>
      <w:r w:rsidRPr="0054718A">
        <w:rPr>
          <w:rFonts w:ascii="Arial" w:hAnsi="Arial" w:cs="Arial"/>
          <w:sz w:val="20"/>
          <w:szCs w:val="20"/>
        </w:rPr>
        <w:t xml:space="preserve"> üle võtnud ettevõtjad.</w:t>
      </w:r>
      <w:r w:rsidR="00D63BD3">
        <w:rPr>
          <w:rFonts w:ascii="Arial" w:hAnsi="Arial" w:cs="Arial"/>
          <w:sz w:val="20"/>
          <w:szCs w:val="20"/>
        </w:rPr>
        <w:t xml:space="preserve"> </w:t>
      </w:r>
      <w:r w:rsidRPr="0054718A">
        <w:rPr>
          <w:rFonts w:ascii="Arial" w:hAnsi="Arial" w:cs="Arial"/>
          <w:sz w:val="20"/>
          <w:szCs w:val="20"/>
        </w:rPr>
        <w:t>Taotleja sisestab vormile t</w:t>
      </w:r>
      <w:r w:rsidR="00214DBA">
        <w:rPr>
          <w:rFonts w:ascii="Arial" w:hAnsi="Arial" w:cs="Arial"/>
          <w:sz w:val="20"/>
          <w:szCs w:val="20"/>
        </w:rPr>
        <w:t>aotlus</w:t>
      </w:r>
      <w:r w:rsidR="00D63BD3">
        <w:rPr>
          <w:rFonts w:ascii="Arial" w:hAnsi="Arial" w:cs="Arial"/>
          <w:sz w:val="20"/>
          <w:szCs w:val="20"/>
        </w:rPr>
        <w:t xml:space="preserve">e esitamisele </w:t>
      </w:r>
      <w:r w:rsidRPr="0054718A">
        <w:rPr>
          <w:rFonts w:ascii="Arial" w:hAnsi="Arial" w:cs="Arial"/>
          <w:sz w:val="20"/>
          <w:szCs w:val="20"/>
        </w:rPr>
        <w:t xml:space="preserve">vahetult eelnenud </w:t>
      </w:r>
      <w:r w:rsidR="00D63BD3">
        <w:rPr>
          <w:rFonts w:ascii="Arial" w:hAnsi="Arial" w:cs="Arial"/>
          <w:sz w:val="20"/>
          <w:szCs w:val="20"/>
        </w:rPr>
        <w:t xml:space="preserve">aasta </w:t>
      </w:r>
      <w:r w:rsidRPr="0054718A">
        <w:rPr>
          <w:rFonts w:ascii="Arial" w:hAnsi="Arial" w:cs="Arial"/>
          <w:sz w:val="20"/>
          <w:szCs w:val="20"/>
        </w:rPr>
        <w:t xml:space="preserve">ja vahetult eelnenud teise </w:t>
      </w:r>
      <w:r w:rsidR="00D63BD3">
        <w:rPr>
          <w:rFonts w:ascii="Arial" w:hAnsi="Arial" w:cs="Arial"/>
          <w:sz w:val="20"/>
          <w:szCs w:val="20"/>
        </w:rPr>
        <w:t xml:space="preserve">aasta </w:t>
      </w:r>
      <w:r w:rsidRPr="0054718A">
        <w:rPr>
          <w:rFonts w:ascii="Arial" w:hAnsi="Arial" w:cs="Arial"/>
          <w:sz w:val="20"/>
          <w:szCs w:val="20"/>
        </w:rPr>
        <w:t>põllumajandusliku müügitulu andmed, mis näitavad, et taotleja on tegelenud nendel aastatel</w:t>
      </w:r>
      <w:r w:rsidR="00D63BD3">
        <w:rPr>
          <w:rFonts w:ascii="Arial" w:hAnsi="Arial" w:cs="Arial"/>
          <w:sz w:val="20"/>
          <w:szCs w:val="20"/>
        </w:rPr>
        <w:t xml:space="preserve"> põllumajandustoodete müügiga.</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lastRenderedPageBreak/>
        <w:t xml:space="preserve">Toodete sisestamisel saab vajadusel kasutada </w:t>
      </w:r>
      <w:hyperlink r:id="rId17" w:history="1">
        <w:r w:rsidRPr="007F6E74">
          <w:rPr>
            <w:rStyle w:val="Hyperlink"/>
            <w:rFonts w:ascii="Arial" w:hAnsi="Arial" w:cs="Arial"/>
            <w:sz w:val="20"/>
            <w:szCs w:val="20"/>
          </w:rPr>
          <w:t>PRIA kodulehel olevat abitabelit</w:t>
        </w:r>
      </w:hyperlink>
      <w:r w:rsidRPr="0054718A">
        <w:rPr>
          <w:rFonts w:ascii="Arial" w:hAnsi="Arial" w:cs="Arial"/>
          <w:sz w:val="20"/>
          <w:szCs w:val="20"/>
        </w:rPr>
        <w:t>, kust saab sisestamist vajava toote üles otsida ning vaadata, millise valdkonna, jaotise ja grupi alla antud toode e-</w:t>
      </w:r>
      <w:proofErr w:type="spellStart"/>
      <w:r w:rsidRPr="0054718A">
        <w:rPr>
          <w:rFonts w:ascii="Arial" w:hAnsi="Arial" w:cs="Arial"/>
          <w:sz w:val="20"/>
          <w:szCs w:val="20"/>
        </w:rPr>
        <w:t>PRIAs</w:t>
      </w:r>
      <w:proofErr w:type="spellEnd"/>
      <w:r w:rsidRPr="0054718A">
        <w:rPr>
          <w:rFonts w:ascii="Arial" w:hAnsi="Arial" w:cs="Arial"/>
          <w:sz w:val="20"/>
          <w:szCs w:val="20"/>
        </w:rPr>
        <w:t xml:space="preserve"> sisestada tuleb. </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Sisestada tuleb ainult põllumajandusliku müügitulu osa.</w:t>
      </w:r>
    </w:p>
    <w:p w:rsid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Käibemaksukohustuslane sisestab müügitulu ilma käibemaksuta, v.a. kassapõhist raamatupidamist pidav FIE, kes sisestab müügitulu andmed </w:t>
      </w:r>
      <w:r w:rsidR="00D63BD3">
        <w:rPr>
          <w:rFonts w:ascii="Arial" w:hAnsi="Arial" w:cs="Arial"/>
          <w:sz w:val="20"/>
          <w:szCs w:val="20"/>
        </w:rPr>
        <w:t xml:space="preserve">ka sel juhul koos käibemaksuga. </w:t>
      </w:r>
      <w:r w:rsidRPr="0054718A">
        <w:rPr>
          <w:rFonts w:ascii="Arial" w:hAnsi="Arial" w:cs="Arial"/>
          <w:sz w:val="20"/>
          <w:szCs w:val="20"/>
        </w:rPr>
        <w:t>Mitte-käibemaksukohustuslane sisestab müügitulu koos käibemaksuga (käibemaksu osa ei tule andmeid sisestades eraldada muust müügitulust).</w:t>
      </w:r>
    </w:p>
    <w:p w:rsidR="00306241" w:rsidRPr="00306241" w:rsidRDefault="00306241" w:rsidP="00306241">
      <w:pPr>
        <w:autoSpaceDE w:val="0"/>
        <w:autoSpaceDN w:val="0"/>
        <w:adjustRightInd w:val="0"/>
        <w:spacing w:after="0" w:line="276" w:lineRule="auto"/>
        <w:jc w:val="both"/>
        <w:rPr>
          <w:rFonts w:ascii="Arial" w:hAnsi="Arial" w:cs="Arial"/>
          <w:i/>
          <w:sz w:val="18"/>
          <w:szCs w:val="18"/>
        </w:rPr>
      </w:pPr>
      <w:r w:rsidRPr="00306241">
        <w:rPr>
          <w:rFonts w:ascii="Arial" w:hAnsi="Arial" w:cs="Arial"/>
          <w:i/>
          <w:sz w:val="18"/>
          <w:szCs w:val="18"/>
        </w:rPr>
        <w:t xml:space="preserve">Pilt 4 </w:t>
      </w:r>
      <w:r w:rsidR="00AF6BFF">
        <w:rPr>
          <w:rFonts w:ascii="Arial" w:hAnsi="Arial" w:cs="Arial"/>
          <w:i/>
          <w:sz w:val="18"/>
          <w:szCs w:val="18"/>
        </w:rPr>
        <w:t>–</w:t>
      </w:r>
      <w:r w:rsidRPr="00306241">
        <w:rPr>
          <w:rFonts w:ascii="Arial" w:hAnsi="Arial" w:cs="Arial"/>
          <w:i/>
          <w:sz w:val="18"/>
          <w:szCs w:val="18"/>
        </w:rPr>
        <w:t xml:space="preserve"> Müügitulu</w:t>
      </w:r>
      <w:r w:rsidR="00AF6BFF">
        <w:rPr>
          <w:rFonts w:ascii="Arial" w:hAnsi="Arial" w:cs="Arial"/>
          <w:i/>
          <w:sz w:val="18"/>
          <w:szCs w:val="18"/>
        </w:rPr>
        <w:t xml:space="preserve"> sisestamine</w:t>
      </w:r>
    </w:p>
    <w:p w:rsidR="00A93335" w:rsidRDefault="007F6E74" w:rsidP="00A93335">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18672" cy="3355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6196" cy="3359099"/>
                    </a:xfrm>
                    <a:prstGeom prst="rect">
                      <a:avLst/>
                    </a:prstGeom>
                    <a:noFill/>
                    <a:ln>
                      <a:noFill/>
                    </a:ln>
                  </pic:spPr>
                </pic:pic>
              </a:graphicData>
            </a:graphic>
          </wp:inline>
        </w:drawing>
      </w:r>
    </w:p>
    <w:p w:rsidR="00FA7FDA" w:rsidRPr="00225737" w:rsidRDefault="00711AA8" w:rsidP="00225737">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200647" cy="35313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961" cy="357929"/>
                    </a:xfrm>
                    <a:prstGeom prst="rect">
                      <a:avLst/>
                    </a:prstGeom>
                    <a:noFill/>
                    <a:ln>
                      <a:noFill/>
                    </a:ln>
                  </pic:spPr>
                </pic:pic>
              </a:graphicData>
            </a:graphic>
          </wp:inline>
        </w:drawing>
      </w:r>
    </w:p>
    <w:p w:rsidR="007F6E74" w:rsidRDefault="002D420D" w:rsidP="007F6E74">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Taotleja sisestab vormile tegevused, millele soovib toetust taotleda. Tegevuste sisestamiseks tuleb vajutada nupule</w:t>
      </w:r>
      <w:r w:rsidR="002E4C8A" w:rsidRPr="00D737D1">
        <w:rPr>
          <w:rFonts w:ascii="Arial" w:hAnsi="Arial" w:cs="Arial"/>
          <w:sz w:val="20"/>
          <w:szCs w:val="20"/>
        </w:rPr>
        <w:t xml:space="preserve"> „Lisa uus tegevus“</w:t>
      </w:r>
      <w:r w:rsidRPr="00D737D1">
        <w:rPr>
          <w:rFonts w:ascii="Arial" w:hAnsi="Arial" w:cs="Arial"/>
          <w:sz w:val="20"/>
          <w:szCs w:val="20"/>
        </w:rPr>
        <w:t>.</w:t>
      </w:r>
      <w:r w:rsidR="00306241">
        <w:rPr>
          <w:rFonts w:ascii="Arial" w:hAnsi="Arial" w:cs="Arial"/>
          <w:sz w:val="20"/>
          <w:szCs w:val="20"/>
        </w:rPr>
        <w:t xml:space="preserve"> </w:t>
      </w:r>
    </w:p>
    <w:p w:rsidR="007F6E74" w:rsidRPr="007F6E74" w:rsidRDefault="007F6E74" w:rsidP="007F6E74">
      <w:pPr>
        <w:autoSpaceDE w:val="0"/>
        <w:autoSpaceDN w:val="0"/>
        <w:adjustRightInd w:val="0"/>
        <w:spacing w:after="0" w:line="276" w:lineRule="auto"/>
        <w:jc w:val="both"/>
        <w:rPr>
          <w:rFonts w:ascii="Arial" w:hAnsi="Arial" w:cs="Arial"/>
          <w:i/>
          <w:sz w:val="18"/>
          <w:szCs w:val="18"/>
        </w:rPr>
      </w:pPr>
      <w:r w:rsidRPr="007F6E74">
        <w:rPr>
          <w:rFonts w:ascii="Arial" w:hAnsi="Arial" w:cs="Arial"/>
          <w:i/>
          <w:sz w:val="18"/>
          <w:szCs w:val="18"/>
        </w:rPr>
        <w:t>Pilt 5 - Tegevused</w:t>
      </w:r>
    </w:p>
    <w:p w:rsidR="007F6E74" w:rsidRDefault="007F6E74" w:rsidP="00306241">
      <w:pPr>
        <w:autoSpaceDE w:val="0"/>
        <w:autoSpaceDN w:val="0"/>
        <w:adjustRightInd w:val="0"/>
        <w:spacing w:after="0"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01732" cy="2264713"/>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8380" cy="2266894"/>
                    </a:xfrm>
                    <a:prstGeom prst="rect">
                      <a:avLst/>
                    </a:prstGeom>
                    <a:noFill/>
                    <a:ln>
                      <a:noFill/>
                    </a:ln>
                  </pic:spPr>
                </pic:pic>
              </a:graphicData>
            </a:graphic>
          </wp:inline>
        </w:drawing>
      </w:r>
    </w:p>
    <w:p w:rsidR="00FA7FDA" w:rsidRPr="00D737D1" w:rsidRDefault="00824DD6" w:rsidP="00306241">
      <w:pPr>
        <w:autoSpaceDE w:val="0"/>
        <w:autoSpaceDN w:val="0"/>
        <w:adjustRightInd w:val="0"/>
        <w:spacing w:after="0" w:line="276" w:lineRule="auto"/>
        <w:jc w:val="both"/>
        <w:rPr>
          <w:rFonts w:ascii="Arial" w:hAnsi="Arial" w:cs="Arial"/>
          <w:sz w:val="20"/>
          <w:szCs w:val="20"/>
        </w:rPr>
      </w:pPr>
      <w:r>
        <w:rPr>
          <w:rFonts w:ascii="Arial" w:hAnsi="Arial" w:cs="Arial"/>
          <w:sz w:val="20"/>
          <w:szCs w:val="20"/>
        </w:rPr>
        <w:t>Avaneb vorm, kuhu tuleb sisestada:</w:t>
      </w:r>
    </w:p>
    <w:p w:rsidR="00FA7FDA" w:rsidRPr="00D737D1"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tegevuse andmed;</w:t>
      </w:r>
    </w:p>
    <w:p w:rsidR="00FA7FDA" w:rsidRPr="00306241" w:rsidRDefault="00FA7FDA" w:rsidP="00306241">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 xml:space="preserve">tegevuse </w:t>
      </w:r>
      <w:r w:rsidR="00306241">
        <w:rPr>
          <w:rFonts w:ascii="Arial" w:hAnsi="Arial" w:cs="Arial"/>
          <w:sz w:val="20"/>
          <w:szCs w:val="20"/>
        </w:rPr>
        <w:t>eelarve</w:t>
      </w:r>
      <w:r w:rsidRPr="00306241">
        <w:rPr>
          <w:rFonts w:ascii="Arial" w:hAnsi="Arial" w:cs="Arial"/>
          <w:sz w:val="20"/>
          <w:szCs w:val="20"/>
        </w:rPr>
        <w:t>;</w:t>
      </w:r>
    </w:p>
    <w:p w:rsidR="00FA7FDA"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hinnapakkumused.</w:t>
      </w:r>
    </w:p>
    <w:p w:rsidR="00306241" w:rsidRPr="00306241" w:rsidRDefault="00306241" w:rsidP="00306241">
      <w:pPr>
        <w:autoSpaceDE w:val="0"/>
        <w:autoSpaceDN w:val="0"/>
        <w:adjustRightInd w:val="0"/>
        <w:spacing w:after="0" w:line="276" w:lineRule="auto"/>
        <w:jc w:val="both"/>
        <w:rPr>
          <w:rFonts w:ascii="Arial" w:hAnsi="Arial" w:cs="Arial"/>
          <w:sz w:val="20"/>
          <w:szCs w:val="20"/>
        </w:rPr>
      </w:pPr>
      <w:r w:rsidRPr="00306241">
        <w:rPr>
          <w:rFonts w:ascii="Arial" w:hAnsi="Arial" w:cs="Arial"/>
          <w:sz w:val="20"/>
          <w:szCs w:val="20"/>
        </w:rPr>
        <w:t>Tegevused jagunevad kolme gruppi:</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põhitegevus;</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ettevalmistav töö;</w:t>
      </w:r>
    </w:p>
    <w:p w:rsidR="00306241" w:rsidRDefault="00306241" w:rsidP="00306241">
      <w:pPr>
        <w:pStyle w:val="ListParagraph"/>
        <w:numPr>
          <w:ilvl w:val="0"/>
          <w:numId w:val="19"/>
        </w:numPr>
        <w:autoSpaceDE w:val="0"/>
        <w:autoSpaceDN w:val="0"/>
        <w:adjustRightInd w:val="0"/>
        <w:spacing w:line="276" w:lineRule="auto"/>
        <w:ind w:left="284" w:hanging="284"/>
        <w:jc w:val="both"/>
        <w:rPr>
          <w:rFonts w:ascii="Arial" w:hAnsi="Arial" w:cs="Arial"/>
          <w:sz w:val="20"/>
          <w:szCs w:val="20"/>
        </w:rPr>
      </w:pPr>
      <w:r w:rsidRPr="00306241">
        <w:rPr>
          <w:rFonts w:ascii="Arial" w:hAnsi="Arial" w:cs="Arial"/>
          <w:sz w:val="20"/>
          <w:szCs w:val="20"/>
        </w:rPr>
        <w:t>kaasnev tegevus.</w:t>
      </w:r>
    </w:p>
    <w:p w:rsidR="00D63BD3" w:rsidRDefault="00D63BD3" w:rsidP="00D63BD3">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lastRenderedPageBreak/>
        <w:t>Tegevuste andmete sisestamisel alustatakse alati põhitegevuse andmete sisestamisega ning seejärel sisestatakse põhitegevusega seotud ettevalmistavad tööd ja kaasnevad tegevused. (</w:t>
      </w:r>
      <w:r w:rsidRPr="00D63BD3">
        <w:rPr>
          <w:rFonts w:ascii="Arial" w:hAnsi="Arial" w:cs="Arial"/>
          <w:i/>
          <w:sz w:val="20"/>
          <w:szCs w:val="20"/>
        </w:rPr>
        <w:t>Näiteks, kõigepealt sisestatakse põhitegevusena rajatise rekonstrueerimine ning alles seejärel saab sisestada selleks tehtud ettevalmistava projekteerimise töö või kaasneva seadme ostmise ja paigaldamise andmed</w:t>
      </w:r>
      <w:r w:rsidRPr="00D63BD3">
        <w:rPr>
          <w:rFonts w:ascii="Arial" w:hAnsi="Arial" w:cs="Arial"/>
          <w:sz w:val="20"/>
          <w:szCs w:val="20"/>
        </w:rPr>
        <w:t>).</w:t>
      </w:r>
    </w:p>
    <w:p w:rsidR="007F6E74" w:rsidRPr="00306241" w:rsidRDefault="007F6E74" w:rsidP="007F6E74">
      <w:pPr>
        <w:autoSpaceDE w:val="0"/>
        <w:autoSpaceDN w:val="0"/>
        <w:adjustRightInd w:val="0"/>
        <w:spacing w:line="276" w:lineRule="auto"/>
        <w:jc w:val="both"/>
        <w:rPr>
          <w:rFonts w:ascii="Arial" w:hAnsi="Arial" w:cs="Arial"/>
          <w:sz w:val="20"/>
          <w:szCs w:val="20"/>
        </w:rPr>
      </w:pPr>
      <w:r w:rsidRPr="00306241">
        <w:rPr>
          <w:rFonts w:ascii="Arial" w:hAnsi="Arial" w:cs="Arial"/>
          <w:sz w:val="20"/>
          <w:szCs w:val="20"/>
        </w:rPr>
        <w:t>Kui ettevalmistav töö (</w:t>
      </w:r>
      <w:r w:rsidRPr="00306241">
        <w:rPr>
          <w:rFonts w:ascii="Arial" w:hAnsi="Arial" w:cs="Arial"/>
          <w:i/>
          <w:sz w:val="20"/>
          <w:szCs w:val="20"/>
        </w:rPr>
        <w:t>näiteks, maaparandussüsteemi uuendustööde mahtude kokkuvõtte koostamine</w:t>
      </w:r>
      <w:r w:rsidRPr="00306241">
        <w:rPr>
          <w:rFonts w:ascii="Arial" w:hAnsi="Arial" w:cs="Arial"/>
          <w:sz w:val="20"/>
          <w:szCs w:val="20"/>
        </w:rPr>
        <w:t>) või kaasnev tegevus (</w:t>
      </w:r>
      <w:r w:rsidRPr="00306241">
        <w:rPr>
          <w:rFonts w:ascii="Arial" w:hAnsi="Arial" w:cs="Arial"/>
          <w:i/>
          <w:sz w:val="20"/>
          <w:szCs w:val="20"/>
        </w:rPr>
        <w:t>näiteks, omanikujärelevalve tegemine</w:t>
      </w:r>
      <w:r w:rsidRPr="00306241">
        <w:rPr>
          <w:rFonts w:ascii="Arial" w:hAnsi="Arial" w:cs="Arial"/>
          <w:sz w:val="20"/>
          <w:szCs w:val="20"/>
        </w:rPr>
        <w:t>) on seotud mitme põhitegevusega (</w:t>
      </w:r>
      <w:r w:rsidRPr="00306241">
        <w:rPr>
          <w:rFonts w:ascii="Arial" w:hAnsi="Arial" w:cs="Arial"/>
          <w:i/>
          <w:sz w:val="20"/>
          <w:szCs w:val="20"/>
        </w:rPr>
        <w:t>näiteks, maaparandussüsteemi pumpla rekonstrueerimine, maaparandussüsteemi keskkonnarajatiste rekonstrueerimine, maaparandussüsteemi kuivendussüsteemi reguleeriva võrgu rekonstrueerimine</w:t>
      </w:r>
      <w:r w:rsidRPr="00306241">
        <w:rPr>
          <w:rFonts w:ascii="Arial" w:hAnsi="Arial" w:cs="Arial"/>
          <w:sz w:val="20"/>
          <w:szCs w:val="20"/>
        </w:rPr>
        <w:t>), siis tuleb sisestada</w:t>
      </w:r>
      <w:r>
        <w:rPr>
          <w:rFonts w:ascii="Arial" w:hAnsi="Arial" w:cs="Arial"/>
          <w:sz w:val="20"/>
          <w:szCs w:val="20"/>
        </w:rPr>
        <w:t xml:space="preserve"> kindlasti kõigepeal</w:t>
      </w:r>
      <w:r w:rsidR="00AF6BFF">
        <w:rPr>
          <w:rFonts w:ascii="Arial" w:hAnsi="Arial" w:cs="Arial"/>
          <w:sz w:val="20"/>
          <w:szCs w:val="20"/>
        </w:rPr>
        <w:t>t kõikide põhitegevuste andmed.</w:t>
      </w:r>
    </w:p>
    <w:p w:rsidR="00E153CD" w:rsidRPr="00222E6C" w:rsidRDefault="00E153CD" w:rsidP="00E153CD">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6</w:t>
      </w:r>
      <w:r w:rsidRPr="00222E6C">
        <w:rPr>
          <w:rFonts w:ascii="Arial" w:hAnsi="Arial" w:cs="Arial"/>
          <w:i/>
          <w:sz w:val="18"/>
          <w:szCs w:val="18"/>
        </w:rPr>
        <w:t xml:space="preserve"> – Tegevused, </w:t>
      </w:r>
      <w:r>
        <w:rPr>
          <w:rFonts w:ascii="Arial" w:hAnsi="Arial" w:cs="Arial"/>
          <w:i/>
          <w:sz w:val="18"/>
          <w:szCs w:val="18"/>
        </w:rPr>
        <w:t>tegevuste sisestamine</w:t>
      </w:r>
    </w:p>
    <w:p w:rsidR="00E153CD" w:rsidRPr="00AF6BFF" w:rsidRDefault="00E153CD" w:rsidP="00AF6BFF">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07B072E6" wp14:editId="17349B54">
            <wp:extent cx="6877878" cy="349414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82221" cy="3496347"/>
                    </a:xfrm>
                    <a:prstGeom prst="rect">
                      <a:avLst/>
                    </a:prstGeom>
                  </pic:spPr>
                </pic:pic>
              </a:graphicData>
            </a:graphic>
          </wp:inline>
        </w:drawing>
      </w:r>
    </w:p>
    <w:p w:rsidR="004360D3" w:rsidRDefault="00793844" w:rsidP="00D63BD3">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Iga kavandatav investeering tuleb sisestada eraldi tegevusena. </w:t>
      </w:r>
      <w:r w:rsidR="004360D3">
        <w:rPr>
          <w:rFonts w:ascii="Arial" w:hAnsi="Arial" w:cs="Arial"/>
          <w:sz w:val="20"/>
          <w:szCs w:val="20"/>
        </w:rPr>
        <w:t xml:space="preserve">Kui tegevuse liik ja tegevus on valitud, avaneb investeeringuobjekti detailandmete ja asukoha andmete plokk. </w:t>
      </w:r>
    </w:p>
    <w:p w:rsidR="008E7359" w:rsidRDefault="008E7359" w:rsidP="00AF6BFF">
      <w:pPr>
        <w:jc w:val="both"/>
        <w:rPr>
          <w:rFonts w:ascii="Arial" w:hAnsi="Arial" w:cs="Arial"/>
          <w:sz w:val="20"/>
          <w:szCs w:val="20"/>
        </w:rPr>
      </w:pPr>
      <w:r w:rsidRPr="00840FE6">
        <w:rPr>
          <w:rFonts w:ascii="Arial" w:hAnsi="Arial" w:cs="Arial"/>
          <w:sz w:val="20"/>
          <w:szCs w:val="20"/>
        </w:rPr>
        <w:t xml:space="preserve">Kui aadressi sisestamisel ei ole teada investeeringuobjekti asukoha aadress, siis katastritunnuse täpset aadressi saab kontrollida vajutades lingile </w:t>
      </w:r>
      <w:hyperlink r:id="rId22" w:history="1">
        <w:r w:rsidRPr="002D5227">
          <w:rPr>
            <w:rStyle w:val="Hyperlink"/>
            <w:rFonts w:ascii="Arial" w:hAnsi="Arial" w:cs="Arial"/>
            <w:sz w:val="20"/>
            <w:szCs w:val="20"/>
          </w:rPr>
          <w:t>http://xgis.maaamet.ee/ky/</w:t>
        </w:r>
      </w:hyperlink>
      <w:r>
        <w:rPr>
          <w:rFonts w:ascii="Arial" w:hAnsi="Arial" w:cs="Arial"/>
          <w:sz w:val="20"/>
          <w:szCs w:val="20"/>
        </w:rPr>
        <w:t xml:space="preserve">. </w:t>
      </w:r>
    </w:p>
    <w:p w:rsidR="00E153CD" w:rsidRPr="00E153CD" w:rsidRDefault="00E153CD" w:rsidP="00E153CD">
      <w:pPr>
        <w:autoSpaceDE w:val="0"/>
        <w:autoSpaceDN w:val="0"/>
        <w:adjustRightInd w:val="0"/>
        <w:spacing w:after="0" w:line="276" w:lineRule="auto"/>
        <w:jc w:val="both"/>
        <w:rPr>
          <w:rFonts w:ascii="Arial" w:hAnsi="Arial" w:cs="Arial"/>
          <w:i/>
          <w:sz w:val="18"/>
          <w:szCs w:val="18"/>
        </w:rPr>
      </w:pPr>
      <w:r w:rsidRPr="00E153CD">
        <w:rPr>
          <w:rFonts w:ascii="Arial" w:hAnsi="Arial" w:cs="Arial"/>
          <w:i/>
          <w:sz w:val="18"/>
          <w:szCs w:val="18"/>
        </w:rPr>
        <w:t>Pilt 7 – Tegevused, detailandmete sisestamine juurdepääsu tee ehitamise korral</w:t>
      </w:r>
    </w:p>
    <w:p w:rsidR="00E153CD" w:rsidRPr="00D63BD3" w:rsidRDefault="00E153CD" w:rsidP="00D63BD3">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2944B5CA" wp14:editId="68629C9A">
            <wp:extent cx="6814267" cy="2713727"/>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18750" cy="2715512"/>
                    </a:xfrm>
                    <a:prstGeom prst="rect">
                      <a:avLst/>
                    </a:prstGeom>
                  </pic:spPr>
                </pic:pic>
              </a:graphicData>
            </a:graphic>
          </wp:inline>
        </w:drawing>
      </w:r>
    </w:p>
    <w:p w:rsidR="00D63BD3" w:rsidRPr="008E7359" w:rsidRDefault="00306241" w:rsidP="008E7359">
      <w:pPr>
        <w:jc w:val="both"/>
        <w:rPr>
          <w:rFonts w:ascii="Arial" w:hAnsi="Arial" w:cs="Arial"/>
          <w:sz w:val="20"/>
          <w:szCs w:val="20"/>
        </w:rPr>
      </w:pPr>
      <w:r w:rsidRPr="00306241">
        <w:rPr>
          <w:rFonts w:ascii="Arial" w:hAnsi="Arial" w:cs="Arial"/>
          <w:sz w:val="20"/>
          <w:szCs w:val="20"/>
        </w:rPr>
        <w:t xml:space="preserve">Alles pärast seda, kui põhitegevuste andmed on sisestatud, võib alustada ettevalmistavate tööde ja kaasneva omanikujärelevalve andmete sisestamist; seda selleks, et taotlejal oleks võimalik ettevalmistava töö või kaasneva </w:t>
      </w:r>
      <w:r w:rsidRPr="00306241">
        <w:rPr>
          <w:rFonts w:ascii="Arial" w:hAnsi="Arial" w:cs="Arial"/>
          <w:sz w:val="20"/>
          <w:szCs w:val="20"/>
        </w:rPr>
        <w:lastRenderedPageBreak/>
        <w:t xml:space="preserve">omanikujärelevalve andmete juures ära näidata kõik põhitegevused, millega see seotud on. Esimese seose loomise juures (kui alustatakse ettevalmistava töö või kaasneva tegevuse omaniku järelevalve andmete sisestamist) valige </w:t>
      </w:r>
      <w:proofErr w:type="spellStart"/>
      <w:r w:rsidRPr="00306241">
        <w:rPr>
          <w:rFonts w:ascii="Arial" w:hAnsi="Arial" w:cs="Arial"/>
          <w:sz w:val="20"/>
          <w:szCs w:val="20"/>
        </w:rPr>
        <w:t>rippmenüüst</w:t>
      </w:r>
      <w:proofErr w:type="spellEnd"/>
      <w:r w:rsidRPr="00306241">
        <w:rPr>
          <w:rFonts w:ascii="Arial" w:hAnsi="Arial" w:cs="Arial"/>
          <w:sz w:val="20"/>
          <w:szCs w:val="20"/>
        </w:rPr>
        <w:t xml:space="preserve"> põhitegevus, mis on antud ettevalmistava tööga või kaasneva tegevuse omaniku järelevalve seotud põhitegevustest kõige suurema abikõlbliku maksumusega.</w:t>
      </w:r>
    </w:p>
    <w:p w:rsidR="00306241" w:rsidRPr="00222E6C" w:rsidRDefault="00306241" w:rsidP="00306241">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 xml:space="preserve">Pilt </w:t>
      </w:r>
      <w:r w:rsidR="008E7359">
        <w:rPr>
          <w:rFonts w:ascii="Arial" w:hAnsi="Arial" w:cs="Arial"/>
          <w:i/>
          <w:sz w:val="18"/>
          <w:szCs w:val="18"/>
        </w:rPr>
        <w:t>8</w:t>
      </w:r>
      <w:r w:rsidRPr="00222E6C">
        <w:rPr>
          <w:rFonts w:ascii="Arial" w:hAnsi="Arial" w:cs="Arial"/>
          <w:i/>
          <w:sz w:val="18"/>
          <w:szCs w:val="18"/>
        </w:rPr>
        <w:t xml:space="preserve"> – Tegevused, </w:t>
      </w:r>
      <w:r>
        <w:rPr>
          <w:rFonts w:ascii="Arial" w:hAnsi="Arial" w:cs="Arial"/>
          <w:i/>
          <w:sz w:val="18"/>
          <w:szCs w:val="18"/>
        </w:rPr>
        <w:t>ettevalmistava töö või kaasneva tegevuse sidumine põhitegevusega</w:t>
      </w:r>
    </w:p>
    <w:p w:rsidR="00306241" w:rsidRDefault="00D570D4"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25586" cy="398571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30752" cy="3988683"/>
                    </a:xfrm>
                    <a:prstGeom prst="rect">
                      <a:avLst/>
                    </a:prstGeom>
                    <a:noFill/>
                    <a:ln>
                      <a:noFill/>
                    </a:ln>
                  </pic:spPr>
                </pic:pic>
              </a:graphicData>
            </a:graphic>
          </wp:inline>
        </w:drawing>
      </w:r>
    </w:p>
    <w:p w:rsidR="00840FE6" w:rsidRDefault="00D63BD3" w:rsidP="008E7359">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t xml:space="preserve">Tegevuste sammu avalehel kuvatakse pärast ettevalmistava töö või kaasneva tegevuse omaniku järelevalve andmete sisestamist vastav tegevus selle põhitegevuse juurde, mille valisite </w:t>
      </w:r>
      <w:proofErr w:type="spellStart"/>
      <w:r w:rsidRPr="00D63BD3">
        <w:rPr>
          <w:rFonts w:ascii="Arial" w:hAnsi="Arial" w:cs="Arial"/>
          <w:sz w:val="20"/>
          <w:szCs w:val="20"/>
        </w:rPr>
        <w:t>rippmenüüst</w:t>
      </w:r>
      <w:proofErr w:type="spellEnd"/>
      <w:r w:rsidRPr="00D63BD3">
        <w:rPr>
          <w:rFonts w:ascii="Arial" w:hAnsi="Arial" w:cs="Arial"/>
          <w:sz w:val="20"/>
          <w:szCs w:val="20"/>
        </w:rPr>
        <w:t>, kus tuli valida kõige suurema abikõlbliku maksumusega põhitegevus.</w:t>
      </w:r>
    </w:p>
    <w:p w:rsidR="008E7359" w:rsidRPr="00840FE6"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9 – Tegevused, maksumuse ja toetuse määra sisestamine</w:t>
      </w:r>
    </w:p>
    <w:p w:rsidR="008E7359" w:rsidRPr="00971B3C" w:rsidRDefault="008E7359" w:rsidP="008E7359">
      <w:pPr>
        <w:pStyle w:val="ListParagraph"/>
        <w:ind w:left="0"/>
        <w:jc w:val="both"/>
        <w:rPr>
          <w:rFonts w:ascii="Arial" w:hAnsi="Arial" w:cs="Arial"/>
          <w:color w:val="000000" w:themeColor="text1"/>
          <w:sz w:val="20"/>
          <w:szCs w:val="20"/>
        </w:rPr>
      </w:pPr>
      <w:r>
        <w:rPr>
          <w:noProof/>
          <w:lang w:eastAsia="et-EE"/>
        </w:rPr>
        <w:drawing>
          <wp:inline distT="0" distB="0" distL="0" distR="0" wp14:anchorId="20EF4C3E" wp14:editId="174C9EDF">
            <wp:extent cx="6861975" cy="320806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67621" cy="3210708"/>
                    </a:xfrm>
                    <a:prstGeom prst="rect">
                      <a:avLst/>
                    </a:prstGeom>
                  </pic:spPr>
                </pic:pic>
              </a:graphicData>
            </a:graphic>
          </wp:inline>
        </w:drawing>
      </w:r>
    </w:p>
    <w:p w:rsidR="008E7359" w:rsidRDefault="008E7359"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Pr="00306241" w:rsidRDefault="00AF6BFF" w:rsidP="008E7359">
      <w:pPr>
        <w:autoSpaceDE w:val="0"/>
        <w:autoSpaceDN w:val="0"/>
        <w:adjustRightInd w:val="0"/>
        <w:spacing w:line="276" w:lineRule="auto"/>
        <w:jc w:val="both"/>
        <w:rPr>
          <w:rFonts w:ascii="Arial" w:hAnsi="Arial" w:cs="Arial"/>
          <w:sz w:val="20"/>
          <w:szCs w:val="20"/>
        </w:rPr>
      </w:pPr>
    </w:p>
    <w:p w:rsidR="008E7359" w:rsidRPr="00840FE6"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10 – Tegevused, hinnapakkumuste sisestamine</w:t>
      </w:r>
    </w:p>
    <w:p w:rsidR="008E7359" w:rsidRPr="00971B3C" w:rsidRDefault="008E7359" w:rsidP="008E7359">
      <w:pPr>
        <w:pStyle w:val="ListParagraph"/>
        <w:ind w:left="0"/>
        <w:jc w:val="both"/>
        <w:rPr>
          <w:rFonts w:ascii="Arial" w:hAnsi="Arial" w:cs="Arial"/>
          <w:b/>
          <w:color w:val="000000" w:themeColor="text1"/>
          <w:sz w:val="20"/>
          <w:szCs w:val="20"/>
        </w:rPr>
      </w:pPr>
      <w:r>
        <w:rPr>
          <w:rFonts w:ascii="Arial" w:hAnsi="Arial" w:cs="Arial"/>
          <w:b/>
          <w:noProof/>
          <w:color w:val="000000" w:themeColor="text1"/>
          <w:sz w:val="20"/>
          <w:szCs w:val="20"/>
          <w:lang w:eastAsia="et-EE"/>
        </w:rPr>
        <w:drawing>
          <wp:inline distT="0" distB="0" distL="0" distR="0" wp14:anchorId="38F0D1C3" wp14:editId="09ABE8F9">
            <wp:extent cx="6920556" cy="156665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35205" cy="1569972"/>
                    </a:xfrm>
                    <a:prstGeom prst="rect">
                      <a:avLst/>
                    </a:prstGeom>
                    <a:noFill/>
                    <a:ln>
                      <a:noFill/>
                    </a:ln>
                  </pic:spPr>
                </pic:pic>
              </a:graphicData>
            </a:graphic>
          </wp:inline>
        </w:drawing>
      </w:r>
    </w:p>
    <w:p w:rsidR="00B52D0E" w:rsidRPr="008E7359" w:rsidRDefault="00840FE6" w:rsidP="008E7359">
      <w:pPr>
        <w:rPr>
          <w:rFonts w:ascii="Arial" w:hAnsi="Arial" w:cs="Arial"/>
          <w:sz w:val="20"/>
          <w:szCs w:val="20"/>
        </w:rPr>
      </w:pPr>
      <w:r w:rsidRPr="00840FE6">
        <w:rPr>
          <w:rFonts w:ascii="Arial" w:hAnsi="Arial" w:cs="Arial"/>
          <w:sz w:val="20"/>
          <w:szCs w:val="20"/>
        </w:rPr>
        <w:t>Kui tegevuse andmed on sisestatud, kuvatakse tegevuste sammu esilehele andmeplokk „Sisesta tegevustega seotud dokumendid“, kus kuvatakse kõik dokumendid, mis on sisestatud tegevuste alusel nõutavad. Konkreetse dokumendi sisestamiseks tuleb vajutada dokumendil olevale lingile.</w:t>
      </w:r>
    </w:p>
    <w:p w:rsidR="00617BB7" w:rsidRPr="00840FE6" w:rsidRDefault="00840FE6" w:rsidP="00840FE6">
      <w:pPr>
        <w:autoSpaceDE w:val="0"/>
        <w:autoSpaceDN w:val="0"/>
        <w:adjustRightInd w:val="0"/>
        <w:spacing w:after="0" w:line="276" w:lineRule="auto"/>
        <w:jc w:val="both"/>
        <w:rPr>
          <w:rFonts w:ascii="Arial" w:hAnsi="Arial" w:cs="Arial"/>
          <w:i/>
          <w:sz w:val="18"/>
          <w:szCs w:val="18"/>
        </w:rPr>
      </w:pPr>
      <w:r w:rsidRPr="00840FE6">
        <w:rPr>
          <w:rFonts w:ascii="Arial" w:hAnsi="Arial" w:cs="Arial"/>
          <w:i/>
          <w:sz w:val="18"/>
          <w:szCs w:val="18"/>
        </w:rPr>
        <w:t>P</w:t>
      </w:r>
      <w:r w:rsidR="008E7359">
        <w:rPr>
          <w:rFonts w:ascii="Arial" w:hAnsi="Arial" w:cs="Arial"/>
          <w:i/>
          <w:sz w:val="18"/>
          <w:szCs w:val="18"/>
        </w:rPr>
        <w:t>ilt 11</w:t>
      </w:r>
      <w:r w:rsidRPr="00840FE6">
        <w:rPr>
          <w:rFonts w:ascii="Arial" w:hAnsi="Arial" w:cs="Arial"/>
          <w:i/>
          <w:sz w:val="18"/>
          <w:szCs w:val="18"/>
        </w:rPr>
        <w:t xml:space="preserve"> – Tegevused, dokumentide sisestamine</w:t>
      </w:r>
    </w:p>
    <w:p w:rsidR="00840FE6" w:rsidRDefault="00D570D4">
      <w:pPr>
        <w:rPr>
          <w:rFonts w:ascii="Arial" w:hAnsi="Arial" w:cs="Arial"/>
          <w:sz w:val="20"/>
          <w:szCs w:val="20"/>
        </w:rPr>
      </w:pPr>
      <w:r>
        <w:rPr>
          <w:rFonts w:ascii="Arial" w:hAnsi="Arial" w:cs="Arial"/>
          <w:noProof/>
          <w:sz w:val="20"/>
          <w:szCs w:val="20"/>
          <w:lang w:eastAsia="et-EE"/>
        </w:rPr>
        <w:drawing>
          <wp:inline distT="0" distB="0" distL="0" distR="0">
            <wp:extent cx="6957391" cy="26575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9790" cy="2658512"/>
                    </a:xfrm>
                    <a:prstGeom prst="rect">
                      <a:avLst/>
                    </a:prstGeom>
                    <a:noFill/>
                    <a:ln>
                      <a:noFill/>
                    </a:ln>
                  </pic:spPr>
                </pic:pic>
              </a:graphicData>
            </a:graphic>
          </wp:inline>
        </w:drawing>
      </w:r>
    </w:p>
    <w:p w:rsidR="008E7359" w:rsidRDefault="008E7359">
      <w:pPr>
        <w:rPr>
          <w:rFonts w:ascii="Arial" w:hAnsi="Arial" w:cs="Arial"/>
          <w:sz w:val="20"/>
          <w:szCs w:val="20"/>
        </w:rPr>
      </w:pPr>
      <w:r>
        <w:rPr>
          <w:rFonts w:ascii="Arial" w:hAnsi="Arial" w:cs="Arial"/>
          <w:noProof/>
          <w:color w:val="FF0000"/>
          <w:sz w:val="20"/>
          <w:szCs w:val="20"/>
          <w:lang w:eastAsia="et-EE"/>
        </w:rPr>
        <w:drawing>
          <wp:inline distT="0" distB="0" distL="0" distR="0">
            <wp:extent cx="1550504" cy="35985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1764" cy="362463"/>
                    </a:xfrm>
                    <a:prstGeom prst="rect">
                      <a:avLst/>
                    </a:prstGeom>
                    <a:noFill/>
                    <a:ln>
                      <a:noFill/>
                    </a:ln>
                  </pic:spPr>
                </pic:pic>
              </a:graphicData>
            </a:graphic>
          </wp:inline>
        </w:drawing>
      </w:r>
    </w:p>
    <w:p w:rsidR="00A0347C" w:rsidRPr="00D737D1" w:rsidRDefault="00840FE6" w:rsidP="008E7359">
      <w:pPr>
        <w:jc w:val="both"/>
        <w:rPr>
          <w:rFonts w:ascii="Arial" w:hAnsi="Arial" w:cs="Arial"/>
          <w:sz w:val="20"/>
          <w:szCs w:val="20"/>
        </w:rPr>
      </w:pPr>
      <w:r w:rsidRPr="00840FE6">
        <w:rPr>
          <w:rFonts w:ascii="Arial" w:hAnsi="Arial" w:cs="Arial"/>
          <w:sz w:val="20"/>
          <w:szCs w:val="20"/>
        </w:rPr>
        <w:t>S</w:t>
      </w:r>
      <w:r w:rsidR="008E7359">
        <w:rPr>
          <w:rFonts w:ascii="Arial" w:hAnsi="Arial" w:cs="Arial"/>
          <w:sz w:val="20"/>
          <w:szCs w:val="20"/>
        </w:rPr>
        <w:t>elles s</w:t>
      </w:r>
      <w:r w:rsidRPr="00840FE6">
        <w:rPr>
          <w:rFonts w:ascii="Arial" w:hAnsi="Arial" w:cs="Arial"/>
          <w:sz w:val="20"/>
          <w:szCs w:val="20"/>
        </w:rPr>
        <w:t xml:space="preserve">ammus tuleb sisestada kõik katastritunnused, mis on taotlusaluste investeeringuobjektidega seotud. </w:t>
      </w:r>
      <w:r w:rsidR="008E7359">
        <w:rPr>
          <w:rFonts w:ascii="Arial" w:hAnsi="Arial" w:cs="Arial"/>
          <w:sz w:val="20"/>
          <w:szCs w:val="20"/>
        </w:rPr>
        <w:t>L</w:t>
      </w:r>
      <w:r w:rsidR="008E7359" w:rsidRPr="00840FE6">
        <w:rPr>
          <w:rFonts w:ascii="Arial" w:hAnsi="Arial" w:cs="Arial"/>
          <w:sz w:val="20"/>
          <w:szCs w:val="20"/>
        </w:rPr>
        <w:t>isada saab ka need investeeringuobjekti alused maad, millel puudub katastritunnus</w:t>
      </w:r>
      <w:r w:rsidR="008E7359">
        <w:rPr>
          <w:rFonts w:ascii="Arial" w:hAnsi="Arial" w:cs="Arial"/>
          <w:sz w:val="20"/>
          <w:szCs w:val="20"/>
        </w:rPr>
        <w:t>.</w:t>
      </w:r>
      <w:r w:rsidR="008E7359" w:rsidRPr="00840FE6">
        <w:rPr>
          <w:rFonts w:ascii="Arial" w:hAnsi="Arial" w:cs="Arial"/>
          <w:sz w:val="20"/>
          <w:szCs w:val="20"/>
        </w:rPr>
        <w:t xml:space="preserve"> </w:t>
      </w:r>
      <w:r w:rsidRPr="00840FE6">
        <w:rPr>
          <w:rFonts w:ascii="Arial" w:hAnsi="Arial" w:cs="Arial"/>
          <w:sz w:val="20"/>
          <w:szCs w:val="20"/>
        </w:rPr>
        <w:t>Märkige ära tegevused, mis on konkreetse katastriga seotud ning vajadusel lisage kasutusõigust tõendav dokument või kaasomandi puhul kaasomanike nõusolekud.</w:t>
      </w:r>
    </w:p>
    <w:p w:rsidR="000479DE" w:rsidRDefault="000479DE" w:rsidP="000479DE">
      <w:pPr>
        <w:autoSpaceDE w:val="0"/>
        <w:autoSpaceDN w:val="0"/>
        <w:adjustRightInd w:val="0"/>
        <w:spacing w:after="0" w:line="276" w:lineRule="auto"/>
        <w:jc w:val="both"/>
        <w:rPr>
          <w:rFonts w:ascii="Arial" w:hAnsi="Arial" w:cs="Arial"/>
          <w:i/>
          <w:sz w:val="18"/>
          <w:szCs w:val="18"/>
        </w:rPr>
      </w:pPr>
      <w:r w:rsidRPr="000479DE">
        <w:rPr>
          <w:rFonts w:ascii="Arial" w:hAnsi="Arial" w:cs="Arial"/>
          <w:i/>
          <w:sz w:val="18"/>
          <w:szCs w:val="18"/>
        </w:rPr>
        <w:t xml:space="preserve">Pilt 12 – </w:t>
      </w:r>
      <w:r w:rsidR="008E7359">
        <w:rPr>
          <w:rFonts w:ascii="Arial" w:hAnsi="Arial" w:cs="Arial"/>
          <w:i/>
          <w:sz w:val="18"/>
          <w:szCs w:val="18"/>
        </w:rPr>
        <w:t>Katastritunnused</w:t>
      </w:r>
    </w:p>
    <w:p w:rsidR="00457AB8" w:rsidRPr="008E7359" w:rsidRDefault="008E7359" w:rsidP="000C1FCE">
      <w:pPr>
        <w:autoSpaceDE w:val="0"/>
        <w:autoSpaceDN w:val="0"/>
        <w:adjustRightInd w:val="0"/>
        <w:spacing w:after="0" w:line="276" w:lineRule="auto"/>
        <w:jc w:val="both"/>
        <w:rPr>
          <w:rFonts w:ascii="Arial" w:hAnsi="Arial" w:cs="Arial"/>
          <w:i/>
          <w:sz w:val="18"/>
          <w:szCs w:val="18"/>
        </w:rPr>
      </w:pPr>
      <w:r>
        <w:rPr>
          <w:noProof/>
          <w:lang w:eastAsia="et-EE"/>
        </w:rPr>
        <w:drawing>
          <wp:inline distT="0" distB="0" distL="0" distR="0" wp14:anchorId="6E5680BE" wp14:editId="4E8605CC">
            <wp:extent cx="6861920" cy="20206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67140" cy="2022217"/>
                    </a:xfrm>
                    <a:prstGeom prst="rect">
                      <a:avLst/>
                    </a:prstGeom>
                  </pic:spPr>
                </pic:pic>
              </a:graphicData>
            </a:graphic>
          </wp:inline>
        </w:drawing>
      </w:r>
    </w:p>
    <w:p w:rsidR="00457AB8" w:rsidRPr="00D737D1" w:rsidRDefault="00615810"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017767" cy="3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2331" cy="339931"/>
                    </a:xfrm>
                    <a:prstGeom prst="rect">
                      <a:avLst/>
                    </a:prstGeom>
                    <a:noFill/>
                    <a:ln>
                      <a:noFill/>
                    </a:ln>
                  </pic:spPr>
                </pic:pic>
              </a:graphicData>
            </a:graphic>
          </wp:inline>
        </w:drawing>
      </w:r>
    </w:p>
    <w:p w:rsidR="00457AB8" w:rsidRPr="00FC1546" w:rsidRDefault="00FC1546" w:rsidP="00FC1546">
      <w:pPr>
        <w:autoSpaceDE w:val="0"/>
        <w:autoSpaceDN w:val="0"/>
        <w:adjustRightInd w:val="0"/>
        <w:spacing w:line="276" w:lineRule="auto"/>
        <w:jc w:val="both"/>
        <w:rPr>
          <w:rFonts w:ascii="Arial" w:hAnsi="Arial" w:cs="Arial"/>
          <w:sz w:val="20"/>
          <w:szCs w:val="20"/>
        </w:rPr>
      </w:pPr>
      <w:r w:rsidRPr="00FC1546">
        <w:rPr>
          <w:rFonts w:ascii="Arial" w:hAnsi="Arial" w:cs="Arial"/>
          <w:sz w:val="20"/>
          <w:szCs w:val="20"/>
        </w:rPr>
        <w:lastRenderedPageBreak/>
        <w:t xml:space="preserve">Esitamise sammus kuvab süsteem </w:t>
      </w:r>
      <w:r w:rsidR="0025060E" w:rsidRPr="00FC1546">
        <w:rPr>
          <w:rFonts w:ascii="Arial" w:hAnsi="Arial" w:cs="Arial"/>
          <w:sz w:val="20"/>
          <w:szCs w:val="20"/>
        </w:rPr>
        <w:t>taotletava summa.</w:t>
      </w:r>
      <w:r w:rsidRPr="00FC1546">
        <w:rPr>
          <w:rFonts w:ascii="Arial" w:hAnsi="Arial" w:cs="Arial"/>
          <w:sz w:val="20"/>
          <w:szCs w:val="20"/>
        </w:rPr>
        <w:t xml:space="preserve"> </w:t>
      </w:r>
      <w:r w:rsidR="0025060E" w:rsidRPr="00FC1546">
        <w:rPr>
          <w:rFonts w:ascii="Arial" w:hAnsi="Arial" w:cs="Arial"/>
          <w:sz w:val="20"/>
          <w:szCs w:val="20"/>
        </w:rPr>
        <w:t xml:space="preserve">Taotlejal on võimalik avada täidetud taotluse PDF eelvaade (veendumaks, et kõik andmed on korrektselt taotlusele kirja saanud). </w:t>
      </w:r>
      <w:r w:rsidRPr="00FC1546">
        <w:rPr>
          <w:rFonts w:ascii="Arial" w:hAnsi="Arial" w:cs="Arial"/>
          <w:sz w:val="20"/>
          <w:szCs w:val="20"/>
        </w:rPr>
        <w:t>Samas sammus on t</w:t>
      </w:r>
      <w:r w:rsidR="0025060E" w:rsidRPr="00FC1546">
        <w:rPr>
          <w:rFonts w:ascii="Arial" w:hAnsi="Arial" w:cs="Arial"/>
          <w:sz w:val="20"/>
          <w:szCs w:val="20"/>
        </w:rPr>
        <w:t>aotlejal on võimalik avaldada tahet, et soovib antud toetustaotluse ja selle maksetaotlus(t)e otsuse(d) saada elektrooniliselt.</w:t>
      </w:r>
    </w:p>
    <w:p w:rsidR="0025060E" w:rsidRPr="001D6A0C" w:rsidRDefault="0025060E" w:rsidP="00C47EBC">
      <w:pPr>
        <w:autoSpaceDE w:val="0"/>
        <w:autoSpaceDN w:val="0"/>
        <w:adjustRightInd w:val="0"/>
        <w:spacing w:line="276" w:lineRule="auto"/>
        <w:jc w:val="both"/>
        <w:rPr>
          <w:rFonts w:ascii="Arial" w:hAnsi="Arial" w:cs="Arial"/>
          <w:sz w:val="20"/>
          <w:szCs w:val="20"/>
          <w:u w:val="single"/>
        </w:rPr>
      </w:pPr>
      <w:r w:rsidRPr="00D737D1">
        <w:rPr>
          <w:rFonts w:ascii="Arial" w:hAnsi="Arial" w:cs="Arial"/>
          <w:sz w:val="20"/>
          <w:szCs w:val="20"/>
        </w:rPr>
        <w:t xml:space="preserve">Maksuvõlgade või nende puudumise info uuendatakse EMTA-st üks kord ööpäevas. </w:t>
      </w:r>
      <w:r w:rsidRPr="001D6A0C">
        <w:rPr>
          <w:rFonts w:ascii="Arial" w:hAnsi="Arial" w:cs="Arial"/>
          <w:sz w:val="20"/>
          <w:szCs w:val="20"/>
          <w:u w:val="single"/>
        </w:rPr>
        <w:t>Kui maksuvõlg tasutakse taotlusperioodi viimasel päeval, siis ei uuene andmed samal päeva ning taotlus võib jääda õigeaegselt esitamata.</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Käesolev juhend on kättesaadav igal taotluse täitmise sammul. Kui taotluse täitmisel tekib küsimusi, siis palume ühendust võtta investeeringutoetuste infotelefonil 737 7678 või e-posti aadressil </w:t>
      </w:r>
      <w:hyperlink r:id="rId31" w:history="1">
        <w:r w:rsidRPr="00D737D1">
          <w:rPr>
            <w:rStyle w:val="Hyperlink"/>
            <w:rFonts w:ascii="Arial" w:hAnsi="Arial" w:cs="Arial"/>
            <w:sz w:val="20"/>
            <w:szCs w:val="20"/>
          </w:rPr>
          <w:t>info@pria.ee</w:t>
        </w:r>
      </w:hyperlink>
      <w:r w:rsidR="00E35FF9" w:rsidRPr="00D737D1">
        <w:rPr>
          <w:rFonts w:ascii="Arial" w:hAnsi="Arial" w:cs="Arial"/>
          <w:sz w:val="20"/>
          <w:szCs w:val="20"/>
        </w:rPr>
        <w:t>.</w:t>
      </w:r>
      <w:r w:rsidR="007246FB" w:rsidRPr="00D737D1">
        <w:rPr>
          <w:rFonts w:ascii="Arial" w:hAnsi="Arial" w:cs="Arial"/>
          <w:sz w:val="20"/>
          <w:szCs w:val="20"/>
        </w:rPr>
        <w:t xml:space="preserve"> </w:t>
      </w:r>
      <w:r w:rsidRPr="00D737D1">
        <w:rPr>
          <w:rFonts w:ascii="Arial" w:hAnsi="Arial" w:cs="Arial"/>
          <w:sz w:val="20"/>
          <w:szCs w:val="20"/>
        </w:rPr>
        <w:t xml:space="preserve">Kui vajate e-teenuste kasutamisel abi, palume pöörduda PRIA maakondlikesse teenindusbüroodesse, mille kontaktid leiate PRIA kodulehelt aadressil </w:t>
      </w:r>
      <w:hyperlink r:id="rId32" w:history="1">
        <w:r w:rsidRPr="00D737D1">
          <w:rPr>
            <w:rStyle w:val="Hyperlink"/>
            <w:rFonts w:ascii="Arial" w:hAnsi="Arial" w:cs="Arial"/>
            <w:sz w:val="20"/>
            <w:szCs w:val="20"/>
          </w:rPr>
          <w:t>http://www.pria.ee/et/pria/teenindusbrood</w:t>
        </w:r>
      </w:hyperlink>
      <w:r w:rsidRPr="00D737D1">
        <w:rPr>
          <w:rFonts w:ascii="Arial" w:hAnsi="Arial" w:cs="Arial"/>
          <w:sz w:val="20"/>
          <w:szCs w:val="20"/>
        </w:rPr>
        <w:t>. Teenindusbüroodes on kohapeal olemas kliendiarvutid, mille kasutamiseks saate broneerida aja (</w:t>
      </w:r>
      <w:hyperlink r:id="rId33" w:history="1">
        <w:r w:rsidRPr="00D737D1">
          <w:rPr>
            <w:rStyle w:val="Hyperlink"/>
            <w:rFonts w:ascii="Arial" w:hAnsi="Arial" w:cs="Arial"/>
            <w:sz w:val="20"/>
            <w:szCs w:val="20"/>
          </w:rPr>
          <w:t>http://www.pria.ee/broneering</w:t>
        </w:r>
      </w:hyperlink>
      <w:r w:rsidRPr="00D737D1">
        <w:rPr>
          <w:rFonts w:ascii="Arial" w:hAnsi="Arial" w:cs="Arial"/>
          <w:sz w:val="20"/>
          <w:szCs w:val="20"/>
        </w:rPr>
        <w:t>) ja meie klienditeenindajad aitavad e-teenusega tutvuda ning on abiks taotluse eeltäitmisel ja esitamisel. Ka aja broneerimiseks saab vajadusel abi meie klienditeenindajatelt.</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Lisaks on võimalik kasutada ekraanipildi jagamise teenust. Võttes ühendust PRIA infotelefoniga (737 7678) on võimalik jagada ekraanipilti e-PRIA kuvast. Vajutades uue e-PRIA keskkonnas nupule </w:t>
      </w:r>
      <w:r w:rsidR="008E7359">
        <w:rPr>
          <w:noProof/>
          <w:lang w:eastAsia="et-EE"/>
        </w:rPr>
        <w:drawing>
          <wp:inline distT="0" distB="0" distL="0" distR="0" wp14:anchorId="172E1EE9" wp14:editId="5F649CB2">
            <wp:extent cx="1011986" cy="222637"/>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Pr="00D737D1">
        <w:rPr>
          <w:rFonts w:ascii="Arial" w:hAnsi="Arial" w:cs="Arial"/>
          <w:sz w:val="20"/>
          <w:szCs w:val="20"/>
        </w:rPr>
        <w:t xml:space="preserve"> genereeritakse kliendi arvuti ekraanile unikaalne kood, mis tuleb öelda teenistujale, kellega ekraanipilti jagada soovitakse. Ühenduse loomisel kuvatakse kliendile teade teenistuja nimega, kellega on ekraanipilt jagatud. Klient saab igal ajahetkel sessiooni kohe katkestada.</w:t>
      </w:r>
      <w:r w:rsidR="00E35FF9" w:rsidRPr="00D737D1">
        <w:rPr>
          <w:rFonts w:ascii="Arial" w:hAnsi="Arial" w:cs="Arial"/>
          <w:sz w:val="20"/>
          <w:szCs w:val="20"/>
        </w:rPr>
        <w:t xml:space="preserve"> </w:t>
      </w:r>
    </w:p>
    <w:p w:rsidR="00E35FF9"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Oluline on rõhutada, et PRIA teenistuja näeb pilti vaid kliendi sellest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olevast ekraanivaatest, millel klient samaaegselt tegutseb. PRIA teenistuja ei saa kliendi eest ühtegi valikut teenuses ära teha – seda teeb teenistujalt telefonitsi saadavate juhiste abil klient ise. Samuti ei anna PRIA teenistuja nõu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esitatavate dokumentide, nt taotluse või äriplaani sisuliseks koostamiseks.</w:t>
      </w:r>
    </w:p>
    <w:p w:rsidR="0025060E"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E</w:t>
      </w:r>
      <w:r w:rsidR="0025060E" w:rsidRPr="00D737D1">
        <w:rPr>
          <w:rFonts w:ascii="Arial" w:hAnsi="Arial" w:cs="Arial"/>
          <w:sz w:val="20"/>
          <w:szCs w:val="20"/>
        </w:rPr>
        <w:t>-PRIA teenused on kasutatavad ööpäevaringselt. PRIA teenindusaeg maakonnabüroodes ja keskuses on esmaspäevast neljapäevani kell 9.00-16.00. Lühendatud tööpäevade või erandolukordade korral on vastav teavitus e-PRIA avalehel.</w:t>
      </w:r>
    </w:p>
    <w:sectPr w:rsidR="0025060E" w:rsidRPr="00D737D1" w:rsidSect="00436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725"/>
    <w:multiLevelType w:val="hybridMultilevel"/>
    <w:tmpl w:val="A5FAF37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E65F08"/>
    <w:multiLevelType w:val="hybridMultilevel"/>
    <w:tmpl w:val="08364568"/>
    <w:lvl w:ilvl="0" w:tplc="25F487F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0347ED"/>
    <w:multiLevelType w:val="hybridMultilevel"/>
    <w:tmpl w:val="2F1A831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7A16CB"/>
    <w:multiLevelType w:val="hybridMultilevel"/>
    <w:tmpl w:val="29483A1C"/>
    <w:lvl w:ilvl="0" w:tplc="04250019">
      <w:start w:val="1"/>
      <w:numFmt w:val="lowerLetter"/>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F42D42"/>
    <w:multiLevelType w:val="hybridMultilevel"/>
    <w:tmpl w:val="04A8FA4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7F5B11"/>
    <w:multiLevelType w:val="hybridMultilevel"/>
    <w:tmpl w:val="D2DC021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CB6CFD"/>
    <w:multiLevelType w:val="hybridMultilevel"/>
    <w:tmpl w:val="17A0C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CD7DE1"/>
    <w:multiLevelType w:val="hybridMultilevel"/>
    <w:tmpl w:val="2542973C"/>
    <w:lvl w:ilvl="0" w:tplc="50AC54A8">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8" w15:restartNumberingAfterBreak="0">
    <w:nsid w:val="3222701A"/>
    <w:multiLevelType w:val="hybridMultilevel"/>
    <w:tmpl w:val="78E0B0C0"/>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7D1207"/>
    <w:multiLevelType w:val="hybridMultilevel"/>
    <w:tmpl w:val="90ACB9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023894"/>
    <w:multiLevelType w:val="hybridMultilevel"/>
    <w:tmpl w:val="AA0864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57261B7F"/>
    <w:multiLevelType w:val="hybridMultilevel"/>
    <w:tmpl w:val="DDDE09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CBE3D50"/>
    <w:multiLevelType w:val="hybridMultilevel"/>
    <w:tmpl w:val="C21652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123BB3"/>
    <w:multiLevelType w:val="hybridMultilevel"/>
    <w:tmpl w:val="0096D2F4"/>
    <w:lvl w:ilvl="0" w:tplc="04250003">
      <w:start w:val="1"/>
      <w:numFmt w:val="bullet"/>
      <w:lvlText w:val="o"/>
      <w:lvlJc w:val="left"/>
      <w:pPr>
        <w:ind w:left="720" w:hanging="360"/>
      </w:pPr>
      <w:rPr>
        <w:rFonts w:ascii="Courier New" w:hAnsi="Courier New" w:cs="Courier New"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EAE7A7A"/>
    <w:multiLevelType w:val="hybridMultilevel"/>
    <w:tmpl w:val="7D9434AE"/>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87818CE"/>
    <w:multiLevelType w:val="hybridMultilevel"/>
    <w:tmpl w:val="8D44063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4C7CB3"/>
    <w:multiLevelType w:val="hybridMultilevel"/>
    <w:tmpl w:val="46EE975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39D1063"/>
    <w:multiLevelType w:val="hybridMultilevel"/>
    <w:tmpl w:val="EB4A2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8FA6421"/>
    <w:multiLevelType w:val="hybridMultilevel"/>
    <w:tmpl w:val="312A60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8"/>
  </w:num>
  <w:num w:numId="4">
    <w:abstractNumId w:val="9"/>
  </w:num>
  <w:num w:numId="5">
    <w:abstractNumId w:val="2"/>
  </w:num>
  <w:num w:numId="6">
    <w:abstractNumId w:val="10"/>
  </w:num>
  <w:num w:numId="7">
    <w:abstractNumId w:val="0"/>
  </w:num>
  <w:num w:numId="8">
    <w:abstractNumId w:val="8"/>
  </w:num>
  <w:num w:numId="9">
    <w:abstractNumId w:val="5"/>
  </w:num>
  <w:num w:numId="10">
    <w:abstractNumId w:val="17"/>
  </w:num>
  <w:num w:numId="11">
    <w:abstractNumId w:val="15"/>
  </w:num>
  <w:num w:numId="12">
    <w:abstractNumId w:val="11"/>
  </w:num>
  <w:num w:numId="13">
    <w:abstractNumId w:val="13"/>
  </w:num>
  <w:num w:numId="14">
    <w:abstractNumId w:val="16"/>
  </w:num>
  <w:num w:numId="15">
    <w:abstractNumId w:val="12"/>
  </w:num>
  <w:num w:numId="16">
    <w:abstractNumId w:val="14"/>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2"/>
    <w:rsid w:val="00010CDC"/>
    <w:rsid w:val="000218E6"/>
    <w:rsid w:val="0002283D"/>
    <w:rsid w:val="000309D1"/>
    <w:rsid w:val="000479DE"/>
    <w:rsid w:val="0008299C"/>
    <w:rsid w:val="000B2239"/>
    <w:rsid w:val="000C1FCE"/>
    <w:rsid w:val="00136CAF"/>
    <w:rsid w:val="001A4A5A"/>
    <w:rsid w:val="001D22D3"/>
    <w:rsid w:val="001D3BF5"/>
    <w:rsid w:val="001D6A0C"/>
    <w:rsid w:val="0021250E"/>
    <w:rsid w:val="00214DBA"/>
    <w:rsid w:val="00222E6C"/>
    <w:rsid w:val="00225737"/>
    <w:rsid w:val="0025060E"/>
    <w:rsid w:val="00261F9A"/>
    <w:rsid w:val="00270203"/>
    <w:rsid w:val="002D420D"/>
    <w:rsid w:val="002E4C8A"/>
    <w:rsid w:val="002F6BEC"/>
    <w:rsid w:val="00306241"/>
    <w:rsid w:val="003205B8"/>
    <w:rsid w:val="00356000"/>
    <w:rsid w:val="00367C0E"/>
    <w:rsid w:val="00392D00"/>
    <w:rsid w:val="00394214"/>
    <w:rsid w:val="003A724E"/>
    <w:rsid w:val="003C4351"/>
    <w:rsid w:val="00413E8D"/>
    <w:rsid w:val="004162D0"/>
    <w:rsid w:val="004360D3"/>
    <w:rsid w:val="00457AB8"/>
    <w:rsid w:val="0047628C"/>
    <w:rsid w:val="00477AA6"/>
    <w:rsid w:val="00477B53"/>
    <w:rsid w:val="004A0E18"/>
    <w:rsid w:val="004B6C05"/>
    <w:rsid w:val="004C42AE"/>
    <w:rsid w:val="004D6D8B"/>
    <w:rsid w:val="0054274C"/>
    <w:rsid w:val="0054718A"/>
    <w:rsid w:val="005663E9"/>
    <w:rsid w:val="005D0CCB"/>
    <w:rsid w:val="00603967"/>
    <w:rsid w:val="00615810"/>
    <w:rsid w:val="00616070"/>
    <w:rsid w:val="006175AF"/>
    <w:rsid w:val="00617BB7"/>
    <w:rsid w:val="00662A2A"/>
    <w:rsid w:val="006957C5"/>
    <w:rsid w:val="006E2F5A"/>
    <w:rsid w:val="00711AA8"/>
    <w:rsid w:val="0071449E"/>
    <w:rsid w:val="007226AC"/>
    <w:rsid w:val="007246FB"/>
    <w:rsid w:val="0074403C"/>
    <w:rsid w:val="007735FB"/>
    <w:rsid w:val="00793844"/>
    <w:rsid w:val="007F6E74"/>
    <w:rsid w:val="0081521C"/>
    <w:rsid w:val="00824DD6"/>
    <w:rsid w:val="00840FE6"/>
    <w:rsid w:val="00840FE7"/>
    <w:rsid w:val="008473BC"/>
    <w:rsid w:val="00857B16"/>
    <w:rsid w:val="00874F67"/>
    <w:rsid w:val="00897014"/>
    <w:rsid w:val="008C461D"/>
    <w:rsid w:val="008E7359"/>
    <w:rsid w:val="009015DD"/>
    <w:rsid w:val="009201C7"/>
    <w:rsid w:val="00932F68"/>
    <w:rsid w:val="00944DB6"/>
    <w:rsid w:val="0098235A"/>
    <w:rsid w:val="009A7B63"/>
    <w:rsid w:val="009B5464"/>
    <w:rsid w:val="009E2855"/>
    <w:rsid w:val="009E54FA"/>
    <w:rsid w:val="00A00ABC"/>
    <w:rsid w:val="00A0347C"/>
    <w:rsid w:val="00A514DC"/>
    <w:rsid w:val="00A769CD"/>
    <w:rsid w:val="00A826A9"/>
    <w:rsid w:val="00A93335"/>
    <w:rsid w:val="00AE74BC"/>
    <w:rsid w:val="00AF0B6A"/>
    <w:rsid w:val="00AF6BFF"/>
    <w:rsid w:val="00B00845"/>
    <w:rsid w:val="00B47D02"/>
    <w:rsid w:val="00B52D0E"/>
    <w:rsid w:val="00B5372C"/>
    <w:rsid w:val="00B80F43"/>
    <w:rsid w:val="00BB362B"/>
    <w:rsid w:val="00BC7A47"/>
    <w:rsid w:val="00C05D5D"/>
    <w:rsid w:val="00C41E58"/>
    <w:rsid w:val="00C47EBC"/>
    <w:rsid w:val="00C53854"/>
    <w:rsid w:val="00C67294"/>
    <w:rsid w:val="00C82C7A"/>
    <w:rsid w:val="00C9309E"/>
    <w:rsid w:val="00C9458B"/>
    <w:rsid w:val="00CB7747"/>
    <w:rsid w:val="00D05DCB"/>
    <w:rsid w:val="00D06E25"/>
    <w:rsid w:val="00D12D99"/>
    <w:rsid w:val="00D30F0F"/>
    <w:rsid w:val="00D407FE"/>
    <w:rsid w:val="00D50643"/>
    <w:rsid w:val="00D570D4"/>
    <w:rsid w:val="00D63BD3"/>
    <w:rsid w:val="00D72A2A"/>
    <w:rsid w:val="00D737D1"/>
    <w:rsid w:val="00DE28E8"/>
    <w:rsid w:val="00E153CD"/>
    <w:rsid w:val="00E35FF9"/>
    <w:rsid w:val="00E96C97"/>
    <w:rsid w:val="00EE1E94"/>
    <w:rsid w:val="00EF78C6"/>
    <w:rsid w:val="00F00F02"/>
    <w:rsid w:val="00F33663"/>
    <w:rsid w:val="00F56293"/>
    <w:rsid w:val="00FA7FDA"/>
    <w:rsid w:val="00FC1546"/>
    <w:rsid w:val="00FF6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1CEE-3007-4070-8CFA-892432D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02"/>
    <w:pPr>
      <w:ind w:left="720"/>
      <w:contextualSpacing/>
    </w:pPr>
  </w:style>
  <w:style w:type="paragraph" w:customStyle="1" w:styleId="Default">
    <w:name w:val="Default"/>
    <w:rsid w:val="00D30F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0CDC"/>
    <w:rPr>
      <w:color w:val="0563C1" w:themeColor="hyperlink"/>
      <w:u w:val="single"/>
    </w:rPr>
  </w:style>
  <w:style w:type="character" w:styleId="FollowedHyperlink">
    <w:name w:val="FollowedHyperlink"/>
    <w:basedOn w:val="DefaultParagraphFont"/>
    <w:uiPriority w:val="99"/>
    <w:semiHidden/>
    <w:unhideWhenUsed/>
    <w:rsid w:val="00250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pria.ee/docs/resources/11885.xlsx?" TargetMode="External"/><Relationship Id="rId25" Type="http://schemas.openxmlformats.org/officeDocument/2006/relationships/image" Target="media/image16.png"/><Relationship Id="rId33" Type="http://schemas.openxmlformats.org/officeDocument/2006/relationships/hyperlink" Target="http://www.pria.ee/broneeri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iigiteataja.ee/akt/102082018004" TargetMode="External"/><Relationship Id="rId24" Type="http://schemas.openxmlformats.org/officeDocument/2006/relationships/image" Target="media/image15.png"/><Relationship Id="rId32" Type="http://schemas.openxmlformats.org/officeDocument/2006/relationships/hyperlink" Target="http://www.pria.ee/et/pria/teenindusbrood"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hyperlink" Target="mailto:info@pria.ee"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rik.info@just.ee" TargetMode="External"/><Relationship Id="rId22" Type="http://schemas.openxmlformats.org/officeDocument/2006/relationships/hyperlink" Target="http://xgis.maaamet.ee/ky/" TargetMode="Externa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E80F-579F-45C9-95D7-B5183487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1393</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Väär</dc:creator>
  <cp:keywords/>
  <dc:description/>
  <cp:lastModifiedBy>Päivi Ojala</cp:lastModifiedBy>
  <cp:revision>6</cp:revision>
  <cp:lastPrinted>2018-05-21T08:37:00Z</cp:lastPrinted>
  <dcterms:created xsi:type="dcterms:W3CDTF">2019-09-25T06:15:00Z</dcterms:created>
  <dcterms:modified xsi:type="dcterms:W3CDTF">2019-09-27T09:45:00Z</dcterms:modified>
</cp:coreProperties>
</file>