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72" w:rsidRPr="00E33D66" w:rsidRDefault="003B444C">
      <w:pPr>
        <w:rPr>
          <w:b/>
          <w:sz w:val="24"/>
          <w:szCs w:val="24"/>
        </w:rPr>
      </w:pPr>
      <w:r w:rsidRPr="00E33D66">
        <w:rPr>
          <w:b/>
          <w:sz w:val="24"/>
          <w:szCs w:val="24"/>
        </w:rPr>
        <w:t xml:space="preserve">Kliimat ja keskkonda säästvate põllumajandustavade toetus </w:t>
      </w:r>
      <w:r w:rsidR="004B1220" w:rsidRPr="00E33D66">
        <w:rPr>
          <w:b/>
          <w:sz w:val="24"/>
          <w:szCs w:val="24"/>
        </w:rPr>
        <w:t>(</w:t>
      </w:r>
      <w:r w:rsidRPr="00E33D66">
        <w:rPr>
          <w:b/>
          <w:sz w:val="24"/>
          <w:szCs w:val="24"/>
        </w:rPr>
        <w:t>e</w:t>
      </w:r>
      <w:r w:rsidR="004B1220" w:rsidRPr="00E33D66">
        <w:rPr>
          <w:b/>
          <w:sz w:val="24"/>
          <w:szCs w:val="24"/>
        </w:rPr>
        <w:t>daspidi</w:t>
      </w:r>
      <w:r w:rsidRPr="00E33D66">
        <w:rPr>
          <w:b/>
          <w:sz w:val="24"/>
          <w:szCs w:val="24"/>
        </w:rPr>
        <w:t xml:space="preserve"> </w:t>
      </w:r>
      <w:proofErr w:type="spellStart"/>
      <w:r w:rsidRPr="00E33D66">
        <w:rPr>
          <w:b/>
          <w:sz w:val="24"/>
          <w:szCs w:val="24"/>
        </w:rPr>
        <w:t>rohestamine</w:t>
      </w:r>
      <w:proofErr w:type="spellEnd"/>
      <w:r w:rsidR="004B1220" w:rsidRPr="00E33D66">
        <w:rPr>
          <w:b/>
          <w:sz w:val="24"/>
          <w:szCs w:val="24"/>
        </w:rPr>
        <w:t>)</w:t>
      </w:r>
      <w:r w:rsidRPr="00E33D66">
        <w:rPr>
          <w:b/>
          <w:sz w:val="24"/>
          <w:szCs w:val="24"/>
        </w:rPr>
        <w:t xml:space="preserve"> </w:t>
      </w:r>
    </w:p>
    <w:p w:rsidR="003B444C" w:rsidRDefault="003B444C" w:rsidP="00384DF8">
      <w:pPr>
        <w:spacing w:after="0"/>
        <w:jc w:val="both"/>
      </w:pPr>
    </w:p>
    <w:p w:rsidR="00DF278E" w:rsidRDefault="00DF278E" w:rsidP="00DF278E">
      <w:pPr>
        <w:jc w:val="both"/>
      </w:pPr>
      <w:r>
        <w:t>Alates 2015. aastast on ühtse pindalatoetuse (ÜPT) taotlejal kohustuslik taotleda kliimat ja keskkonda säästvate põllumajandustavade toetust. Toetuse</w:t>
      </w:r>
      <w:r w:rsidRPr="00C71CD4">
        <w:t xml:space="preserve"> eesmärk on vähendada põllumajanduse mõju keskkonnale, aidates säilitada mulla kvaliteeti, püsirohumaid ja elurikkust.</w:t>
      </w:r>
      <w:r>
        <w:t xml:space="preserve"> Põllumajandustootjad peavad täitma kolme </w:t>
      </w:r>
      <w:proofErr w:type="spellStart"/>
      <w:r>
        <w:t>rohestamisest</w:t>
      </w:r>
      <w:proofErr w:type="spellEnd"/>
      <w:r>
        <w:t xml:space="preserve"> tulenevat nõuet:</w:t>
      </w:r>
    </w:p>
    <w:p w:rsidR="00A05E1D" w:rsidRDefault="00A05E1D" w:rsidP="00A05E1D">
      <w:pPr>
        <w:pStyle w:val="ListParagraph"/>
        <w:numPr>
          <w:ilvl w:val="0"/>
          <w:numId w:val="5"/>
        </w:numPr>
        <w:jc w:val="both"/>
      </w:pPr>
      <w:r>
        <w:t>Põllumajanduskultuuride mitmekesistamine</w:t>
      </w:r>
    </w:p>
    <w:p w:rsidR="00A05E1D" w:rsidRDefault="00A05E1D" w:rsidP="00A05E1D">
      <w:pPr>
        <w:pStyle w:val="ListParagraph"/>
        <w:numPr>
          <w:ilvl w:val="0"/>
          <w:numId w:val="5"/>
        </w:numPr>
        <w:jc w:val="both"/>
      </w:pPr>
      <w:r>
        <w:t>Ökoalade määramine</w:t>
      </w:r>
    </w:p>
    <w:p w:rsidR="003452C9" w:rsidRPr="00F95F56" w:rsidRDefault="00A05E1D" w:rsidP="00F95F56">
      <w:pPr>
        <w:pStyle w:val="ListParagraph"/>
        <w:numPr>
          <w:ilvl w:val="0"/>
          <w:numId w:val="5"/>
        </w:numPr>
        <w:jc w:val="both"/>
      </w:pPr>
      <w:r w:rsidRPr="00C71CD4">
        <w:t>Püsirohumaade säilitami</w:t>
      </w:r>
      <w:r>
        <w:t>n</w:t>
      </w:r>
      <w:r w:rsidRPr="00C71CD4">
        <w:t>e</w:t>
      </w:r>
    </w:p>
    <w:p w:rsidR="009F7D8E" w:rsidRDefault="003452C9" w:rsidP="009F7D8E">
      <w:pPr>
        <w:spacing w:after="0"/>
        <w:jc w:val="both"/>
        <w:rPr>
          <w:sz w:val="20"/>
          <w:szCs w:val="20"/>
        </w:rPr>
      </w:pPr>
      <w:proofErr w:type="spellStart"/>
      <w:r w:rsidRPr="007D5A3E">
        <w:rPr>
          <w:sz w:val="20"/>
          <w:szCs w:val="20"/>
        </w:rPr>
        <w:t>Rohestamise</w:t>
      </w:r>
      <w:proofErr w:type="spellEnd"/>
      <w:r w:rsidRPr="007D5A3E">
        <w:rPr>
          <w:sz w:val="20"/>
          <w:szCs w:val="20"/>
        </w:rPr>
        <w:t xml:space="preserve"> nõuete hindamisel võetakse </w:t>
      </w:r>
      <w:r w:rsidR="00AE7A2A" w:rsidRPr="007D5A3E">
        <w:rPr>
          <w:sz w:val="20"/>
          <w:szCs w:val="20"/>
        </w:rPr>
        <w:t xml:space="preserve">lisaks </w:t>
      </w:r>
      <w:r w:rsidRPr="007D5A3E">
        <w:rPr>
          <w:sz w:val="20"/>
          <w:szCs w:val="20"/>
        </w:rPr>
        <w:t xml:space="preserve">ÜPT taotlusalusele maale </w:t>
      </w:r>
      <w:r w:rsidR="00AE7A2A" w:rsidRPr="007D5A3E">
        <w:rPr>
          <w:sz w:val="20"/>
          <w:szCs w:val="20"/>
        </w:rPr>
        <w:t xml:space="preserve">arvesse </w:t>
      </w:r>
      <w:r w:rsidRPr="007D5A3E">
        <w:rPr>
          <w:sz w:val="20"/>
          <w:szCs w:val="20"/>
        </w:rPr>
        <w:t xml:space="preserve">ka mittetaotlusalune maa ja alla 0,30 ha suurused põllud. </w:t>
      </w:r>
      <w:proofErr w:type="spellStart"/>
      <w:r w:rsidRPr="007D5A3E">
        <w:rPr>
          <w:sz w:val="20"/>
          <w:szCs w:val="20"/>
        </w:rPr>
        <w:t>Rohestamise</w:t>
      </w:r>
      <w:proofErr w:type="spellEnd"/>
      <w:r w:rsidRPr="007D5A3E">
        <w:rPr>
          <w:sz w:val="20"/>
          <w:szCs w:val="20"/>
        </w:rPr>
        <w:t xml:space="preserve"> toetuse maksmise aluseks on ÜPT kindlakstehtud toetusõiguslik pind.</w:t>
      </w:r>
      <w:r w:rsidR="00943AEB">
        <w:rPr>
          <w:sz w:val="20"/>
          <w:szCs w:val="20"/>
        </w:rPr>
        <w:t xml:space="preserve"> </w:t>
      </w:r>
      <w:r w:rsidR="00F025FC">
        <w:rPr>
          <w:sz w:val="20"/>
          <w:szCs w:val="20"/>
        </w:rPr>
        <w:t>Põllumajandusm</w:t>
      </w:r>
      <w:r w:rsidR="00F025FC" w:rsidRPr="00F025FC">
        <w:rPr>
          <w:sz w:val="20"/>
          <w:szCs w:val="20"/>
        </w:rPr>
        <w:t xml:space="preserve">aa, millele toetust taotletakse, peab olema taotleja kasutuses </w:t>
      </w:r>
      <w:r w:rsidR="00466D1E">
        <w:rPr>
          <w:sz w:val="20"/>
          <w:szCs w:val="20"/>
        </w:rPr>
        <w:t xml:space="preserve">hiljemalt taotlusaasta </w:t>
      </w:r>
      <w:r w:rsidR="00F025FC" w:rsidRPr="00F025FC">
        <w:rPr>
          <w:sz w:val="20"/>
          <w:szCs w:val="20"/>
        </w:rPr>
        <w:t>15.06 seisuga</w:t>
      </w:r>
      <w:r w:rsidR="00466D1E">
        <w:rPr>
          <w:sz w:val="20"/>
          <w:szCs w:val="20"/>
        </w:rPr>
        <w:t>.</w:t>
      </w:r>
    </w:p>
    <w:p w:rsidR="00F025FC" w:rsidRDefault="00F025FC" w:rsidP="009F7D8E">
      <w:pPr>
        <w:spacing w:after="0"/>
        <w:jc w:val="both"/>
        <w:rPr>
          <w:sz w:val="20"/>
          <w:szCs w:val="20"/>
        </w:rPr>
      </w:pPr>
      <w:r>
        <w:rPr>
          <w:sz w:val="20"/>
          <w:szCs w:val="20"/>
        </w:rPr>
        <w:t xml:space="preserve">Taotleja peab vastama aktiivse põllumajandustootja nõuetele. Aktiivse tootja nõudeid kontrollitakse ÜPT raames. Kui taotleja ei vasta aktiivse tootja nõuetele, </w:t>
      </w:r>
      <w:r w:rsidR="00AE7A2A">
        <w:rPr>
          <w:sz w:val="20"/>
          <w:szCs w:val="20"/>
        </w:rPr>
        <w:t>siis talle</w:t>
      </w:r>
      <w:r w:rsidR="00466D1E">
        <w:rPr>
          <w:sz w:val="20"/>
          <w:szCs w:val="20"/>
        </w:rPr>
        <w:t xml:space="preserve"> otsetoetuseid ei määrata</w:t>
      </w:r>
      <w:r>
        <w:rPr>
          <w:sz w:val="20"/>
          <w:szCs w:val="20"/>
        </w:rPr>
        <w:t>.</w:t>
      </w:r>
    </w:p>
    <w:p w:rsidR="00E017AC" w:rsidRPr="007D5A3E" w:rsidRDefault="00E017AC" w:rsidP="009F7D8E">
      <w:pPr>
        <w:spacing w:after="0"/>
        <w:jc w:val="both"/>
        <w:rPr>
          <w:sz w:val="20"/>
          <w:szCs w:val="20"/>
        </w:rPr>
      </w:pPr>
    </w:p>
    <w:p w:rsidR="00A02B7C" w:rsidRDefault="00A02B7C" w:rsidP="000A0B2A">
      <w:pPr>
        <w:spacing w:after="120"/>
        <w:rPr>
          <w:sz w:val="20"/>
          <w:szCs w:val="20"/>
        </w:rPr>
      </w:pPr>
      <w:r>
        <w:rPr>
          <w:sz w:val="20"/>
          <w:szCs w:val="20"/>
        </w:rPr>
        <w:t>Näide</w:t>
      </w:r>
    </w:p>
    <w:tbl>
      <w:tblPr>
        <w:tblW w:w="8662" w:type="dxa"/>
        <w:tblInd w:w="55" w:type="dxa"/>
        <w:tblCellMar>
          <w:left w:w="10" w:type="dxa"/>
          <w:right w:w="10" w:type="dxa"/>
        </w:tblCellMar>
        <w:tblLook w:val="04A0" w:firstRow="1" w:lastRow="0" w:firstColumn="1" w:lastColumn="0" w:noHBand="0" w:noVBand="1"/>
      </w:tblPr>
      <w:tblGrid>
        <w:gridCol w:w="961"/>
        <w:gridCol w:w="1060"/>
        <w:gridCol w:w="1180"/>
        <w:gridCol w:w="1289"/>
        <w:gridCol w:w="2046"/>
        <w:gridCol w:w="2126"/>
      </w:tblGrid>
      <w:tr w:rsidR="000A0B2A" w:rsidTr="00A304AF">
        <w:trPr>
          <w:trHeight w:val="300"/>
        </w:trPr>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0A0B2A" w:rsidP="00B53772">
            <w:pPr>
              <w:spacing w:after="0" w:line="240" w:lineRule="auto"/>
              <w:jc w:val="both"/>
            </w:pPr>
            <w:r>
              <w:rPr>
                <w:b/>
                <w:color w:val="000000"/>
                <w:lang w:eastAsia="et-EE"/>
              </w:rPr>
              <w:t>Põllu nr</w:t>
            </w:r>
          </w:p>
        </w:tc>
        <w:tc>
          <w:tcPr>
            <w:tcW w:w="10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0A0B2A" w:rsidP="00B53772">
            <w:pPr>
              <w:spacing w:after="0" w:line="240" w:lineRule="auto"/>
              <w:jc w:val="both"/>
            </w:pPr>
            <w:r>
              <w:rPr>
                <w:b/>
                <w:color w:val="000000"/>
                <w:lang w:eastAsia="et-EE"/>
              </w:rPr>
              <w:t>Põllu pind</w:t>
            </w:r>
          </w:p>
        </w:tc>
        <w:tc>
          <w:tcPr>
            <w:tcW w:w="11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0A0B2A" w:rsidP="00B53772">
            <w:pPr>
              <w:spacing w:after="0" w:line="240" w:lineRule="auto"/>
              <w:jc w:val="both"/>
            </w:pPr>
            <w:r>
              <w:rPr>
                <w:b/>
                <w:color w:val="000000"/>
                <w:lang w:eastAsia="et-EE"/>
              </w:rPr>
              <w:t>Kultuur</w:t>
            </w:r>
          </w:p>
        </w:tc>
        <w:tc>
          <w:tcPr>
            <w:tcW w:w="128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B06652" w:rsidP="00B06652">
            <w:pPr>
              <w:spacing w:after="0" w:line="240" w:lineRule="auto"/>
              <w:jc w:val="both"/>
            </w:pPr>
            <w:r>
              <w:rPr>
                <w:b/>
                <w:color w:val="000000"/>
                <w:lang w:eastAsia="et-EE"/>
              </w:rPr>
              <w:t>ÜPT taotlusalune põld</w:t>
            </w:r>
          </w:p>
        </w:tc>
        <w:tc>
          <w:tcPr>
            <w:tcW w:w="204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Pr="004C6A63" w:rsidRDefault="004C6A63" w:rsidP="00B53772">
            <w:pPr>
              <w:spacing w:after="0" w:line="240" w:lineRule="auto"/>
              <w:jc w:val="both"/>
              <w:rPr>
                <w:b/>
              </w:rPr>
            </w:pPr>
            <w:proofErr w:type="spellStart"/>
            <w:r>
              <w:rPr>
                <w:b/>
              </w:rPr>
              <w:t>Rohestamise</w:t>
            </w:r>
            <w:proofErr w:type="spellEnd"/>
            <w:r>
              <w:rPr>
                <w:b/>
              </w:rPr>
              <w:t xml:space="preserve"> </w:t>
            </w:r>
            <w:r w:rsidR="00B06652">
              <w:rPr>
                <w:b/>
              </w:rPr>
              <w:t>nõuete hindamisel aluseks võetav põld</w:t>
            </w:r>
          </w:p>
        </w:tc>
        <w:tc>
          <w:tcPr>
            <w:tcW w:w="2126" w:type="dxa"/>
            <w:tcBorders>
              <w:top w:val="single" w:sz="4" w:space="0" w:color="000000"/>
              <w:bottom w:val="single" w:sz="4" w:space="0" w:color="000000"/>
              <w:right w:val="single" w:sz="4" w:space="0" w:color="000000"/>
            </w:tcBorders>
          </w:tcPr>
          <w:p w:rsidR="00DF0F7E" w:rsidRDefault="00DF0F7E" w:rsidP="00DF0F7E">
            <w:pPr>
              <w:spacing w:after="0" w:line="240" w:lineRule="auto"/>
              <w:rPr>
                <w:b/>
                <w:color w:val="000000"/>
                <w:lang w:eastAsia="et-EE"/>
              </w:rPr>
            </w:pPr>
          </w:p>
          <w:p w:rsidR="000A0B2A" w:rsidRDefault="00A41835" w:rsidP="00DF0F7E">
            <w:pPr>
              <w:spacing w:after="0" w:line="240" w:lineRule="auto"/>
              <w:rPr>
                <w:b/>
                <w:color w:val="000000"/>
                <w:lang w:eastAsia="et-EE"/>
              </w:rPr>
            </w:pPr>
            <w:r>
              <w:rPr>
                <w:b/>
                <w:color w:val="000000"/>
                <w:lang w:eastAsia="et-EE"/>
              </w:rPr>
              <w:t xml:space="preserve">Toetuse maksmisel aluseks võetav põld </w:t>
            </w:r>
          </w:p>
        </w:tc>
      </w:tr>
      <w:tr w:rsidR="000A0B2A" w:rsidTr="00A304AF">
        <w:trPr>
          <w:trHeight w:val="300"/>
        </w:trPr>
        <w:tc>
          <w:tcPr>
            <w:tcW w:w="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0A0B2A" w:rsidP="00B53772">
            <w:pPr>
              <w:spacing w:after="0" w:line="240" w:lineRule="auto"/>
              <w:jc w:val="both"/>
            </w:pPr>
            <w:r>
              <w:rPr>
                <w:color w:val="000000"/>
                <w:lang w:eastAsia="et-EE"/>
              </w:rPr>
              <w:t>1</w:t>
            </w:r>
          </w:p>
        </w:tc>
        <w:tc>
          <w:tcPr>
            <w:tcW w:w="10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Pr="00A304AF" w:rsidRDefault="000A0B2A" w:rsidP="00B53772">
            <w:pPr>
              <w:spacing w:after="0" w:line="240" w:lineRule="auto"/>
              <w:jc w:val="both"/>
            </w:pPr>
            <w:r w:rsidRPr="00A304AF">
              <w:rPr>
                <w:lang w:eastAsia="et-EE"/>
              </w:rPr>
              <w:t>0,1</w:t>
            </w:r>
            <w:r w:rsidR="00DF6DA7" w:rsidRPr="00A304AF">
              <w:rPr>
                <w:lang w:eastAsia="et-EE"/>
              </w:rPr>
              <w:t>0</w:t>
            </w:r>
          </w:p>
        </w:tc>
        <w:tc>
          <w:tcPr>
            <w:tcW w:w="11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0A0B2A" w:rsidP="00B53772">
            <w:pPr>
              <w:spacing w:after="0" w:line="240" w:lineRule="auto"/>
              <w:jc w:val="both"/>
            </w:pPr>
            <w:r>
              <w:rPr>
                <w:color w:val="000000"/>
                <w:lang w:eastAsia="et-EE"/>
              </w:rPr>
              <w:t>kaer</w:t>
            </w:r>
          </w:p>
        </w:tc>
        <w:tc>
          <w:tcPr>
            <w:tcW w:w="128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B06652" w:rsidP="00B53772">
            <w:pPr>
              <w:spacing w:after="0" w:line="240" w:lineRule="auto"/>
              <w:jc w:val="both"/>
            </w:pPr>
            <w:r>
              <w:rPr>
                <w:color w:val="000000"/>
                <w:lang w:eastAsia="et-EE"/>
              </w:rPr>
              <w:t>Ei</w:t>
            </w:r>
          </w:p>
        </w:tc>
        <w:tc>
          <w:tcPr>
            <w:tcW w:w="20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4C6A63" w:rsidP="00B53772">
            <w:pPr>
              <w:spacing w:after="0" w:line="240" w:lineRule="auto"/>
              <w:jc w:val="both"/>
            </w:pPr>
            <w:r>
              <w:t>Jah</w:t>
            </w:r>
          </w:p>
        </w:tc>
        <w:tc>
          <w:tcPr>
            <w:tcW w:w="2126" w:type="dxa"/>
            <w:tcBorders>
              <w:bottom w:val="single" w:sz="4" w:space="0" w:color="000000"/>
              <w:right w:val="single" w:sz="4" w:space="0" w:color="000000"/>
            </w:tcBorders>
          </w:tcPr>
          <w:p w:rsidR="000A0B2A" w:rsidRDefault="007D5A3E" w:rsidP="00B53772">
            <w:pPr>
              <w:spacing w:after="0" w:line="240" w:lineRule="auto"/>
              <w:jc w:val="both"/>
              <w:rPr>
                <w:color w:val="000000"/>
                <w:lang w:eastAsia="et-EE"/>
              </w:rPr>
            </w:pPr>
            <w:r>
              <w:rPr>
                <w:color w:val="000000"/>
                <w:lang w:eastAsia="et-EE"/>
              </w:rPr>
              <w:t>Ei</w:t>
            </w:r>
          </w:p>
        </w:tc>
      </w:tr>
      <w:tr w:rsidR="000A0B2A" w:rsidTr="00A304AF">
        <w:trPr>
          <w:trHeight w:val="300"/>
        </w:trPr>
        <w:tc>
          <w:tcPr>
            <w:tcW w:w="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0A0B2A" w:rsidP="00B53772">
            <w:pPr>
              <w:spacing w:after="0" w:line="240" w:lineRule="auto"/>
              <w:jc w:val="both"/>
            </w:pPr>
            <w:r>
              <w:rPr>
                <w:color w:val="000000"/>
                <w:lang w:eastAsia="et-EE"/>
              </w:rPr>
              <w:t>2</w:t>
            </w:r>
          </w:p>
        </w:tc>
        <w:tc>
          <w:tcPr>
            <w:tcW w:w="10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Pr="00A304AF" w:rsidRDefault="000A0B2A" w:rsidP="00B53772">
            <w:pPr>
              <w:spacing w:after="0" w:line="240" w:lineRule="auto"/>
              <w:jc w:val="both"/>
            </w:pPr>
            <w:r w:rsidRPr="00A304AF">
              <w:t>0,2</w:t>
            </w:r>
            <w:r w:rsidR="00DF6DA7" w:rsidRPr="00A304AF">
              <w:t>0</w:t>
            </w:r>
          </w:p>
        </w:tc>
        <w:tc>
          <w:tcPr>
            <w:tcW w:w="11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800721" w:rsidP="00B53772">
            <w:pPr>
              <w:spacing w:after="0" w:line="240" w:lineRule="auto"/>
              <w:jc w:val="both"/>
            </w:pPr>
            <w:r>
              <w:rPr>
                <w:color w:val="000000"/>
                <w:lang w:eastAsia="et-EE"/>
              </w:rPr>
              <w:t>ristik</w:t>
            </w:r>
          </w:p>
        </w:tc>
        <w:tc>
          <w:tcPr>
            <w:tcW w:w="128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B06652" w:rsidP="00B53772">
            <w:pPr>
              <w:spacing w:after="0" w:line="240" w:lineRule="auto"/>
              <w:jc w:val="both"/>
            </w:pPr>
            <w:r>
              <w:rPr>
                <w:color w:val="000000"/>
                <w:lang w:eastAsia="et-EE"/>
              </w:rPr>
              <w:t>Ei</w:t>
            </w:r>
          </w:p>
        </w:tc>
        <w:tc>
          <w:tcPr>
            <w:tcW w:w="20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4C6A63" w:rsidP="00B53772">
            <w:pPr>
              <w:spacing w:after="0" w:line="240" w:lineRule="auto"/>
              <w:jc w:val="both"/>
            </w:pPr>
            <w:r>
              <w:t xml:space="preserve">Jah </w:t>
            </w:r>
          </w:p>
        </w:tc>
        <w:tc>
          <w:tcPr>
            <w:tcW w:w="2126" w:type="dxa"/>
            <w:tcBorders>
              <w:bottom w:val="single" w:sz="4" w:space="0" w:color="000000"/>
              <w:right w:val="single" w:sz="4" w:space="0" w:color="000000"/>
            </w:tcBorders>
          </w:tcPr>
          <w:p w:rsidR="000A0B2A" w:rsidRDefault="007D5A3E" w:rsidP="00B53772">
            <w:pPr>
              <w:spacing w:after="0" w:line="240" w:lineRule="auto"/>
              <w:jc w:val="both"/>
              <w:rPr>
                <w:color w:val="000000"/>
                <w:lang w:eastAsia="et-EE"/>
              </w:rPr>
            </w:pPr>
            <w:r>
              <w:rPr>
                <w:color w:val="000000"/>
                <w:lang w:eastAsia="et-EE"/>
              </w:rPr>
              <w:t>Ei</w:t>
            </w:r>
          </w:p>
        </w:tc>
      </w:tr>
      <w:tr w:rsidR="000A0B2A" w:rsidTr="00A304AF">
        <w:trPr>
          <w:trHeight w:val="300"/>
        </w:trPr>
        <w:tc>
          <w:tcPr>
            <w:tcW w:w="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0A0B2A" w:rsidP="00B53772">
            <w:pPr>
              <w:spacing w:after="0" w:line="240" w:lineRule="auto"/>
              <w:jc w:val="both"/>
            </w:pPr>
            <w:r>
              <w:rPr>
                <w:color w:val="000000"/>
                <w:lang w:eastAsia="et-EE"/>
              </w:rPr>
              <w:t>3</w:t>
            </w:r>
          </w:p>
        </w:tc>
        <w:tc>
          <w:tcPr>
            <w:tcW w:w="10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Pr="00A304AF" w:rsidRDefault="004C6A63" w:rsidP="00B53772">
            <w:pPr>
              <w:spacing w:after="0" w:line="240" w:lineRule="auto"/>
              <w:jc w:val="both"/>
            </w:pPr>
            <w:r w:rsidRPr="00A304AF">
              <w:t>1</w:t>
            </w:r>
            <w:r w:rsidR="00DF6DA7" w:rsidRPr="00A304AF">
              <w:t>,00</w:t>
            </w:r>
          </w:p>
        </w:tc>
        <w:tc>
          <w:tcPr>
            <w:tcW w:w="11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0A0B2A" w:rsidP="00B53772">
            <w:pPr>
              <w:spacing w:after="0" w:line="240" w:lineRule="auto"/>
              <w:jc w:val="both"/>
            </w:pPr>
            <w:r>
              <w:rPr>
                <w:color w:val="000000"/>
                <w:lang w:eastAsia="et-EE"/>
              </w:rPr>
              <w:t>kõrvits</w:t>
            </w:r>
          </w:p>
        </w:tc>
        <w:tc>
          <w:tcPr>
            <w:tcW w:w="128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B06652" w:rsidP="00B53772">
            <w:pPr>
              <w:spacing w:after="0" w:line="240" w:lineRule="auto"/>
              <w:jc w:val="both"/>
            </w:pPr>
            <w:r>
              <w:rPr>
                <w:color w:val="000000"/>
                <w:lang w:eastAsia="et-EE"/>
              </w:rPr>
              <w:t>Jah</w:t>
            </w:r>
          </w:p>
        </w:tc>
        <w:tc>
          <w:tcPr>
            <w:tcW w:w="204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4C6A63" w:rsidP="00B53772">
            <w:pPr>
              <w:spacing w:after="0" w:line="240" w:lineRule="auto"/>
              <w:jc w:val="both"/>
            </w:pPr>
            <w:r>
              <w:t>Jah</w:t>
            </w:r>
          </w:p>
        </w:tc>
        <w:tc>
          <w:tcPr>
            <w:tcW w:w="2126" w:type="dxa"/>
            <w:tcBorders>
              <w:bottom w:val="single" w:sz="4" w:space="0" w:color="000000"/>
              <w:right w:val="single" w:sz="4" w:space="0" w:color="000000"/>
            </w:tcBorders>
          </w:tcPr>
          <w:p w:rsidR="000A0B2A" w:rsidRDefault="00B06652" w:rsidP="00B53772">
            <w:pPr>
              <w:spacing w:after="0" w:line="240" w:lineRule="auto"/>
              <w:jc w:val="both"/>
              <w:rPr>
                <w:color w:val="000000"/>
                <w:lang w:eastAsia="et-EE"/>
              </w:rPr>
            </w:pPr>
            <w:r>
              <w:rPr>
                <w:color w:val="000000"/>
                <w:lang w:eastAsia="et-EE"/>
              </w:rPr>
              <w:t>Jah</w:t>
            </w:r>
          </w:p>
        </w:tc>
      </w:tr>
      <w:tr w:rsidR="000A0B2A" w:rsidTr="00A304AF">
        <w:trPr>
          <w:trHeight w:val="300"/>
        </w:trPr>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4C6A63" w:rsidP="00B53772">
            <w:pPr>
              <w:spacing w:after="0" w:line="240" w:lineRule="auto"/>
              <w:jc w:val="both"/>
              <w:rPr>
                <w:color w:val="000000"/>
                <w:lang w:eastAsia="et-EE"/>
              </w:rPr>
            </w:pPr>
            <w:r>
              <w:rPr>
                <w:color w:val="000000"/>
                <w:lang w:eastAsia="et-EE"/>
              </w:rPr>
              <w:t>4</w:t>
            </w:r>
          </w:p>
        </w:tc>
        <w:tc>
          <w:tcPr>
            <w:tcW w:w="10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Pr="00A304AF" w:rsidRDefault="004C6A63" w:rsidP="00B53772">
            <w:pPr>
              <w:spacing w:after="0" w:line="240" w:lineRule="auto"/>
              <w:jc w:val="both"/>
              <w:rPr>
                <w:lang w:eastAsia="et-EE"/>
              </w:rPr>
            </w:pPr>
            <w:r w:rsidRPr="00A304AF">
              <w:rPr>
                <w:lang w:eastAsia="et-EE"/>
              </w:rPr>
              <w:t>11</w:t>
            </w:r>
            <w:r w:rsidR="00DF6DA7" w:rsidRPr="00A304AF">
              <w:rPr>
                <w:lang w:eastAsia="et-EE"/>
              </w:rPr>
              <w:t>,00</w:t>
            </w:r>
          </w:p>
        </w:tc>
        <w:tc>
          <w:tcPr>
            <w:tcW w:w="11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4C6A63" w:rsidP="00B53772">
            <w:pPr>
              <w:spacing w:after="0" w:line="240" w:lineRule="auto"/>
              <w:jc w:val="both"/>
              <w:rPr>
                <w:color w:val="000000"/>
                <w:lang w:eastAsia="et-EE"/>
              </w:rPr>
            </w:pPr>
            <w:r>
              <w:rPr>
                <w:color w:val="000000"/>
                <w:lang w:eastAsia="et-EE"/>
              </w:rPr>
              <w:t>rukis</w:t>
            </w:r>
          </w:p>
        </w:tc>
        <w:tc>
          <w:tcPr>
            <w:tcW w:w="128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4C6A63" w:rsidP="00B53772">
            <w:pPr>
              <w:spacing w:after="0" w:line="240" w:lineRule="auto"/>
              <w:jc w:val="both"/>
              <w:rPr>
                <w:color w:val="000000"/>
                <w:lang w:eastAsia="et-EE"/>
              </w:rPr>
            </w:pPr>
            <w:r>
              <w:rPr>
                <w:color w:val="000000"/>
                <w:lang w:eastAsia="et-EE"/>
              </w:rPr>
              <w:t>Jah</w:t>
            </w:r>
          </w:p>
        </w:tc>
        <w:tc>
          <w:tcPr>
            <w:tcW w:w="204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0B2A" w:rsidRDefault="004C6A63" w:rsidP="00B53772">
            <w:pPr>
              <w:spacing w:after="0" w:line="240" w:lineRule="auto"/>
              <w:jc w:val="both"/>
              <w:rPr>
                <w:color w:val="000000"/>
                <w:lang w:eastAsia="et-EE"/>
              </w:rPr>
            </w:pPr>
            <w:r>
              <w:rPr>
                <w:color w:val="000000"/>
                <w:lang w:eastAsia="et-EE"/>
              </w:rPr>
              <w:t>Jah</w:t>
            </w:r>
          </w:p>
        </w:tc>
        <w:tc>
          <w:tcPr>
            <w:tcW w:w="2126" w:type="dxa"/>
            <w:tcBorders>
              <w:top w:val="single" w:sz="4" w:space="0" w:color="000000"/>
              <w:bottom w:val="single" w:sz="4" w:space="0" w:color="000000"/>
              <w:right w:val="single" w:sz="4" w:space="0" w:color="000000"/>
            </w:tcBorders>
          </w:tcPr>
          <w:p w:rsidR="000A0B2A" w:rsidRDefault="007D5A3E" w:rsidP="00B53772">
            <w:pPr>
              <w:spacing w:after="0" w:line="240" w:lineRule="auto"/>
              <w:jc w:val="both"/>
              <w:rPr>
                <w:color w:val="000000"/>
                <w:lang w:eastAsia="et-EE"/>
              </w:rPr>
            </w:pPr>
            <w:r>
              <w:rPr>
                <w:color w:val="000000"/>
                <w:lang w:eastAsia="et-EE"/>
              </w:rPr>
              <w:t>Jah</w:t>
            </w:r>
          </w:p>
        </w:tc>
      </w:tr>
      <w:tr w:rsidR="006F0ABF" w:rsidTr="00A304AF">
        <w:trPr>
          <w:trHeight w:val="300"/>
        </w:trPr>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F0ABF" w:rsidRDefault="006F0ABF" w:rsidP="00B53772">
            <w:pPr>
              <w:spacing w:after="0" w:line="240" w:lineRule="auto"/>
              <w:jc w:val="both"/>
              <w:rPr>
                <w:color w:val="000000"/>
                <w:lang w:eastAsia="et-EE"/>
              </w:rPr>
            </w:pPr>
            <w:r>
              <w:rPr>
                <w:color w:val="000000"/>
                <w:lang w:eastAsia="et-EE"/>
              </w:rPr>
              <w:t>5</w:t>
            </w:r>
          </w:p>
        </w:tc>
        <w:tc>
          <w:tcPr>
            <w:tcW w:w="10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F0ABF" w:rsidRPr="00A304AF" w:rsidRDefault="006F0ABF" w:rsidP="00B53772">
            <w:pPr>
              <w:spacing w:after="0" w:line="240" w:lineRule="auto"/>
              <w:jc w:val="both"/>
              <w:rPr>
                <w:lang w:eastAsia="et-EE"/>
              </w:rPr>
            </w:pPr>
            <w:r w:rsidRPr="00A304AF">
              <w:rPr>
                <w:lang w:eastAsia="et-EE"/>
              </w:rPr>
              <w:t>15</w:t>
            </w:r>
            <w:r w:rsidR="00DF6DA7" w:rsidRPr="00A304AF">
              <w:rPr>
                <w:lang w:eastAsia="et-EE"/>
              </w:rPr>
              <w:t>,00</w:t>
            </w:r>
          </w:p>
        </w:tc>
        <w:tc>
          <w:tcPr>
            <w:tcW w:w="11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F0ABF" w:rsidRDefault="006F0ABF" w:rsidP="00B53772">
            <w:pPr>
              <w:spacing w:after="0" w:line="240" w:lineRule="auto"/>
              <w:jc w:val="both"/>
              <w:rPr>
                <w:color w:val="000000"/>
                <w:lang w:eastAsia="et-EE"/>
              </w:rPr>
            </w:pPr>
            <w:r>
              <w:rPr>
                <w:color w:val="000000"/>
                <w:lang w:eastAsia="et-EE"/>
              </w:rPr>
              <w:t>raps</w:t>
            </w:r>
          </w:p>
        </w:tc>
        <w:tc>
          <w:tcPr>
            <w:tcW w:w="128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F0ABF" w:rsidRDefault="006F0ABF" w:rsidP="00B53772">
            <w:pPr>
              <w:spacing w:after="0" w:line="240" w:lineRule="auto"/>
              <w:jc w:val="both"/>
              <w:rPr>
                <w:color w:val="000000"/>
                <w:lang w:eastAsia="et-EE"/>
              </w:rPr>
            </w:pPr>
            <w:r>
              <w:rPr>
                <w:color w:val="000000"/>
                <w:lang w:eastAsia="et-EE"/>
              </w:rPr>
              <w:t>Ei</w:t>
            </w:r>
          </w:p>
        </w:tc>
        <w:tc>
          <w:tcPr>
            <w:tcW w:w="204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F0ABF" w:rsidRDefault="006F0ABF" w:rsidP="00B53772">
            <w:pPr>
              <w:spacing w:after="0" w:line="240" w:lineRule="auto"/>
              <w:jc w:val="both"/>
              <w:rPr>
                <w:color w:val="000000"/>
                <w:lang w:eastAsia="et-EE"/>
              </w:rPr>
            </w:pPr>
            <w:r>
              <w:rPr>
                <w:color w:val="000000"/>
                <w:lang w:eastAsia="et-EE"/>
              </w:rPr>
              <w:t>Jah</w:t>
            </w:r>
          </w:p>
        </w:tc>
        <w:tc>
          <w:tcPr>
            <w:tcW w:w="2126" w:type="dxa"/>
            <w:tcBorders>
              <w:top w:val="single" w:sz="4" w:space="0" w:color="000000"/>
              <w:bottom w:val="single" w:sz="4" w:space="0" w:color="000000"/>
              <w:right w:val="single" w:sz="4" w:space="0" w:color="000000"/>
            </w:tcBorders>
          </w:tcPr>
          <w:p w:rsidR="006F0ABF" w:rsidRDefault="006F0ABF" w:rsidP="00B53772">
            <w:pPr>
              <w:spacing w:after="0" w:line="240" w:lineRule="auto"/>
              <w:jc w:val="both"/>
              <w:rPr>
                <w:color w:val="000000"/>
                <w:lang w:eastAsia="et-EE"/>
              </w:rPr>
            </w:pPr>
            <w:r>
              <w:rPr>
                <w:color w:val="000000"/>
                <w:lang w:eastAsia="et-EE"/>
              </w:rPr>
              <w:t>Ei</w:t>
            </w:r>
          </w:p>
        </w:tc>
      </w:tr>
    </w:tbl>
    <w:p w:rsidR="00A02B7C" w:rsidRDefault="00A02B7C" w:rsidP="00B53772">
      <w:pPr>
        <w:spacing w:after="120"/>
        <w:jc w:val="both"/>
        <w:rPr>
          <w:sz w:val="20"/>
          <w:szCs w:val="20"/>
        </w:rPr>
      </w:pPr>
    </w:p>
    <w:p w:rsidR="00943AEB" w:rsidRPr="009C5200" w:rsidRDefault="00E017AC" w:rsidP="00B53772">
      <w:pPr>
        <w:spacing w:after="120"/>
        <w:jc w:val="both"/>
      </w:pPr>
      <w:r w:rsidRPr="00A304AF">
        <w:t>Taotlejad, kelle põldudel kasvavad üksnes püsikultuurid (</w:t>
      </w:r>
      <w:r w:rsidR="008E45C6" w:rsidRPr="00A304AF">
        <w:t xml:space="preserve">maakasutus PK, </w:t>
      </w:r>
      <w:r w:rsidRPr="00A304AF">
        <w:t xml:space="preserve">nt viljapuud, marjapõõsad), on </w:t>
      </w:r>
      <w:proofErr w:type="spellStart"/>
      <w:r w:rsidRPr="00A304AF">
        <w:t>rohestamise</w:t>
      </w:r>
      <w:proofErr w:type="spellEnd"/>
      <w:r w:rsidRPr="00A304AF">
        <w:t xml:space="preserve"> nõuete täitmisest</w:t>
      </w:r>
      <w:r w:rsidR="00AE7A2A" w:rsidRPr="00A304AF">
        <w:t xml:space="preserve"> vabastatud</w:t>
      </w:r>
      <w:r w:rsidRPr="009C5200">
        <w:t>.</w:t>
      </w:r>
      <w:r w:rsidR="00084C47" w:rsidRPr="009C5200">
        <w:t xml:space="preserve"> Erandiks on</w:t>
      </w:r>
      <w:r w:rsidR="005B0EE8" w:rsidRPr="009C5200">
        <w:t xml:space="preserve"> taotlejad</w:t>
      </w:r>
      <w:r w:rsidR="00084C47" w:rsidRPr="009C5200">
        <w:t xml:space="preserve">, </w:t>
      </w:r>
      <w:r w:rsidR="005B0EE8" w:rsidRPr="009C5200">
        <w:t xml:space="preserve">kes kasvatavad </w:t>
      </w:r>
      <w:r w:rsidR="00084C47" w:rsidRPr="009C5200">
        <w:t>madalametsa paju</w:t>
      </w:r>
      <w:r w:rsidR="005B0EE8" w:rsidRPr="009C5200">
        <w:t xml:space="preserve"> (</w:t>
      </w:r>
      <w:proofErr w:type="spellStart"/>
      <w:r w:rsidR="005B0EE8" w:rsidRPr="009C5200">
        <w:rPr>
          <w:i/>
        </w:rPr>
        <w:t>Salix</w:t>
      </w:r>
      <w:proofErr w:type="spellEnd"/>
      <w:r w:rsidR="005B0EE8" w:rsidRPr="009C5200">
        <w:t xml:space="preserve">) – neile </w:t>
      </w:r>
      <w:r w:rsidR="009C5200" w:rsidRPr="009C5200">
        <w:t>kehtib ökoalade</w:t>
      </w:r>
      <w:r w:rsidR="009C5200">
        <w:t xml:space="preserve"> nõu</w:t>
      </w:r>
      <w:r w:rsidR="005B0EE8" w:rsidRPr="009C5200">
        <w:t>e</w:t>
      </w:r>
      <w:r w:rsidR="00B76720">
        <w:t>,</w:t>
      </w:r>
      <w:r w:rsidR="009C5200" w:rsidRPr="009C5200">
        <w:t xml:space="preserve"> kui paju pind on suurem kui 15,00 hektarit</w:t>
      </w:r>
      <w:r w:rsidR="005B0EE8" w:rsidRPr="009C5200">
        <w:t>.</w:t>
      </w:r>
    </w:p>
    <w:p w:rsidR="00485370" w:rsidRPr="00C04278" w:rsidRDefault="00485370" w:rsidP="00B53772">
      <w:pPr>
        <w:spacing w:after="120"/>
        <w:jc w:val="both"/>
      </w:pPr>
      <w:r>
        <w:t xml:space="preserve">Taotlejad, kelle põllumajandusmaad asuvad täielikult või osaliselt Natura 2000 võrgustiku aladel, järgivad </w:t>
      </w:r>
      <w:proofErr w:type="spellStart"/>
      <w:r>
        <w:t>rohestamise</w:t>
      </w:r>
      <w:proofErr w:type="spellEnd"/>
      <w:r>
        <w:t xml:space="preserve"> tavasid ulatuses, mis on kooskõlas Natura 2000 eesmärkidega.</w:t>
      </w:r>
    </w:p>
    <w:p w:rsidR="0066672F" w:rsidRPr="00C04278" w:rsidRDefault="0066672F" w:rsidP="00B53772">
      <w:pPr>
        <w:spacing w:after="120"/>
        <w:jc w:val="both"/>
      </w:pPr>
      <w:proofErr w:type="spellStart"/>
      <w:r w:rsidRPr="00C04278">
        <w:t>Rohestamise</w:t>
      </w:r>
      <w:proofErr w:type="spellEnd"/>
      <w:r w:rsidRPr="00C04278">
        <w:t xml:space="preserve"> nõuete täitmisest on vabastatud taotlejad, kes esitavad 2015 väikepõllumajandustootja toetuse taotluse.</w:t>
      </w:r>
    </w:p>
    <w:p w:rsidR="00D46D47" w:rsidRPr="00C04278" w:rsidRDefault="003452C9" w:rsidP="00093B53">
      <w:pPr>
        <w:spacing w:after="120"/>
        <w:jc w:val="both"/>
      </w:pPr>
      <w:r w:rsidRPr="00C04278">
        <w:t xml:space="preserve">Taotleja on vabastatud </w:t>
      </w:r>
      <w:proofErr w:type="spellStart"/>
      <w:r w:rsidRPr="00C04278">
        <w:t>rohestamise</w:t>
      </w:r>
      <w:proofErr w:type="spellEnd"/>
      <w:r w:rsidRPr="00C04278">
        <w:t xml:space="preserve"> </w:t>
      </w:r>
      <w:r w:rsidR="00D20023">
        <w:t>nõuete</w:t>
      </w:r>
      <w:r w:rsidR="00D20023" w:rsidRPr="00C04278">
        <w:t xml:space="preserve"> </w:t>
      </w:r>
      <w:r w:rsidRPr="00C04278">
        <w:t xml:space="preserve">täitmisest mahetunnustatud </w:t>
      </w:r>
      <w:r w:rsidR="00B10E99">
        <w:t>põllumajandus</w:t>
      </w:r>
      <w:r w:rsidRPr="00C04278">
        <w:t xml:space="preserve">maal. </w:t>
      </w:r>
    </w:p>
    <w:p w:rsidR="003452C9" w:rsidRPr="00C04278" w:rsidRDefault="003452C9" w:rsidP="00093B53">
      <w:pPr>
        <w:spacing w:after="120"/>
        <w:jc w:val="both"/>
      </w:pPr>
      <w:r w:rsidRPr="00C04278">
        <w:t>Taotlejatel, kel</w:t>
      </w:r>
      <w:r w:rsidR="00B10E99">
        <w:t>lel</w:t>
      </w:r>
      <w:r w:rsidRPr="00C04278">
        <w:t xml:space="preserve"> on lisaks mahetunnustatud </w:t>
      </w:r>
      <w:r w:rsidR="00B10E99">
        <w:t>põllumajandu</w:t>
      </w:r>
      <w:r w:rsidR="00D20023">
        <w:t>s</w:t>
      </w:r>
      <w:r w:rsidRPr="00C04278">
        <w:t>maadele ka mitte</w:t>
      </w:r>
      <w:r w:rsidR="00B53772" w:rsidRPr="00C04278">
        <w:t>-</w:t>
      </w:r>
      <w:r w:rsidRPr="00C04278">
        <w:t xml:space="preserve">mahetunnustatud </w:t>
      </w:r>
      <w:r w:rsidR="00B10E99">
        <w:t>põllumajandu</w:t>
      </w:r>
      <w:r w:rsidR="00D20023">
        <w:t>s</w:t>
      </w:r>
      <w:r w:rsidRPr="00C04278">
        <w:t xml:space="preserve">maid, on võimalik taotlusel valida, kas täita </w:t>
      </w:r>
      <w:proofErr w:type="spellStart"/>
      <w:r w:rsidRPr="00C04278">
        <w:t>rohestamise</w:t>
      </w:r>
      <w:proofErr w:type="spellEnd"/>
      <w:r w:rsidRPr="00C04278">
        <w:t xml:space="preserve"> nõudeid ainult mitte</w:t>
      </w:r>
      <w:r w:rsidR="00B53772" w:rsidRPr="00C04278">
        <w:t>-</w:t>
      </w:r>
      <w:r w:rsidRPr="00C04278">
        <w:t>mahe</w:t>
      </w:r>
      <w:r w:rsidR="00B10E99" w:rsidRPr="001C49E3">
        <w:t>põllumajanduslikul</w:t>
      </w:r>
      <w:r w:rsidRPr="001C49E3">
        <w:t xml:space="preserve"> </w:t>
      </w:r>
      <w:r w:rsidRPr="00C04278">
        <w:t>maal või kogu maal. Nõuete täitmist kontrollitakse vastavalt taotleja tehtud valikule.</w:t>
      </w:r>
    </w:p>
    <w:p w:rsidR="00AE7A2A" w:rsidRDefault="00AE7A2A" w:rsidP="00EF6DB3">
      <w:pPr>
        <w:jc w:val="both"/>
      </w:pPr>
      <w:r>
        <w:t>Näide</w:t>
      </w:r>
    </w:p>
    <w:p w:rsidR="00EF6DB3" w:rsidRPr="00A15919" w:rsidRDefault="00EF6DB3" w:rsidP="00EF6DB3">
      <w:pPr>
        <w:jc w:val="both"/>
        <w:rPr>
          <w:i/>
          <w:sz w:val="18"/>
          <w:szCs w:val="18"/>
        </w:rPr>
      </w:pPr>
      <w:r>
        <w:rPr>
          <w:i/>
          <w:sz w:val="18"/>
          <w:szCs w:val="18"/>
        </w:rPr>
        <w:t>Taotlejal on kokku 64</w:t>
      </w:r>
      <w:r w:rsidR="00DF6DA7">
        <w:rPr>
          <w:i/>
          <w:sz w:val="18"/>
          <w:szCs w:val="18"/>
        </w:rPr>
        <w:t>,00</w:t>
      </w:r>
      <w:r>
        <w:rPr>
          <w:i/>
          <w:sz w:val="18"/>
          <w:szCs w:val="18"/>
        </w:rPr>
        <w:t xml:space="preserve"> ha põllumaad. Sellest 50</w:t>
      </w:r>
      <w:r w:rsidR="00DF6DA7">
        <w:rPr>
          <w:i/>
          <w:sz w:val="18"/>
          <w:szCs w:val="18"/>
        </w:rPr>
        <w:t>,00</w:t>
      </w:r>
      <w:r>
        <w:rPr>
          <w:i/>
          <w:sz w:val="18"/>
          <w:szCs w:val="18"/>
        </w:rPr>
        <w:t xml:space="preserve"> ha on mahe</w:t>
      </w:r>
      <w:r w:rsidR="00B10E99">
        <w:rPr>
          <w:i/>
          <w:sz w:val="18"/>
          <w:szCs w:val="18"/>
        </w:rPr>
        <w:t xml:space="preserve">tunnustatud </w:t>
      </w:r>
      <w:r>
        <w:rPr>
          <w:i/>
          <w:sz w:val="18"/>
          <w:szCs w:val="18"/>
        </w:rPr>
        <w:t>maad.</w:t>
      </w:r>
      <w:r w:rsidR="00941A50">
        <w:rPr>
          <w:i/>
          <w:sz w:val="18"/>
          <w:szCs w:val="18"/>
        </w:rPr>
        <w:t xml:space="preserve"> Taotleja on valinud </w:t>
      </w:r>
      <w:proofErr w:type="spellStart"/>
      <w:r w:rsidR="00941A50">
        <w:rPr>
          <w:i/>
          <w:sz w:val="18"/>
          <w:szCs w:val="18"/>
        </w:rPr>
        <w:t>rohestamise</w:t>
      </w:r>
      <w:proofErr w:type="spellEnd"/>
      <w:r w:rsidR="00941A50">
        <w:rPr>
          <w:i/>
          <w:sz w:val="18"/>
          <w:szCs w:val="18"/>
        </w:rPr>
        <w:t xml:space="preserve"> nõuete täitmise vaid mitte-mahe</w:t>
      </w:r>
      <w:r w:rsidR="00AB1DAD">
        <w:rPr>
          <w:i/>
          <w:sz w:val="18"/>
          <w:szCs w:val="18"/>
        </w:rPr>
        <w:t xml:space="preserve">põllumajanduslikul </w:t>
      </w:r>
      <w:r w:rsidR="00941A50">
        <w:rPr>
          <w:i/>
          <w:sz w:val="18"/>
          <w:szCs w:val="18"/>
        </w:rPr>
        <w:t xml:space="preserve">maal, seega </w:t>
      </w:r>
      <w:proofErr w:type="spellStart"/>
      <w:r w:rsidR="00941A50">
        <w:rPr>
          <w:i/>
          <w:sz w:val="18"/>
          <w:szCs w:val="18"/>
        </w:rPr>
        <w:t>r</w:t>
      </w:r>
      <w:r>
        <w:rPr>
          <w:i/>
          <w:sz w:val="18"/>
          <w:szCs w:val="18"/>
        </w:rPr>
        <w:t>ohestamise</w:t>
      </w:r>
      <w:proofErr w:type="spellEnd"/>
      <w:r>
        <w:rPr>
          <w:i/>
          <w:sz w:val="18"/>
          <w:szCs w:val="18"/>
        </w:rPr>
        <w:t xml:space="preserve"> nõudeid peab täitma 14</w:t>
      </w:r>
      <w:r w:rsidR="00DF6DA7">
        <w:rPr>
          <w:i/>
          <w:sz w:val="18"/>
          <w:szCs w:val="18"/>
        </w:rPr>
        <w:t>,00</w:t>
      </w:r>
      <w:r>
        <w:rPr>
          <w:i/>
          <w:sz w:val="18"/>
          <w:szCs w:val="18"/>
        </w:rPr>
        <w:t xml:space="preserve"> ha osas. </w:t>
      </w:r>
    </w:p>
    <w:tbl>
      <w:tblPr>
        <w:tblW w:w="6294" w:type="dxa"/>
        <w:tblInd w:w="55" w:type="dxa"/>
        <w:tblCellMar>
          <w:left w:w="10" w:type="dxa"/>
          <w:right w:w="10" w:type="dxa"/>
        </w:tblCellMar>
        <w:tblLook w:val="04A0" w:firstRow="1" w:lastRow="0" w:firstColumn="1" w:lastColumn="0" w:noHBand="0" w:noVBand="1"/>
      </w:tblPr>
      <w:tblGrid>
        <w:gridCol w:w="961"/>
        <w:gridCol w:w="1060"/>
        <w:gridCol w:w="1180"/>
        <w:gridCol w:w="1252"/>
        <w:gridCol w:w="1841"/>
      </w:tblGrid>
      <w:tr w:rsidR="00594E74" w:rsidTr="00594E74">
        <w:trPr>
          <w:trHeight w:val="300"/>
        </w:trPr>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b/>
                <w:color w:val="000000"/>
                <w:lang w:eastAsia="et-EE"/>
              </w:rPr>
              <w:lastRenderedPageBreak/>
              <w:t>Põllu nr</w:t>
            </w:r>
          </w:p>
        </w:tc>
        <w:tc>
          <w:tcPr>
            <w:tcW w:w="10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b/>
                <w:color w:val="000000"/>
                <w:lang w:eastAsia="et-EE"/>
              </w:rPr>
              <w:t>Põllu pind</w:t>
            </w:r>
          </w:p>
        </w:tc>
        <w:tc>
          <w:tcPr>
            <w:tcW w:w="11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b/>
                <w:color w:val="000000"/>
                <w:lang w:eastAsia="et-EE"/>
              </w:rPr>
              <w:t>Kultuur</w:t>
            </w:r>
          </w:p>
        </w:tc>
        <w:tc>
          <w:tcPr>
            <w:tcW w:w="12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b/>
                <w:color w:val="000000"/>
                <w:lang w:eastAsia="et-EE"/>
              </w:rPr>
              <w:t>Maakasutus</w:t>
            </w:r>
          </w:p>
        </w:tc>
        <w:tc>
          <w:tcPr>
            <w:tcW w:w="1841" w:type="dxa"/>
            <w:tcBorders>
              <w:top w:val="single" w:sz="4" w:space="0" w:color="000000"/>
              <w:bottom w:val="single" w:sz="4" w:space="0" w:color="000000"/>
              <w:right w:val="single" w:sz="4" w:space="0" w:color="000000"/>
            </w:tcBorders>
          </w:tcPr>
          <w:p w:rsidR="00594E74" w:rsidRDefault="00594E74" w:rsidP="00B10E99">
            <w:pPr>
              <w:spacing w:after="0" w:line="240" w:lineRule="auto"/>
              <w:jc w:val="both"/>
              <w:rPr>
                <w:b/>
                <w:color w:val="000000"/>
                <w:lang w:eastAsia="et-EE"/>
              </w:rPr>
            </w:pPr>
            <w:r>
              <w:rPr>
                <w:b/>
                <w:color w:val="000000"/>
                <w:lang w:eastAsia="et-EE"/>
              </w:rPr>
              <w:t xml:space="preserve">Mahetunnustatud </w:t>
            </w:r>
          </w:p>
        </w:tc>
      </w:tr>
      <w:tr w:rsidR="00594E74" w:rsidTr="00594E74">
        <w:trPr>
          <w:trHeight w:val="300"/>
        </w:trPr>
        <w:tc>
          <w:tcPr>
            <w:tcW w:w="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color w:val="000000"/>
                <w:lang w:eastAsia="et-EE"/>
              </w:rPr>
              <w:t>1</w:t>
            </w:r>
          </w:p>
        </w:tc>
        <w:tc>
          <w:tcPr>
            <w:tcW w:w="10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color w:val="000000"/>
                <w:lang w:eastAsia="et-EE"/>
              </w:rPr>
              <w:t>10,00</w:t>
            </w:r>
          </w:p>
        </w:tc>
        <w:tc>
          <w:tcPr>
            <w:tcW w:w="11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color w:val="000000"/>
                <w:lang w:eastAsia="et-EE"/>
              </w:rPr>
              <w:t>kaer</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color w:val="000000"/>
                <w:lang w:eastAsia="et-EE"/>
              </w:rPr>
              <w:t xml:space="preserve">P </w:t>
            </w:r>
          </w:p>
        </w:tc>
        <w:tc>
          <w:tcPr>
            <w:tcW w:w="1841" w:type="dxa"/>
            <w:tcBorders>
              <w:bottom w:val="single" w:sz="4" w:space="0" w:color="000000"/>
              <w:right w:val="single" w:sz="4" w:space="0" w:color="000000"/>
            </w:tcBorders>
          </w:tcPr>
          <w:p w:rsidR="00594E74" w:rsidRDefault="00594E74" w:rsidP="00B53772">
            <w:pPr>
              <w:spacing w:after="0" w:line="240" w:lineRule="auto"/>
              <w:jc w:val="both"/>
              <w:rPr>
                <w:color w:val="000000"/>
                <w:lang w:eastAsia="et-EE"/>
              </w:rPr>
            </w:pPr>
            <w:r>
              <w:rPr>
                <w:color w:val="000000"/>
                <w:lang w:eastAsia="et-EE"/>
              </w:rPr>
              <w:t>JAH</w:t>
            </w:r>
          </w:p>
        </w:tc>
      </w:tr>
      <w:tr w:rsidR="00594E74" w:rsidTr="00594E74">
        <w:trPr>
          <w:trHeight w:val="300"/>
        </w:trPr>
        <w:tc>
          <w:tcPr>
            <w:tcW w:w="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color w:val="000000"/>
                <w:lang w:eastAsia="et-EE"/>
              </w:rPr>
              <w:t>2</w:t>
            </w:r>
          </w:p>
        </w:tc>
        <w:tc>
          <w:tcPr>
            <w:tcW w:w="10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t>20,00</w:t>
            </w:r>
          </w:p>
        </w:tc>
        <w:tc>
          <w:tcPr>
            <w:tcW w:w="11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color w:val="000000"/>
                <w:lang w:eastAsia="et-EE"/>
              </w:rPr>
              <w:t>heintaimed</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color w:val="000000"/>
                <w:lang w:eastAsia="et-EE"/>
              </w:rPr>
              <w:t>P</w:t>
            </w:r>
          </w:p>
        </w:tc>
        <w:tc>
          <w:tcPr>
            <w:tcW w:w="1841" w:type="dxa"/>
            <w:tcBorders>
              <w:bottom w:val="single" w:sz="4" w:space="0" w:color="000000"/>
              <w:right w:val="single" w:sz="4" w:space="0" w:color="000000"/>
            </w:tcBorders>
          </w:tcPr>
          <w:p w:rsidR="00594E74" w:rsidRDefault="00594E74" w:rsidP="00B53772">
            <w:pPr>
              <w:spacing w:after="0" w:line="240" w:lineRule="auto"/>
              <w:jc w:val="both"/>
              <w:rPr>
                <w:color w:val="000000"/>
                <w:lang w:eastAsia="et-EE"/>
              </w:rPr>
            </w:pPr>
            <w:r>
              <w:rPr>
                <w:color w:val="000000"/>
                <w:lang w:eastAsia="et-EE"/>
              </w:rPr>
              <w:t>JAH</w:t>
            </w:r>
          </w:p>
        </w:tc>
      </w:tr>
      <w:tr w:rsidR="00594E74" w:rsidTr="00594E74">
        <w:trPr>
          <w:trHeight w:val="300"/>
        </w:trPr>
        <w:tc>
          <w:tcPr>
            <w:tcW w:w="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color w:val="000000"/>
                <w:lang w:eastAsia="et-EE"/>
              </w:rPr>
              <w:t>3</w:t>
            </w:r>
          </w:p>
        </w:tc>
        <w:tc>
          <w:tcPr>
            <w:tcW w:w="10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t>20,00</w:t>
            </w:r>
          </w:p>
        </w:tc>
        <w:tc>
          <w:tcPr>
            <w:tcW w:w="11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color w:val="000000"/>
                <w:lang w:eastAsia="et-EE"/>
              </w:rPr>
              <w:t>kõrvits</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pPr>
            <w:r>
              <w:rPr>
                <w:color w:val="000000"/>
                <w:lang w:eastAsia="et-EE"/>
              </w:rPr>
              <w:t>P</w:t>
            </w:r>
          </w:p>
        </w:tc>
        <w:tc>
          <w:tcPr>
            <w:tcW w:w="1841" w:type="dxa"/>
            <w:tcBorders>
              <w:bottom w:val="single" w:sz="4" w:space="0" w:color="000000"/>
              <w:right w:val="single" w:sz="4" w:space="0" w:color="000000"/>
            </w:tcBorders>
          </w:tcPr>
          <w:p w:rsidR="00594E74" w:rsidRDefault="00594E74" w:rsidP="00B53772">
            <w:pPr>
              <w:spacing w:after="0" w:line="240" w:lineRule="auto"/>
              <w:jc w:val="both"/>
              <w:rPr>
                <w:color w:val="000000"/>
                <w:lang w:eastAsia="et-EE"/>
              </w:rPr>
            </w:pPr>
            <w:r>
              <w:rPr>
                <w:color w:val="000000"/>
                <w:lang w:eastAsia="et-EE"/>
              </w:rPr>
              <w:t>JAH</w:t>
            </w:r>
          </w:p>
        </w:tc>
      </w:tr>
      <w:tr w:rsidR="00594E74" w:rsidTr="00594E74">
        <w:trPr>
          <w:trHeight w:val="300"/>
        </w:trPr>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rPr>
                <w:color w:val="000000"/>
                <w:lang w:eastAsia="et-EE"/>
              </w:rPr>
            </w:pPr>
            <w:r>
              <w:rPr>
                <w:color w:val="000000"/>
                <w:lang w:eastAsia="et-EE"/>
              </w:rPr>
              <w:t>4</w:t>
            </w:r>
          </w:p>
        </w:tc>
        <w:tc>
          <w:tcPr>
            <w:tcW w:w="10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rPr>
                <w:color w:val="000000"/>
                <w:lang w:eastAsia="et-EE"/>
              </w:rPr>
            </w:pPr>
            <w:r>
              <w:rPr>
                <w:color w:val="000000"/>
                <w:lang w:eastAsia="et-EE"/>
              </w:rPr>
              <w:t>7,00</w:t>
            </w:r>
          </w:p>
        </w:tc>
        <w:tc>
          <w:tcPr>
            <w:tcW w:w="11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rPr>
                <w:color w:val="000000"/>
                <w:lang w:eastAsia="et-EE"/>
              </w:rPr>
            </w:pPr>
            <w:r>
              <w:rPr>
                <w:color w:val="000000"/>
                <w:lang w:eastAsia="et-EE"/>
              </w:rPr>
              <w:t>oder</w:t>
            </w:r>
          </w:p>
        </w:tc>
        <w:tc>
          <w:tcPr>
            <w:tcW w:w="12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rPr>
                <w:color w:val="000000"/>
                <w:lang w:eastAsia="et-EE"/>
              </w:rPr>
            </w:pPr>
            <w:r>
              <w:rPr>
                <w:color w:val="000000"/>
                <w:lang w:eastAsia="et-EE"/>
              </w:rPr>
              <w:t>P</w:t>
            </w:r>
          </w:p>
        </w:tc>
        <w:tc>
          <w:tcPr>
            <w:tcW w:w="1841" w:type="dxa"/>
            <w:tcBorders>
              <w:top w:val="single" w:sz="4" w:space="0" w:color="000000"/>
              <w:bottom w:val="single" w:sz="4" w:space="0" w:color="000000"/>
              <w:right w:val="single" w:sz="4" w:space="0" w:color="000000"/>
            </w:tcBorders>
          </w:tcPr>
          <w:p w:rsidR="00594E74" w:rsidRDefault="00594E74" w:rsidP="00B53772">
            <w:pPr>
              <w:spacing w:after="0" w:line="240" w:lineRule="auto"/>
              <w:jc w:val="both"/>
              <w:rPr>
                <w:color w:val="000000"/>
                <w:lang w:eastAsia="et-EE"/>
              </w:rPr>
            </w:pPr>
            <w:r>
              <w:rPr>
                <w:color w:val="000000"/>
                <w:lang w:eastAsia="et-EE"/>
              </w:rPr>
              <w:t>EI</w:t>
            </w:r>
          </w:p>
        </w:tc>
      </w:tr>
      <w:tr w:rsidR="00594E74" w:rsidTr="00594E74">
        <w:trPr>
          <w:trHeight w:val="300"/>
        </w:trPr>
        <w:tc>
          <w:tcPr>
            <w:tcW w:w="9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rPr>
                <w:color w:val="000000"/>
                <w:lang w:eastAsia="et-EE"/>
              </w:rPr>
            </w:pPr>
            <w:r>
              <w:rPr>
                <w:color w:val="000000"/>
                <w:lang w:eastAsia="et-EE"/>
              </w:rPr>
              <w:t>5</w:t>
            </w:r>
          </w:p>
        </w:tc>
        <w:tc>
          <w:tcPr>
            <w:tcW w:w="10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rPr>
                <w:color w:val="000000"/>
                <w:lang w:eastAsia="et-EE"/>
              </w:rPr>
            </w:pPr>
            <w:r>
              <w:rPr>
                <w:color w:val="000000"/>
                <w:lang w:eastAsia="et-EE"/>
              </w:rPr>
              <w:t>7,00</w:t>
            </w:r>
          </w:p>
        </w:tc>
        <w:tc>
          <w:tcPr>
            <w:tcW w:w="11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rPr>
                <w:color w:val="000000"/>
                <w:lang w:eastAsia="et-EE"/>
              </w:rPr>
            </w:pPr>
            <w:r>
              <w:rPr>
                <w:color w:val="000000"/>
                <w:lang w:eastAsia="et-EE"/>
              </w:rPr>
              <w:t>nisu</w:t>
            </w:r>
          </w:p>
        </w:tc>
        <w:tc>
          <w:tcPr>
            <w:tcW w:w="12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594E74" w:rsidRDefault="00594E74" w:rsidP="00B53772">
            <w:pPr>
              <w:spacing w:after="0" w:line="240" w:lineRule="auto"/>
              <w:jc w:val="both"/>
              <w:rPr>
                <w:color w:val="000000"/>
                <w:lang w:eastAsia="et-EE"/>
              </w:rPr>
            </w:pPr>
            <w:r>
              <w:rPr>
                <w:color w:val="000000"/>
                <w:lang w:eastAsia="et-EE"/>
              </w:rPr>
              <w:t>P</w:t>
            </w:r>
          </w:p>
        </w:tc>
        <w:tc>
          <w:tcPr>
            <w:tcW w:w="1841" w:type="dxa"/>
            <w:tcBorders>
              <w:top w:val="single" w:sz="4" w:space="0" w:color="000000"/>
              <w:bottom w:val="single" w:sz="4" w:space="0" w:color="000000"/>
              <w:right w:val="single" w:sz="4" w:space="0" w:color="000000"/>
            </w:tcBorders>
          </w:tcPr>
          <w:p w:rsidR="00594E74" w:rsidRDefault="00594E74" w:rsidP="00B53772">
            <w:pPr>
              <w:spacing w:after="0" w:line="240" w:lineRule="auto"/>
              <w:jc w:val="both"/>
              <w:rPr>
                <w:color w:val="000000"/>
                <w:lang w:eastAsia="et-EE"/>
              </w:rPr>
            </w:pPr>
            <w:r>
              <w:rPr>
                <w:color w:val="000000"/>
                <w:lang w:eastAsia="et-EE"/>
              </w:rPr>
              <w:t>Ei</w:t>
            </w:r>
          </w:p>
        </w:tc>
      </w:tr>
    </w:tbl>
    <w:p w:rsidR="003452C9" w:rsidRDefault="003452C9" w:rsidP="00CA39F0">
      <w:pPr>
        <w:spacing w:after="0"/>
        <w:jc w:val="both"/>
      </w:pPr>
    </w:p>
    <w:p w:rsidR="00820268" w:rsidRPr="00820268" w:rsidRDefault="00820268" w:rsidP="00820268">
      <w:pPr>
        <w:spacing w:after="240"/>
        <w:jc w:val="both"/>
      </w:pPr>
      <w:r w:rsidRPr="009E6517">
        <w:rPr>
          <w:u w:val="single"/>
        </w:rPr>
        <w:t xml:space="preserve">Lisaks </w:t>
      </w:r>
      <w:r w:rsidR="009E6517" w:rsidRPr="009E6517">
        <w:rPr>
          <w:u w:val="single"/>
        </w:rPr>
        <w:t xml:space="preserve">üldosas toodud juhtumitele ei pea </w:t>
      </w:r>
      <w:r w:rsidRPr="009E6517">
        <w:rPr>
          <w:u w:val="single"/>
        </w:rPr>
        <w:t>mitmekesistamise nõuet täitma taotlejad, kelle põllumaa pind jääb alla 10,00 ha.</w:t>
      </w:r>
      <w:r w:rsidRPr="00820268">
        <w:t xml:space="preserve"> Mahetootja, kes on otsustanud </w:t>
      </w:r>
      <w:proofErr w:type="spellStart"/>
      <w:r w:rsidRPr="00820268">
        <w:t>rohestamise</w:t>
      </w:r>
      <w:proofErr w:type="spellEnd"/>
      <w:r w:rsidRPr="00820268">
        <w:t xml:space="preserve"> nõudeid täita mitte-mahepõllumajanduslikus kasutuses oleva maa osas, ei pea mitmekesistamise nõuet täitma juhul, kui mitte-mahepõllumajanduslikus kasutuses oleva põllumaa pind jääb alla 10,00 ha.</w:t>
      </w:r>
    </w:p>
    <w:p w:rsidR="00820268" w:rsidRPr="00DF2281" w:rsidRDefault="00820268" w:rsidP="00820268">
      <w:pPr>
        <w:jc w:val="both"/>
      </w:pPr>
      <w:r w:rsidRPr="009E6517">
        <w:rPr>
          <w:u w:val="single"/>
        </w:rPr>
        <w:t>Lisaks üldosas toodud juhtumitele ei pea ökoalade nõuet täitma taotlejad, kelle põllumaa pind on kuni 15,00 ha (k.a).</w:t>
      </w:r>
      <w:r>
        <w:t xml:space="preserve"> </w:t>
      </w:r>
      <w:r w:rsidRPr="00225757">
        <w:t>M</w:t>
      </w:r>
      <w:r>
        <w:t>ahe</w:t>
      </w:r>
      <w:r w:rsidRPr="00225757">
        <w:t>tootja</w:t>
      </w:r>
      <w:r>
        <w:t>d</w:t>
      </w:r>
      <w:r w:rsidRPr="00225757">
        <w:t xml:space="preserve">, kes </w:t>
      </w:r>
      <w:r w:rsidRPr="009E6517">
        <w:t xml:space="preserve">on otsustanud </w:t>
      </w:r>
      <w:proofErr w:type="spellStart"/>
      <w:r w:rsidRPr="009E6517">
        <w:t>rohestamise</w:t>
      </w:r>
      <w:proofErr w:type="spellEnd"/>
      <w:r w:rsidRPr="009E6517">
        <w:t xml:space="preserve"> nõudeid täita mitte-mahepõllumajan</w:t>
      </w:r>
      <w:r w:rsidR="009E6517" w:rsidRPr="009E6517">
        <w:t>duslikus kasutuses oleva</w:t>
      </w:r>
      <w:r w:rsidRPr="009E6517">
        <w:t xml:space="preserve"> maa</w:t>
      </w:r>
      <w:r w:rsidR="009E6517" w:rsidRPr="009E6517">
        <w:t xml:space="preserve"> osas</w:t>
      </w:r>
      <w:r w:rsidRPr="009E6517">
        <w:t>, ei pea ökoalade nõuet täitma juhul</w:t>
      </w:r>
      <w:r>
        <w:t xml:space="preserve">, kui </w:t>
      </w:r>
      <w:r w:rsidRPr="00225757">
        <w:t>mitte-mahe</w:t>
      </w:r>
      <w:r>
        <w:t>põllumajanduslikus kasutuses oleva</w:t>
      </w:r>
      <w:r w:rsidRPr="00225757">
        <w:t xml:space="preserve"> </w:t>
      </w:r>
      <w:r>
        <w:t>põllu</w:t>
      </w:r>
      <w:r w:rsidRPr="00225757">
        <w:t xml:space="preserve">maa </w:t>
      </w:r>
      <w:r>
        <w:t>pind ei ole üle 15,00</w:t>
      </w:r>
      <w:r w:rsidR="009E6517">
        <w:t xml:space="preserve"> </w:t>
      </w:r>
      <w:r>
        <w:t>ha.</w:t>
      </w:r>
    </w:p>
    <w:p w:rsidR="00820268" w:rsidRDefault="00820268" w:rsidP="00CA39F0">
      <w:pPr>
        <w:spacing w:after="0"/>
        <w:jc w:val="both"/>
      </w:pPr>
    </w:p>
    <w:p w:rsidR="00820268" w:rsidRDefault="00820268" w:rsidP="00CA39F0">
      <w:pPr>
        <w:spacing w:after="0"/>
        <w:jc w:val="both"/>
      </w:pPr>
    </w:p>
    <w:p w:rsidR="00C71CD4" w:rsidRPr="009E68BF" w:rsidRDefault="00C71CD4" w:rsidP="00C71CD4">
      <w:pPr>
        <w:pStyle w:val="ListParagraph"/>
        <w:numPr>
          <w:ilvl w:val="0"/>
          <w:numId w:val="1"/>
        </w:numPr>
        <w:jc w:val="both"/>
        <w:rPr>
          <w:b/>
          <w:sz w:val="24"/>
        </w:rPr>
      </w:pPr>
      <w:r w:rsidRPr="009E68BF">
        <w:rPr>
          <w:b/>
          <w:sz w:val="24"/>
        </w:rPr>
        <w:t>Põllumajanduskultuuride mitmekesistamine</w:t>
      </w:r>
    </w:p>
    <w:p w:rsidR="005852D1" w:rsidRDefault="00644E76" w:rsidP="00D74C70">
      <w:pPr>
        <w:jc w:val="both"/>
      </w:pPr>
      <w:r w:rsidRPr="009E68BF">
        <w:rPr>
          <w:b/>
        </w:rPr>
        <w:t>Nõue kehtib taotlejatele, kes omavad vähemalt 10</w:t>
      </w:r>
      <w:r w:rsidR="00DF6DA7">
        <w:rPr>
          <w:b/>
        </w:rPr>
        <w:t>,00</w:t>
      </w:r>
      <w:r w:rsidRPr="009E68BF">
        <w:rPr>
          <w:b/>
        </w:rPr>
        <w:t xml:space="preserve"> ha põllumaad</w:t>
      </w:r>
      <w:r>
        <w:t xml:space="preserve"> (püsirohumaa</w:t>
      </w:r>
      <w:r w:rsidR="004B1220">
        <w:t xml:space="preserve"> ja püsikultuuride alune pind</w:t>
      </w:r>
      <w:r>
        <w:t xml:space="preserve"> ei kuulu põllumaa arvestusse). </w:t>
      </w:r>
      <w:r w:rsidRPr="00644E76">
        <w:t xml:space="preserve">Nõuete täitmiseks tuleb vastavalt toetusaluste hektarite arvule kasvatada vähemalt </w:t>
      </w:r>
      <w:r w:rsidR="00515925">
        <w:t>kahte</w:t>
      </w:r>
      <w:r w:rsidRPr="00644E76">
        <w:t xml:space="preserve"> v</w:t>
      </w:r>
      <w:r w:rsidR="005852D1">
        <w:t xml:space="preserve">õi </w:t>
      </w:r>
      <w:r w:rsidR="00EA7F49">
        <w:t>kolme</w:t>
      </w:r>
      <w:r w:rsidR="005852D1">
        <w:t xml:space="preserve"> erinevat põllu</w:t>
      </w:r>
      <w:r w:rsidR="00003015">
        <w:t>majandus</w:t>
      </w:r>
      <w:r w:rsidR="005852D1">
        <w:t>kultuuri.</w:t>
      </w:r>
    </w:p>
    <w:p w:rsidR="005852D1" w:rsidRDefault="00AB1DAD" w:rsidP="002363FD">
      <w:pPr>
        <w:pStyle w:val="ListParagraph"/>
        <w:numPr>
          <w:ilvl w:val="0"/>
          <w:numId w:val="3"/>
        </w:numPr>
        <w:ind w:left="426"/>
        <w:jc w:val="both"/>
      </w:pPr>
      <w:r>
        <w:rPr>
          <w:b/>
        </w:rPr>
        <w:t>kahe</w:t>
      </w:r>
      <w:r w:rsidRPr="00636AB3">
        <w:rPr>
          <w:b/>
        </w:rPr>
        <w:t xml:space="preserve"> </w:t>
      </w:r>
      <w:r w:rsidR="005852D1" w:rsidRPr="00636AB3">
        <w:rPr>
          <w:b/>
        </w:rPr>
        <w:t>kultuuri nõue</w:t>
      </w:r>
      <w:r w:rsidR="005852D1">
        <w:t>: kui taotlusele märgitud põllumaa (maakasutus P</w:t>
      </w:r>
      <w:r w:rsidR="004B1220">
        <w:t xml:space="preserve"> ja </w:t>
      </w:r>
      <w:r w:rsidR="005852D1">
        <w:t xml:space="preserve">M, sh mittetaotletud põllud) pindala on 10,00-30,00 ha, peab põllumaal kasvatama vähemalt </w:t>
      </w:r>
      <w:r w:rsidR="00EA7F49">
        <w:t>kahte</w:t>
      </w:r>
      <w:r w:rsidR="005852D1">
        <w:t xml:space="preserve"> eri</w:t>
      </w:r>
      <w:r w:rsidR="00C04278">
        <w:t>nevat</w:t>
      </w:r>
      <w:r w:rsidR="005852D1">
        <w:t xml:space="preserve"> põllu</w:t>
      </w:r>
      <w:r w:rsidR="00003015">
        <w:t>majandus</w:t>
      </w:r>
      <w:r w:rsidR="005852D1">
        <w:t xml:space="preserve">kultuuri, </w:t>
      </w:r>
      <w:r w:rsidR="003D1575">
        <w:t>millest</w:t>
      </w:r>
      <w:r w:rsidR="005852D1" w:rsidRPr="005852D1">
        <w:t xml:space="preserve"> põhikultuur ei tohi </w:t>
      </w:r>
      <w:r w:rsidR="00C04278">
        <w:t>hõlmata</w:t>
      </w:r>
      <w:r w:rsidR="005852D1" w:rsidRPr="005852D1">
        <w:t xml:space="preserve"> enam kui 75%.</w:t>
      </w:r>
    </w:p>
    <w:p w:rsidR="00E33D66" w:rsidRPr="00E33D66" w:rsidRDefault="00E33D66" w:rsidP="00636AB3">
      <w:pPr>
        <w:jc w:val="both"/>
        <w:rPr>
          <w:sz w:val="20"/>
          <w:szCs w:val="20"/>
        </w:rPr>
      </w:pPr>
      <w:r w:rsidRPr="00E33D66">
        <w:rPr>
          <w:sz w:val="20"/>
          <w:szCs w:val="20"/>
        </w:rPr>
        <w:t>Näide</w:t>
      </w:r>
    </w:p>
    <w:p w:rsidR="00E01CE8" w:rsidRDefault="005435B9" w:rsidP="00636AB3">
      <w:pPr>
        <w:jc w:val="both"/>
      </w:pPr>
      <w:r w:rsidRPr="00636AB3">
        <w:rPr>
          <w:i/>
          <w:sz w:val="18"/>
          <w:szCs w:val="18"/>
        </w:rPr>
        <w:t>Taotlejal on 10</w:t>
      </w:r>
      <w:r w:rsidR="00DF6DA7">
        <w:rPr>
          <w:i/>
          <w:sz w:val="18"/>
          <w:szCs w:val="18"/>
        </w:rPr>
        <w:t>,00</w:t>
      </w:r>
      <w:r w:rsidRPr="00636AB3">
        <w:rPr>
          <w:i/>
          <w:sz w:val="18"/>
          <w:szCs w:val="18"/>
        </w:rPr>
        <w:t xml:space="preserve"> ha põllumaad, </w:t>
      </w:r>
      <w:r w:rsidR="00C96DEE">
        <w:rPr>
          <w:i/>
          <w:sz w:val="18"/>
          <w:szCs w:val="18"/>
        </w:rPr>
        <w:t xml:space="preserve">ta </w:t>
      </w:r>
      <w:r w:rsidRPr="00636AB3">
        <w:rPr>
          <w:i/>
          <w:sz w:val="18"/>
          <w:szCs w:val="18"/>
        </w:rPr>
        <w:t xml:space="preserve">peab kasvatama vähemalt </w:t>
      </w:r>
      <w:r w:rsidR="00AB1DAD">
        <w:rPr>
          <w:i/>
          <w:sz w:val="18"/>
          <w:szCs w:val="18"/>
        </w:rPr>
        <w:t>ka</w:t>
      </w:r>
      <w:r w:rsidR="00DF0F7E">
        <w:rPr>
          <w:i/>
          <w:sz w:val="18"/>
          <w:szCs w:val="18"/>
        </w:rPr>
        <w:t>hte</w:t>
      </w:r>
      <w:r w:rsidR="00AB1DAD" w:rsidRPr="00636AB3">
        <w:rPr>
          <w:i/>
          <w:sz w:val="18"/>
          <w:szCs w:val="18"/>
        </w:rPr>
        <w:t xml:space="preserve"> </w:t>
      </w:r>
      <w:r w:rsidRPr="00636AB3">
        <w:rPr>
          <w:i/>
          <w:sz w:val="18"/>
          <w:szCs w:val="18"/>
        </w:rPr>
        <w:t xml:space="preserve">põllumajanduskultuuri. Peamine kultuur ei moodusta </w:t>
      </w:r>
      <w:r w:rsidRPr="00636AB3">
        <w:rPr>
          <w:b/>
          <w:i/>
          <w:sz w:val="18"/>
          <w:szCs w:val="18"/>
        </w:rPr>
        <w:t>üle</w:t>
      </w:r>
      <w:r w:rsidR="001A5CC5">
        <w:rPr>
          <w:b/>
          <w:i/>
          <w:sz w:val="18"/>
          <w:szCs w:val="18"/>
        </w:rPr>
        <w:t xml:space="preserve"> </w:t>
      </w:r>
      <w:r w:rsidRPr="00636AB3">
        <w:rPr>
          <w:i/>
          <w:sz w:val="18"/>
          <w:szCs w:val="18"/>
        </w:rPr>
        <w:t>75% kogu põllumaast.</w:t>
      </w:r>
    </w:p>
    <w:tbl>
      <w:tblPr>
        <w:tblW w:w="6095" w:type="dxa"/>
        <w:tblInd w:w="779" w:type="dxa"/>
        <w:tblCellMar>
          <w:left w:w="10" w:type="dxa"/>
          <w:right w:w="10" w:type="dxa"/>
        </w:tblCellMar>
        <w:tblLook w:val="04A0" w:firstRow="1" w:lastRow="0" w:firstColumn="1" w:lastColumn="0" w:noHBand="0" w:noVBand="1"/>
      </w:tblPr>
      <w:tblGrid>
        <w:gridCol w:w="992"/>
        <w:gridCol w:w="1134"/>
        <w:gridCol w:w="1276"/>
        <w:gridCol w:w="1276"/>
        <w:gridCol w:w="1417"/>
      </w:tblGrid>
      <w:tr w:rsidR="00E01CE8" w:rsidRPr="0088236B" w:rsidTr="00384DF8">
        <w:trPr>
          <w:trHeight w:val="30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88236B" w:rsidRDefault="00E01CE8" w:rsidP="00B53772">
            <w:pPr>
              <w:spacing w:after="0" w:line="240" w:lineRule="auto"/>
              <w:jc w:val="both"/>
              <w:rPr>
                <w:b/>
              </w:rPr>
            </w:pPr>
            <w:r w:rsidRPr="0088236B">
              <w:rPr>
                <w:b/>
                <w:color w:val="000000"/>
                <w:lang w:eastAsia="et-EE"/>
              </w:rPr>
              <w:t>Põllu nr</w:t>
            </w:r>
          </w:p>
        </w:tc>
        <w:tc>
          <w:tcPr>
            <w:tcW w:w="113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88236B" w:rsidRDefault="00E01CE8" w:rsidP="00B53772">
            <w:pPr>
              <w:spacing w:after="0" w:line="240" w:lineRule="auto"/>
              <w:jc w:val="both"/>
              <w:rPr>
                <w:b/>
              </w:rPr>
            </w:pPr>
            <w:r w:rsidRPr="0088236B">
              <w:rPr>
                <w:b/>
                <w:color w:val="000000"/>
                <w:lang w:eastAsia="et-EE"/>
              </w:rPr>
              <w:t>Põllu pind</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88236B" w:rsidRDefault="00E01CE8" w:rsidP="00B53772">
            <w:pPr>
              <w:spacing w:after="0" w:line="240" w:lineRule="auto"/>
              <w:jc w:val="both"/>
              <w:rPr>
                <w:b/>
              </w:rPr>
            </w:pPr>
            <w:r w:rsidRPr="0088236B">
              <w:rPr>
                <w:b/>
                <w:color w:val="000000"/>
                <w:lang w:eastAsia="et-EE"/>
              </w:rPr>
              <w:t>Kultuur</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88236B" w:rsidRDefault="00E01CE8" w:rsidP="00B53772">
            <w:pPr>
              <w:spacing w:after="0" w:line="240" w:lineRule="auto"/>
              <w:jc w:val="both"/>
              <w:rPr>
                <w:b/>
              </w:rPr>
            </w:pPr>
            <w:r w:rsidRPr="0088236B">
              <w:rPr>
                <w:b/>
                <w:color w:val="000000"/>
                <w:lang w:eastAsia="et-EE"/>
              </w:rPr>
              <w:t>Maakasutus</w:t>
            </w:r>
          </w:p>
        </w:tc>
        <w:tc>
          <w:tcPr>
            <w:tcW w:w="14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88236B" w:rsidRDefault="00E01CE8" w:rsidP="00B53772">
            <w:pPr>
              <w:spacing w:after="0" w:line="240" w:lineRule="auto"/>
              <w:jc w:val="both"/>
              <w:rPr>
                <w:b/>
              </w:rPr>
            </w:pPr>
            <w:r w:rsidRPr="0088236B">
              <w:rPr>
                <w:b/>
                <w:color w:val="000000"/>
                <w:lang w:eastAsia="et-EE"/>
              </w:rPr>
              <w:t>% põllumaast</w:t>
            </w:r>
          </w:p>
        </w:tc>
      </w:tr>
      <w:tr w:rsidR="00E01CE8" w:rsidRPr="00D146F5" w:rsidTr="00384DF8">
        <w:trPr>
          <w:trHeight w:val="300"/>
        </w:trPr>
        <w:tc>
          <w:tcPr>
            <w:tcW w:w="99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D146F5" w:rsidRDefault="00E01CE8" w:rsidP="00B53772">
            <w:pPr>
              <w:spacing w:after="0" w:line="240" w:lineRule="auto"/>
              <w:jc w:val="both"/>
            </w:pPr>
            <w:r>
              <w:rPr>
                <w:color w:val="000000"/>
                <w:lang w:eastAsia="et-EE"/>
              </w:rPr>
              <w:t>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D146F5" w:rsidRDefault="00E01CE8" w:rsidP="00B53772">
            <w:pPr>
              <w:spacing w:after="0" w:line="240" w:lineRule="auto"/>
              <w:jc w:val="both"/>
            </w:pPr>
            <w:r w:rsidRPr="00D146F5">
              <w:rPr>
                <w:color w:val="000000"/>
                <w:lang w:eastAsia="et-EE"/>
              </w:rPr>
              <w:t>7,5</w:t>
            </w:r>
            <w:r w:rsidR="00DF6DA7">
              <w:rPr>
                <w:color w:val="000000"/>
                <w:lang w:eastAsia="et-EE"/>
              </w:rPr>
              <w:t>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D146F5" w:rsidRDefault="00E01CE8" w:rsidP="00B53772">
            <w:pPr>
              <w:spacing w:after="0" w:line="240" w:lineRule="auto"/>
              <w:jc w:val="both"/>
            </w:pPr>
            <w:r w:rsidRPr="00D146F5">
              <w:rPr>
                <w:color w:val="000000"/>
                <w:lang w:eastAsia="et-EE"/>
              </w:rPr>
              <w:t>kaer</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D146F5" w:rsidRDefault="00E01CE8" w:rsidP="00B53772">
            <w:pPr>
              <w:spacing w:after="0" w:line="240" w:lineRule="auto"/>
              <w:jc w:val="both"/>
            </w:pPr>
            <w:r w:rsidRPr="00D146F5">
              <w:rPr>
                <w:color w:val="000000"/>
                <w:lang w:eastAsia="et-EE"/>
              </w:rPr>
              <w:t xml:space="preserve">P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D146F5" w:rsidRDefault="00E01CE8" w:rsidP="00B53772">
            <w:pPr>
              <w:spacing w:after="0" w:line="240" w:lineRule="auto"/>
              <w:jc w:val="both"/>
            </w:pPr>
            <w:r w:rsidRPr="00D146F5">
              <w:rPr>
                <w:color w:val="000000"/>
                <w:lang w:eastAsia="et-EE"/>
              </w:rPr>
              <w:t>75</w:t>
            </w:r>
          </w:p>
        </w:tc>
      </w:tr>
      <w:tr w:rsidR="00E01CE8" w:rsidRPr="00D146F5" w:rsidTr="00384DF8">
        <w:trPr>
          <w:trHeight w:val="300"/>
        </w:trPr>
        <w:tc>
          <w:tcPr>
            <w:tcW w:w="99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D146F5" w:rsidRDefault="00E01CE8" w:rsidP="00B53772">
            <w:pPr>
              <w:spacing w:after="0" w:line="240" w:lineRule="auto"/>
              <w:jc w:val="both"/>
            </w:pPr>
            <w:r>
              <w:rPr>
                <w:color w:val="000000"/>
                <w:lang w:eastAsia="et-EE"/>
              </w:rPr>
              <w:t>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D146F5" w:rsidRDefault="00E01CE8" w:rsidP="00B53772">
            <w:pPr>
              <w:spacing w:after="0" w:line="240" w:lineRule="auto"/>
              <w:jc w:val="both"/>
            </w:pPr>
            <w:r w:rsidRPr="00D146F5">
              <w:rPr>
                <w:color w:val="000000"/>
                <w:lang w:eastAsia="et-EE"/>
              </w:rPr>
              <w:t>2,5</w:t>
            </w:r>
            <w:r w:rsidR="00DF6DA7">
              <w:rPr>
                <w:color w:val="000000"/>
                <w:lang w:eastAsia="et-EE"/>
              </w:rPr>
              <w:t>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D146F5" w:rsidRDefault="00E01CE8" w:rsidP="00B53772">
            <w:pPr>
              <w:spacing w:after="0" w:line="240" w:lineRule="auto"/>
              <w:jc w:val="both"/>
            </w:pPr>
            <w:r w:rsidRPr="00D146F5">
              <w:rPr>
                <w:color w:val="000000"/>
                <w:lang w:eastAsia="et-EE"/>
              </w:rPr>
              <w:t>heintaimed</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D146F5" w:rsidRDefault="00E01CE8" w:rsidP="00B53772">
            <w:pPr>
              <w:spacing w:after="0" w:line="240" w:lineRule="auto"/>
              <w:jc w:val="both"/>
            </w:pPr>
            <w:r w:rsidRPr="00D146F5">
              <w:rPr>
                <w:color w:val="000000"/>
                <w:lang w:eastAsia="et-EE"/>
              </w:rPr>
              <w:t>P</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Pr="00D146F5" w:rsidRDefault="00E01CE8" w:rsidP="00B53772">
            <w:pPr>
              <w:spacing w:after="0" w:line="240" w:lineRule="auto"/>
              <w:jc w:val="both"/>
            </w:pPr>
            <w:r w:rsidRPr="00D146F5">
              <w:rPr>
                <w:color w:val="000000"/>
                <w:lang w:eastAsia="et-EE"/>
              </w:rPr>
              <w:t>25</w:t>
            </w:r>
          </w:p>
        </w:tc>
      </w:tr>
    </w:tbl>
    <w:p w:rsidR="00F95F56" w:rsidRPr="00F95F56" w:rsidRDefault="00F95F56" w:rsidP="004D1275">
      <w:pPr>
        <w:pStyle w:val="ListParagraph"/>
        <w:jc w:val="both"/>
      </w:pPr>
    </w:p>
    <w:p w:rsidR="007215DB" w:rsidRDefault="00AB1DAD" w:rsidP="002363FD">
      <w:pPr>
        <w:pStyle w:val="ListParagraph"/>
        <w:numPr>
          <w:ilvl w:val="0"/>
          <w:numId w:val="3"/>
        </w:numPr>
        <w:ind w:left="426"/>
        <w:jc w:val="both"/>
      </w:pPr>
      <w:r>
        <w:rPr>
          <w:b/>
        </w:rPr>
        <w:t xml:space="preserve">kolme </w:t>
      </w:r>
      <w:r w:rsidR="005852D1" w:rsidRPr="00636AB3">
        <w:rPr>
          <w:b/>
        </w:rPr>
        <w:t>kultuuri nõue</w:t>
      </w:r>
      <w:r w:rsidR="005852D1">
        <w:t>: k</w:t>
      </w:r>
      <w:r w:rsidR="005852D1" w:rsidRPr="005852D1">
        <w:t>ui põllumaa suurus on üle 30</w:t>
      </w:r>
      <w:r w:rsidR="00DF6DA7">
        <w:t>,00</w:t>
      </w:r>
      <w:r w:rsidR="005852D1" w:rsidRPr="005852D1">
        <w:t xml:space="preserve"> </w:t>
      </w:r>
      <w:r w:rsidR="00EA7F49" w:rsidRPr="005852D1">
        <w:t>h</w:t>
      </w:r>
      <w:r w:rsidR="00EA7F49">
        <w:t>a</w:t>
      </w:r>
      <w:r w:rsidR="005852D1" w:rsidRPr="005852D1">
        <w:t xml:space="preserve">, siis peab </w:t>
      </w:r>
      <w:r w:rsidR="00003015">
        <w:t>põllumaal</w:t>
      </w:r>
      <w:r w:rsidR="005852D1" w:rsidRPr="005852D1">
        <w:t xml:space="preserve"> kasva</w:t>
      </w:r>
      <w:r w:rsidR="005852D1">
        <w:t>ta</w:t>
      </w:r>
      <w:r w:rsidR="005852D1" w:rsidRPr="005852D1">
        <w:t>ma vähemalt</w:t>
      </w:r>
      <w:r w:rsidR="005852D1">
        <w:t xml:space="preserve"> </w:t>
      </w:r>
      <w:r>
        <w:t>kolme</w:t>
      </w:r>
      <w:r w:rsidR="005852D1" w:rsidRPr="005852D1">
        <w:t xml:space="preserve"> erinevat põllumajanduskultuuri. </w:t>
      </w:r>
      <w:r w:rsidR="00C04278">
        <w:t>P</w:t>
      </w:r>
      <w:r w:rsidR="00C04278" w:rsidRPr="005852D1">
        <w:t xml:space="preserve">õhikultuur ei tohi </w:t>
      </w:r>
      <w:r w:rsidR="00C04278">
        <w:t>hõlmata</w:t>
      </w:r>
      <w:r w:rsidR="00C04278" w:rsidRPr="005852D1">
        <w:t xml:space="preserve"> enam kui</w:t>
      </w:r>
      <w:r w:rsidR="005852D1" w:rsidRPr="005852D1">
        <w:t xml:space="preserve"> 75% </w:t>
      </w:r>
      <w:r w:rsidR="00C04278">
        <w:t>ja</w:t>
      </w:r>
      <w:r w:rsidR="005852D1" w:rsidRPr="005852D1">
        <w:t xml:space="preserve"> </w:t>
      </w:r>
      <w:r w:rsidRPr="005852D1">
        <w:t>kaks</w:t>
      </w:r>
      <w:r w:rsidR="005852D1" w:rsidRPr="005852D1">
        <w:t xml:space="preserve"> peamist </w:t>
      </w:r>
      <w:r w:rsidR="005435B9">
        <w:t>põllumajandus</w:t>
      </w:r>
      <w:r w:rsidR="005852D1" w:rsidRPr="005852D1">
        <w:t xml:space="preserve">kultuuri </w:t>
      </w:r>
      <w:r w:rsidR="00B10E99">
        <w:t>kokku</w:t>
      </w:r>
      <w:r w:rsidR="002C77FE">
        <w:t xml:space="preserve"> </w:t>
      </w:r>
      <w:r w:rsidR="00C04278">
        <w:t xml:space="preserve">ei tohi </w:t>
      </w:r>
      <w:r w:rsidR="005852D1" w:rsidRPr="005852D1">
        <w:t>hõlmata enam kui 95% põllumaast.</w:t>
      </w:r>
    </w:p>
    <w:p w:rsidR="00335B74" w:rsidRPr="00E33D66" w:rsidRDefault="00335B74" w:rsidP="00636AB3">
      <w:pPr>
        <w:jc w:val="both"/>
        <w:rPr>
          <w:sz w:val="20"/>
          <w:szCs w:val="20"/>
        </w:rPr>
      </w:pPr>
      <w:r w:rsidRPr="00E33D66">
        <w:rPr>
          <w:sz w:val="20"/>
          <w:szCs w:val="20"/>
        </w:rPr>
        <w:t>Näide</w:t>
      </w:r>
    </w:p>
    <w:p w:rsidR="00E01CE8" w:rsidRDefault="00B434D1" w:rsidP="00636AB3">
      <w:pPr>
        <w:jc w:val="both"/>
      </w:pPr>
      <w:r>
        <w:rPr>
          <w:i/>
          <w:sz w:val="18"/>
          <w:szCs w:val="18"/>
        </w:rPr>
        <w:t>Taotlejal on 50</w:t>
      </w:r>
      <w:r w:rsidR="00DF6DA7">
        <w:rPr>
          <w:i/>
          <w:sz w:val="18"/>
          <w:szCs w:val="18"/>
        </w:rPr>
        <w:t>,00</w:t>
      </w:r>
      <w:r>
        <w:rPr>
          <w:i/>
          <w:sz w:val="18"/>
          <w:szCs w:val="18"/>
        </w:rPr>
        <w:t xml:space="preserve"> ha põllumaad, </w:t>
      </w:r>
      <w:r w:rsidR="00C96DEE">
        <w:rPr>
          <w:i/>
          <w:sz w:val="18"/>
          <w:szCs w:val="18"/>
        </w:rPr>
        <w:t xml:space="preserve">ta </w:t>
      </w:r>
      <w:r>
        <w:rPr>
          <w:i/>
          <w:sz w:val="18"/>
          <w:szCs w:val="18"/>
        </w:rPr>
        <w:t>kasvatab</w:t>
      </w:r>
      <w:r w:rsidR="00D66EAF">
        <w:rPr>
          <w:i/>
          <w:sz w:val="18"/>
          <w:szCs w:val="18"/>
        </w:rPr>
        <w:t xml:space="preserve"> vähemalt</w:t>
      </w:r>
      <w:r>
        <w:rPr>
          <w:i/>
          <w:sz w:val="18"/>
          <w:szCs w:val="18"/>
        </w:rPr>
        <w:t xml:space="preserve"> </w:t>
      </w:r>
      <w:r w:rsidR="00AB1DAD">
        <w:rPr>
          <w:i/>
          <w:sz w:val="18"/>
          <w:szCs w:val="18"/>
        </w:rPr>
        <w:t>kolme</w:t>
      </w:r>
      <w:r>
        <w:rPr>
          <w:i/>
          <w:sz w:val="18"/>
          <w:szCs w:val="18"/>
        </w:rPr>
        <w:t xml:space="preserve"> põllumajanduskultuuri, peamine kultuur on alla 75% kogu põllumaast ja </w:t>
      </w:r>
      <w:r w:rsidR="00AB1DAD">
        <w:rPr>
          <w:i/>
          <w:sz w:val="18"/>
          <w:szCs w:val="18"/>
        </w:rPr>
        <w:t xml:space="preserve">kaks </w:t>
      </w:r>
      <w:r>
        <w:rPr>
          <w:i/>
          <w:sz w:val="18"/>
          <w:szCs w:val="18"/>
        </w:rPr>
        <w:t>peamist kultuuri moodustavad 94%.</w:t>
      </w:r>
    </w:p>
    <w:tbl>
      <w:tblPr>
        <w:tblW w:w="6095" w:type="dxa"/>
        <w:tblInd w:w="779" w:type="dxa"/>
        <w:tblCellMar>
          <w:left w:w="10" w:type="dxa"/>
          <w:right w:w="10" w:type="dxa"/>
        </w:tblCellMar>
        <w:tblLook w:val="04A0" w:firstRow="1" w:lastRow="0" w:firstColumn="1" w:lastColumn="0" w:noHBand="0" w:noVBand="1"/>
      </w:tblPr>
      <w:tblGrid>
        <w:gridCol w:w="992"/>
        <w:gridCol w:w="1134"/>
        <w:gridCol w:w="1304"/>
        <w:gridCol w:w="1252"/>
        <w:gridCol w:w="1413"/>
      </w:tblGrid>
      <w:tr w:rsidR="00384DF8" w:rsidTr="00384DF8">
        <w:trPr>
          <w:trHeight w:val="300"/>
        </w:trPr>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b/>
                <w:color w:val="000000"/>
                <w:lang w:eastAsia="et-EE"/>
              </w:rPr>
              <w:t>Põllu nr</w:t>
            </w:r>
          </w:p>
        </w:tc>
        <w:tc>
          <w:tcPr>
            <w:tcW w:w="113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b/>
                <w:color w:val="000000"/>
                <w:lang w:eastAsia="et-EE"/>
              </w:rPr>
              <w:t>Põllu pind</w:t>
            </w:r>
          </w:p>
        </w:tc>
        <w:tc>
          <w:tcPr>
            <w:tcW w:w="130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b/>
                <w:color w:val="000000"/>
                <w:lang w:eastAsia="et-EE"/>
              </w:rPr>
              <w:t>Kultuur</w:t>
            </w:r>
          </w:p>
        </w:tc>
        <w:tc>
          <w:tcPr>
            <w:tcW w:w="12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b/>
                <w:color w:val="000000"/>
                <w:lang w:eastAsia="et-EE"/>
              </w:rPr>
              <w:t>Maakasutus</w:t>
            </w:r>
          </w:p>
        </w:tc>
        <w:tc>
          <w:tcPr>
            <w:tcW w:w="141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b/>
                <w:color w:val="000000"/>
                <w:lang w:eastAsia="et-EE"/>
              </w:rPr>
              <w:t>% põllumaast</w:t>
            </w:r>
          </w:p>
        </w:tc>
      </w:tr>
      <w:tr w:rsidR="00384DF8" w:rsidTr="00384DF8">
        <w:trPr>
          <w:trHeight w:val="300"/>
        </w:trPr>
        <w:tc>
          <w:tcPr>
            <w:tcW w:w="99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33</w:t>
            </w:r>
            <w:r w:rsidR="00DF6DA7">
              <w:rPr>
                <w:color w:val="000000"/>
                <w:lang w:eastAsia="et-EE"/>
              </w:rPr>
              <w:t>,00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kaer</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 xml:space="preserve">P </w:t>
            </w:r>
          </w:p>
        </w:tc>
        <w:tc>
          <w:tcPr>
            <w:tcW w:w="14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66</w:t>
            </w:r>
          </w:p>
        </w:tc>
      </w:tr>
      <w:tr w:rsidR="00384DF8" w:rsidTr="00384DF8">
        <w:trPr>
          <w:trHeight w:val="300"/>
        </w:trPr>
        <w:tc>
          <w:tcPr>
            <w:tcW w:w="99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lastRenderedPageBreak/>
              <w:t>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14</w:t>
            </w:r>
            <w:r w:rsidR="00DF6DA7">
              <w:rPr>
                <w:color w:val="000000"/>
                <w:lang w:eastAsia="et-EE"/>
              </w:rPr>
              <w:t>,00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heintaimed</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P</w:t>
            </w:r>
          </w:p>
        </w:tc>
        <w:tc>
          <w:tcPr>
            <w:tcW w:w="14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28</w:t>
            </w:r>
          </w:p>
        </w:tc>
      </w:tr>
      <w:tr w:rsidR="00384DF8" w:rsidTr="00384DF8">
        <w:trPr>
          <w:trHeight w:val="300"/>
        </w:trPr>
        <w:tc>
          <w:tcPr>
            <w:tcW w:w="99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3</w:t>
            </w:r>
            <w:r w:rsidR="00DF6DA7">
              <w:rPr>
                <w:color w:val="000000"/>
                <w:lang w:eastAsia="et-EE"/>
              </w:rPr>
              <w:t>,00</w:t>
            </w:r>
          </w:p>
        </w:tc>
        <w:tc>
          <w:tcPr>
            <w:tcW w:w="130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rukis</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P</w:t>
            </w:r>
          </w:p>
        </w:tc>
        <w:tc>
          <w:tcPr>
            <w:tcW w:w="141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01CE8" w:rsidRDefault="00E01CE8" w:rsidP="00B53772">
            <w:pPr>
              <w:spacing w:after="0" w:line="240" w:lineRule="auto"/>
              <w:jc w:val="both"/>
            </w:pPr>
            <w:r>
              <w:rPr>
                <w:color w:val="000000"/>
                <w:lang w:eastAsia="et-EE"/>
              </w:rPr>
              <w:t>6</w:t>
            </w:r>
          </w:p>
        </w:tc>
      </w:tr>
    </w:tbl>
    <w:p w:rsidR="004D1275" w:rsidRDefault="004D1275" w:rsidP="00CA39F0">
      <w:pPr>
        <w:tabs>
          <w:tab w:val="left" w:pos="567"/>
        </w:tabs>
        <w:spacing w:after="0"/>
        <w:jc w:val="both"/>
      </w:pPr>
    </w:p>
    <w:p w:rsidR="00F95F56" w:rsidRPr="00C2205C" w:rsidRDefault="00BE7F72" w:rsidP="00CA39F0">
      <w:pPr>
        <w:spacing w:after="240"/>
        <w:jc w:val="both"/>
        <w:rPr>
          <w:b/>
        </w:rPr>
      </w:pPr>
      <w:r w:rsidRPr="00C2205C">
        <w:rPr>
          <w:b/>
        </w:rPr>
        <w:t>Milliseid kultuure käsitletakse mitmekesistamise raames</w:t>
      </w:r>
      <w:r w:rsidR="00615845" w:rsidRPr="00C2205C">
        <w:rPr>
          <w:b/>
        </w:rPr>
        <w:t xml:space="preserve"> ühe kultuurina, milliseid</w:t>
      </w:r>
      <w:r w:rsidRPr="00C2205C">
        <w:rPr>
          <w:b/>
        </w:rPr>
        <w:t xml:space="preserve"> eri kultuuri</w:t>
      </w:r>
      <w:r w:rsidR="00615845" w:rsidRPr="00C2205C">
        <w:rPr>
          <w:b/>
        </w:rPr>
        <w:t>de</w:t>
      </w:r>
      <w:r w:rsidRPr="00C2205C">
        <w:rPr>
          <w:b/>
        </w:rPr>
        <w:t>na?</w:t>
      </w:r>
    </w:p>
    <w:p w:rsidR="00BE7F72" w:rsidRPr="00820268" w:rsidRDefault="00615845" w:rsidP="00F95F56">
      <w:pPr>
        <w:pStyle w:val="ListParagraph"/>
        <w:numPr>
          <w:ilvl w:val="0"/>
          <w:numId w:val="3"/>
        </w:numPr>
        <w:ind w:left="284" w:hanging="284"/>
        <w:jc w:val="both"/>
      </w:pPr>
      <w:r w:rsidRPr="00820268">
        <w:t xml:space="preserve">Ühe perekonna alla kuuluvad kultuurid loetakse üheks kultuuriks, nt rukis, </w:t>
      </w:r>
      <w:r w:rsidR="00B508B5" w:rsidRPr="00820268">
        <w:t>„</w:t>
      </w:r>
      <w:r w:rsidR="00515925" w:rsidRPr="00820268">
        <w:t>S</w:t>
      </w:r>
      <w:r w:rsidRPr="00820268">
        <w:t>angaste</w:t>
      </w:r>
      <w:r w:rsidR="00B508B5" w:rsidRPr="00820268">
        <w:t>“</w:t>
      </w:r>
      <w:r w:rsidRPr="00820268">
        <w:t xml:space="preserve"> rukis, </w:t>
      </w:r>
      <w:proofErr w:type="spellStart"/>
      <w:r w:rsidRPr="00820268">
        <w:t>rukis</w:t>
      </w:r>
      <w:proofErr w:type="spellEnd"/>
      <w:r w:rsidRPr="00820268">
        <w:t xml:space="preserve"> allakülviga. </w:t>
      </w:r>
      <w:r w:rsidRPr="00820268">
        <w:rPr>
          <w:u w:val="single"/>
        </w:rPr>
        <w:t>NB! Talivilja ja suvivilja käsitletakse er</w:t>
      </w:r>
      <w:r w:rsidR="00C04278" w:rsidRPr="00820268">
        <w:rPr>
          <w:u w:val="single"/>
        </w:rPr>
        <w:t>ald</w:t>
      </w:r>
      <w:r w:rsidRPr="00820268">
        <w:rPr>
          <w:u w:val="single"/>
        </w:rPr>
        <w:t>i kultuuridena.</w:t>
      </w:r>
    </w:p>
    <w:p w:rsidR="00615845" w:rsidRDefault="00615845" w:rsidP="00F95F56">
      <w:pPr>
        <w:pStyle w:val="ListParagraph"/>
        <w:numPr>
          <w:ilvl w:val="0"/>
          <w:numId w:val="3"/>
        </w:numPr>
        <w:ind w:left="284" w:hanging="284"/>
        <w:jc w:val="both"/>
      </w:pPr>
      <w:r>
        <w:t xml:space="preserve">Raps ja </w:t>
      </w:r>
      <w:proofErr w:type="spellStart"/>
      <w:r>
        <w:t>rüps</w:t>
      </w:r>
      <w:proofErr w:type="spellEnd"/>
      <w:r>
        <w:t xml:space="preserve"> – suviraps, </w:t>
      </w:r>
      <w:proofErr w:type="spellStart"/>
      <w:r>
        <w:t>suvirüps</w:t>
      </w:r>
      <w:proofErr w:type="spellEnd"/>
      <w:r>
        <w:t xml:space="preserve">, taliraps ja </w:t>
      </w:r>
      <w:proofErr w:type="spellStart"/>
      <w:r>
        <w:t>talirüps</w:t>
      </w:r>
      <w:proofErr w:type="spellEnd"/>
      <w:r>
        <w:t xml:space="preserve"> </w:t>
      </w:r>
      <w:r w:rsidR="00CA39F0">
        <w:t xml:space="preserve">on </w:t>
      </w:r>
      <w:r>
        <w:t>kõik eraldi kultuurid.</w:t>
      </w:r>
    </w:p>
    <w:p w:rsidR="00615845" w:rsidRDefault="00615845" w:rsidP="00F95F56">
      <w:pPr>
        <w:pStyle w:val="ListParagraph"/>
        <w:numPr>
          <w:ilvl w:val="0"/>
          <w:numId w:val="3"/>
        </w:numPr>
        <w:ind w:left="284" w:hanging="284"/>
        <w:jc w:val="both"/>
      </w:pPr>
      <w:r>
        <w:t>Ristõieliste, maavitsaliste ja kõrvitsaliste perekonda kuuluvad liigid on kõik eraldi kultuurid</w:t>
      </w:r>
      <w:r w:rsidR="00A5799A">
        <w:t>, nt lillkapsas, nuikapsas, kaalikas.</w:t>
      </w:r>
    </w:p>
    <w:p w:rsidR="00A5799A" w:rsidRDefault="00A5799A" w:rsidP="00F95F56">
      <w:pPr>
        <w:pStyle w:val="ListParagraph"/>
        <w:numPr>
          <w:ilvl w:val="0"/>
          <w:numId w:val="3"/>
        </w:numPr>
        <w:ind w:left="284" w:hanging="284"/>
        <w:jc w:val="both"/>
      </w:pPr>
      <w:r>
        <w:t xml:space="preserve">Kesa – </w:t>
      </w:r>
      <w:proofErr w:type="spellStart"/>
      <w:r w:rsidR="00F26B9D">
        <w:t>must</w:t>
      </w:r>
      <w:r>
        <w:t>esa</w:t>
      </w:r>
      <w:proofErr w:type="spellEnd"/>
      <w:r w:rsidR="00F26B9D">
        <w:t xml:space="preserve"> ja sööti jäetud maa</w:t>
      </w:r>
      <w:r>
        <w:t xml:space="preserve"> moodustavad kokku ühe kultuuri.</w:t>
      </w:r>
      <w:r w:rsidR="00F26B9D">
        <w:t xml:space="preserve"> Erisuste arvestamisel loetakse ka </w:t>
      </w:r>
      <w:r w:rsidR="00D10695">
        <w:t>HK (haljaskesa) või HV (haljasväetis) m</w:t>
      </w:r>
      <w:r w:rsidR="00F26B9D">
        <w:t xml:space="preserve">ärkega põllud kesa arvestusse. </w:t>
      </w:r>
    </w:p>
    <w:p w:rsidR="00A5799A" w:rsidRDefault="00A5799A" w:rsidP="00F95F56">
      <w:pPr>
        <w:pStyle w:val="ListParagraph"/>
        <w:numPr>
          <w:ilvl w:val="0"/>
          <w:numId w:val="3"/>
        </w:numPr>
        <w:ind w:left="284" w:hanging="284"/>
        <w:jc w:val="both"/>
      </w:pPr>
      <w:r>
        <w:t>Rohi ja muud rohttaimed – kõik heintaimede segud moodustavad ühe kultuuri, kuid puhaskülvina kultuurid</w:t>
      </w:r>
      <w:r w:rsidR="00CA39F0">
        <w:t xml:space="preserve"> </w:t>
      </w:r>
      <w:r w:rsidR="008922D8">
        <w:t xml:space="preserve">loetakse </w:t>
      </w:r>
      <w:r w:rsidR="00CA39F0">
        <w:t>eraldi kultuuri</w:t>
      </w:r>
      <w:r w:rsidR="008922D8">
        <w:t>ks</w:t>
      </w:r>
      <w:r>
        <w:t xml:space="preserve">, nt ristik ja lutsern. </w:t>
      </w:r>
    </w:p>
    <w:p w:rsidR="001D4C6D" w:rsidRDefault="00A5799A" w:rsidP="00EA7F49">
      <w:pPr>
        <w:pStyle w:val="ListParagraph"/>
        <w:numPr>
          <w:ilvl w:val="0"/>
          <w:numId w:val="3"/>
        </w:numPr>
        <w:ind w:left="284"/>
        <w:jc w:val="both"/>
      </w:pPr>
      <w:r>
        <w:t>Segakultuurid – kõik segakultuurid loetakse üheks</w:t>
      </w:r>
      <w:r w:rsidR="00EA7F49">
        <w:t xml:space="preserve"> kultuuriks</w:t>
      </w:r>
      <w:r>
        <w:t>, nt terav</w:t>
      </w:r>
      <w:r w:rsidR="00C73EE1">
        <w:t xml:space="preserve">iljade segu, </w:t>
      </w:r>
      <w:r w:rsidR="008922D8" w:rsidRPr="00DC1837">
        <w:t>ravim- ja maitsetaimed väikestel pindadel</w:t>
      </w:r>
      <w:r w:rsidR="00C73EE1">
        <w:t>,</w:t>
      </w:r>
      <w:r>
        <w:t xml:space="preserve"> </w:t>
      </w:r>
      <w:r w:rsidR="008922D8">
        <w:t xml:space="preserve">köögivili väikestel pindadel </w:t>
      </w:r>
      <w:r>
        <w:t xml:space="preserve">ja segatis on üks kultuur – segakultuur. </w:t>
      </w:r>
    </w:p>
    <w:p w:rsidR="008B0CA0" w:rsidRDefault="001D4C6D" w:rsidP="00CA39F0">
      <w:pPr>
        <w:pStyle w:val="ListParagraph"/>
        <w:ind w:left="284"/>
        <w:jc w:val="both"/>
      </w:pPr>
      <w:r w:rsidRPr="001D4C6D">
        <w:t xml:space="preserve">Segakultuuride kasvatamisel, kus üht või mitut kultuuri kasvatatakse samaaegselt eraldi ridades, arvestatakse eri põllumajanduskultuurina, kui kõnealuse kultuuri kasvupind </w:t>
      </w:r>
      <w:r w:rsidR="00A2233E">
        <w:t xml:space="preserve">põllul </w:t>
      </w:r>
      <w:r w:rsidRPr="001D4C6D">
        <w:t>hõlmab vähemalt 25%.</w:t>
      </w:r>
    </w:p>
    <w:p w:rsidR="00A75F4F" w:rsidRDefault="00A75F4F" w:rsidP="00CA39F0">
      <w:pPr>
        <w:pStyle w:val="ListParagraph"/>
        <w:ind w:left="284"/>
        <w:jc w:val="both"/>
      </w:pPr>
    </w:p>
    <w:p w:rsidR="00C96DEE" w:rsidRPr="00E33D66" w:rsidRDefault="00D66EAF" w:rsidP="00F95F56">
      <w:pPr>
        <w:pStyle w:val="ListParagraph"/>
        <w:ind w:left="284" w:hanging="284"/>
        <w:jc w:val="both"/>
        <w:rPr>
          <w:sz w:val="20"/>
          <w:szCs w:val="20"/>
        </w:rPr>
      </w:pPr>
      <w:r w:rsidRPr="00E33D66">
        <w:rPr>
          <w:sz w:val="20"/>
          <w:szCs w:val="20"/>
        </w:rPr>
        <w:t xml:space="preserve">Näide </w:t>
      </w:r>
    </w:p>
    <w:p w:rsidR="008B0CA0" w:rsidRDefault="00D66EAF" w:rsidP="00F95F56">
      <w:pPr>
        <w:pStyle w:val="ListParagraph"/>
        <w:ind w:left="284" w:hanging="284"/>
        <w:jc w:val="both"/>
      </w:pPr>
      <w:r w:rsidRPr="001A5CC5">
        <w:t>Põllud ja kultuurid taotlusel</w:t>
      </w:r>
    </w:p>
    <w:tbl>
      <w:tblPr>
        <w:tblW w:w="7655" w:type="dxa"/>
        <w:tblInd w:w="779" w:type="dxa"/>
        <w:tblCellMar>
          <w:left w:w="70" w:type="dxa"/>
          <w:right w:w="70" w:type="dxa"/>
        </w:tblCellMar>
        <w:tblLook w:val="04A0" w:firstRow="1" w:lastRow="0" w:firstColumn="1" w:lastColumn="0" w:noHBand="0" w:noVBand="1"/>
      </w:tblPr>
      <w:tblGrid>
        <w:gridCol w:w="992"/>
        <w:gridCol w:w="1134"/>
        <w:gridCol w:w="5529"/>
      </w:tblGrid>
      <w:tr w:rsidR="00D66EAF" w:rsidRPr="00D66EAF" w:rsidTr="002A3EF0">
        <w:trPr>
          <w:trHeight w:val="310"/>
        </w:trPr>
        <w:tc>
          <w:tcPr>
            <w:tcW w:w="99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b/>
                <w:bCs/>
                <w:color w:val="000000"/>
                <w:lang w:eastAsia="et-EE"/>
              </w:rPr>
            </w:pPr>
            <w:r w:rsidRPr="00D66EAF">
              <w:rPr>
                <w:rFonts w:ascii="Calibri" w:eastAsia="Times New Roman" w:hAnsi="Calibri" w:cs="Times New Roman"/>
                <w:b/>
                <w:bCs/>
                <w:color w:val="000000"/>
                <w:lang w:eastAsia="et-EE"/>
              </w:rPr>
              <w:t>Põllu nr</w:t>
            </w:r>
          </w:p>
        </w:tc>
        <w:tc>
          <w:tcPr>
            <w:tcW w:w="1134" w:type="dxa"/>
            <w:tcBorders>
              <w:top w:val="single" w:sz="8" w:space="0" w:color="000000"/>
              <w:left w:val="nil"/>
              <w:bottom w:val="single" w:sz="8" w:space="0" w:color="000000"/>
              <w:right w:val="nil"/>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b/>
                <w:bCs/>
                <w:color w:val="000000"/>
                <w:lang w:eastAsia="et-EE"/>
              </w:rPr>
            </w:pPr>
            <w:r w:rsidRPr="00D66EAF">
              <w:rPr>
                <w:rFonts w:ascii="Calibri" w:eastAsia="Times New Roman" w:hAnsi="Calibri" w:cs="Times New Roman"/>
                <w:b/>
                <w:bCs/>
                <w:color w:val="000000"/>
                <w:lang w:eastAsia="et-EE"/>
              </w:rPr>
              <w:t>Põllu pind</w:t>
            </w:r>
          </w:p>
        </w:tc>
        <w:tc>
          <w:tcPr>
            <w:tcW w:w="5529" w:type="dxa"/>
            <w:tcBorders>
              <w:top w:val="single" w:sz="8" w:space="0" w:color="auto"/>
              <w:left w:val="single" w:sz="8" w:space="0" w:color="auto"/>
              <w:bottom w:val="nil"/>
              <w:right w:val="single" w:sz="8" w:space="0" w:color="auto"/>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b/>
                <w:bCs/>
                <w:color w:val="000000"/>
                <w:lang w:eastAsia="et-EE"/>
              </w:rPr>
            </w:pPr>
            <w:r w:rsidRPr="00D66EAF">
              <w:rPr>
                <w:rFonts w:ascii="Calibri" w:eastAsia="Times New Roman" w:hAnsi="Calibri" w:cs="Times New Roman"/>
                <w:b/>
                <w:bCs/>
                <w:color w:val="000000"/>
                <w:lang w:eastAsia="et-EE"/>
              </w:rPr>
              <w:t>Kultuur</w:t>
            </w:r>
          </w:p>
        </w:tc>
      </w:tr>
      <w:tr w:rsidR="00D66EAF" w:rsidRPr="00D66EAF" w:rsidTr="002A3EF0">
        <w:trPr>
          <w:trHeight w:val="310"/>
        </w:trPr>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1</w:t>
            </w:r>
          </w:p>
        </w:tc>
        <w:tc>
          <w:tcPr>
            <w:tcW w:w="1134" w:type="dxa"/>
            <w:tcBorders>
              <w:top w:val="nil"/>
              <w:left w:val="nil"/>
              <w:bottom w:val="single" w:sz="8" w:space="0" w:color="000000"/>
              <w:right w:val="nil"/>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25</w:t>
            </w:r>
            <w:r w:rsidR="00DF6DA7">
              <w:rPr>
                <w:rFonts w:ascii="Calibri" w:eastAsia="Times New Roman" w:hAnsi="Calibri" w:cs="Times New Roman"/>
                <w:color w:val="000000"/>
                <w:lang w:eastAsia="et-EE"/>
              </w:rPr>
              <w:t>,00</w:t>
            </w:r>
          </w:p>
        </w:tc>
        <w:tc>
          <w:tcPr>
            <w:tcW w:w="55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6EAF" w:rsidRPr="00D66EAF" w:rsidRDefault="00475F61" w:rsidP="00D66EAF">
            <w:pPr>
              <w:spacing w:after="0" w:line="240" w:lineRule="auto"/>
              <w:jc w:val="both"/>
              <w:rPr>
                <w:rFonts w:ascii="Calibri" w:eastAsia="Times New Roman" w:hAnsi="Calibri" w:cs="Times New Roman"/>
                <w:color w:val="000000"/>
                <w:lang w:eastAsia="et-EE"/>
              </w:rPr>
            </w:pPr>
            <w:r>
              <w:rPr>
                <w:rFonts w:ascii="Calibri" w:eastAsia="Times New Roman" w:hAnsi="Calibri" w:cs="Times New Roman"/>
                <w:color w:val="000000"/>
                <w:lang w:eastAsia="et-EE"/>
              </w:rPr>
              <w:t>segatis</w:t>
            </w:r>
          </w:p>
        </w:tc>
      </w:tr>
      <w:tr w:rsidR="00D66EAF" w:rsidRPr="00D66EAF" w:rsidTr="002A3EF0">
        <w:trPr>
          <w:trHeight w:val="310"/>
        </w:trPr>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2</w:t>
            </w:r>
          </w:p>
        </w:tc>
        <w:tc>
          <w:tcPr>
            <w:tcW w:w="1134" w:type="dxa"/>
            <w:tcBorders>
              <w:top w:val="nil"/>
              <w:left w:val="nil"/>
              <w:bottom w:val="single" w:sz="8" w:space="0" w:color="000000"/>
              <w:right w:val="nil"/>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25</w:t>
            </w:r>
            <w:r w:rsidR="00DF6DA7">
              <w:rPr>
                <w:rFonts w:ascii="Calibri" w:eastAsia="Times New Roman" w:hAnsi="Calibri" w:cs="Times New Roman"/>
                <w:color w:val="000000"/>
                <w:lang w:eastAsia="et-EE"/>
              </w:rPr>
              <w:t>,00</w:t>
            </w:r>
          </w:p>
        </w:tc>
        <w:tc>
          <w:tcPr>
            <w:tcW w:w="5529" w:type="dxa"/>
            <w:tcBorders>
              <w:top w:val="nil"/>
              <w:left w:val="single" w:sz="8" w:space="0" w:color="auto"/>
              <w:bottom w:val="nil"/>
              <w:right w:val="single" w:sz="8" w:space="0" w:color="auto"/>
            </w:tcBorders>
            <w:shd w:val="clear" w:color="auto" w:fill="auto"/>
            <w:noWrap/>
            <w:vAlign w:val="center"/>
            <w:hideMark/>
          </w:tcPr>
          <w:p w:rsidR="00D66EAF" w:rsidRPr="00D66EAF" w:rsidRDefault="00AB04F5" w:rsidP="00D66EAF">
            <w:pPr>
              <w:spacing w:after="0" w:line="240" w:lineRule="auto"/>
              <w:jc w:val="both"/>
              <w:rPr>
                <w:rFonts w:ascii="Calibri" w:eastAsia="Times New Roman" w:hAnsi="Calibri" w:cs="Times New Roman"/>
                <w:color w:val="000000"/>
                <w:lang w:eastAsia="et-EE"/>
              </w:rPr>
            </w:pPr>
            <w:r>
              <w:rPr>
                <w:rFonts w:ascii="Calibri" w:eastAsia="Times New Roman" w:hAnsi="Calibri" w:cs="Times New Roman"/>
                <w:color w:val="000000"/>
                <w:lang w:eastAsia="et-EE"/>
              </w:rPr>
              <w:t>teraviljade segu</w:t>
            </w:r>
            <w:r w:rsidR="004B0B08">
              <w:rPr>
                <w:rFonts w:ascii="Calibri" w:eastAsia="Times New Roman" w:hAnsi="Calibri" w:cs="Times New Roman"/>
                <w:color w:val="000000"/>
                <w:lang w:eastAsia="et-EE"/>
              </w:rPr>
              <w:t xml:space="preserve"> allakülviga</w:t>
            </w:r>
          </w:p>
        </w:tc>
      </w:tr>
      <w:tr w:rsidR="00D66EAF" w:rsidRPr="00D66EAF" w:rsidTr="002A3EF0">
        <w:trPr>
          <w:trHeight w:val="310"/>
        </w:trPr>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3</w:t>
            </w:r>
          </w:p>
        </w:tc>
        <w:tc>
          <w:tcPr>
            <w:tcW w:w="1134" w:type="dxa"/>
            <w:tcBorders>
              <w:top w:val="nil"/>
              <w:left w:val="nil"/>
              <w:bottom w:val="single" w:sz="8" w:space="0" w:color="000000"/>
              <w:right w:val="nil"/>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30</w:t>
            </w:r>
            <w:r w:rsidR="00DF6DA7">
              <w:rPr>
                <w:rFonts w:ascii="Calibri" w:eastAsia="Times New Roman" w:hAnsi="Calibri" w:cs="Times New Roman"/>
                <w:color w:val="000000"/>
                <w:lang w:eastAsia="et-EE"/>
              </w:rPr>
              <w:t>,00</w:t>
            </w:r>
          </w:p>
        </w:tc>
        <w:tc>
          <w:tcPr>
            <w:tcW w:w="55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talinisu</w:t>
            </w:r>
          </w:p>
        </w:tc>
      </w:tr>
      <w:tr w:rsidR="00D66EAF" w:rsidRPr="00D66EAF" w:rsidTr="002A3EF0">
        <w:trPr>
          <w:trHeight w:val="310"/>
        </w:trPr>
        <w:tc>
          <w:tcPr>
            <w:tcW w:w="992" w:type="dxa"/>
            <w:tcBorders>
              <w:top w:val="nil"/>
              <w:left w:val="single" w:sz="8" w:space="0" w:color="000000"/>
              <w:bottom w:val="nil"/>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4</w:t>
            </w:r>
          </w:p>
        </w:tc>
        <w:tc>
          <w:tcPr>
            <w:tcW w:w="1134" w:type="dxa"/>
            <w:tcBorders>
              <w:top w:val="nil"/>
              <w:left w:val="nil"/>
              <w:bottom w:val="nil"/>
              <w:right w:val="nil"/>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20</w:t>
            </w:r>
            <w:r w:rsidR="00DF6DA7">
              <w:rPr>
                <w:rFonts w:ascii="Calibri" w:eastAsia="Times New Roman" w:hAnsi="Calibri" w:cs="Times New Roman"/>
                <w:color w:val="000000"/>
                <w:lang w:eastAsia="et-EE"/>
              </w:rPr>
              <w:t>,00</w:t>
            </w:r>
          </w:p>
        </w:tc>
        <w:tc>
          <w:tcPr>
            <w:tcW w:w="5529" w:type="dxa"/>
            <w:tcBorders>
              <w:top w:val="nil"/>
              <w:left w:val="single" w:sz="8" w:space="0" w:color="auto"/>
              <w:bottom w:val="nil"/>
              <w:right w:val="single" w:sz="8" w:space="0" w:color="auto"/>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suvinisu</w:t>
            </w:r>
          </w:p>
        </w:tc>
      </w:tr>
      <w:tr w:rsidR="00D66EAF" w:rsidRPr="00D66EAF" w:rsidTr="002A3EF0">
        <w:trPr>
          <w:trHeight w:val="605"/>
        </w:trPr>
        <w:tc>
          <w:tcPr>
            <w:tcW w:w="992"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5</w:t>
            </w:r>
          </w:p>
        </w:tc>
        <w:tc>
          <w:tcPr>
            <w:tcW w:w="1134" w:type="dxa"/>
            <w:tcBorders>
              <w:top w:val="single" w:sz="8" w:space="0" w:color="auto"/>
              <w:left w:val="nil"/>
              <w:bottom w:val="single" w:sz="8" w:space="0" w:color="auto"/>
              <w:right w:val="nil"/>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0,1</w:t>
            </w:r>
            <w:r w:rsidR="00DF6DA7">
              <w:rPr>
                <w:rFonts w:ascii="Calibri" w:eastAsia="Times New Roman" w:hAnsi="Calibri" w:cs="Times New Roman"/>
                <w:color w:val="000000"/>
                <w:lang w:eastAsia="et-EE"/>
              </w:rPr>
              <w:t>0</w:t>
            </w:r>
          </w:p>
        </w:tc>
        <w:tc>
          <w:tcPr>
            <w:tcW w:w="55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6EAF" w:rsidRPr="00D66EAF" w:rsidRDefault="008922D8" w:rsidP="00CA39F0">
            <w:pPr>
              <w:spacing w:after="0" w:line="240" w:lineRule="auto"/>
              <w:jc w:val="both"/>
              <w:rPr>
                <w:rFonts w:ascii="Calibri" w:eastAsia="Times New Roman" w:hAnsi="Calibri" w:cs="Times New Roman"/>
                <w:color w:val="000000"/>
                <w:lang w:eastAsia="et-EE"/>
              </w:rPr>
            </w:pPr>
            <w:r>
              <w:t>R</w:t>
            </w:r>
            <w:r w:rsidRPr="00DC1837">
              <w:t>avim- ja maitsetaimed väikestel pindadel</w:t>
            </w:r>
            <w:r w:rsidRPr="00D66EAF" w:rsidDel="008922D8">
              <w:rPr>
                <w:rFonts w:ascii="Calibri" w:eastAsia="Times New Roman" w:hAnsi="Calibri" w:cs="Times New Roman"/>
                <w:color w:val="000000"/>
                <w:lang w:eastAsia="et-EE"/>
              </w:rPr>
              <w:t xml:space="preserve"> </w:t>
            </w:r>
            <w:r w:rsidR="00D66EAF" w:rsidRPr="00D66EAF">
              <w:rPr>
                <w:rFonts w:ascii="Calibri" w:eastAsia="Times New Roman" w:hAnsi="Calibri" w:cs="Times New Roman"/>
                <w:color w:val="000000"/>
                <w:lang w:eastAsia="et-EE"/>
              </w:rPr>
              <w:t>(eraldi ridades, aedtill moodustab 90% ja aedpetersell 10%)</w:t>
            </w:r>
          </w:p>
        </w:tc>
      </w:tr>
    </w:tbl>
    <w:p w:rsidR="00F95F56" w:rsidRDefault="00F95F56" w:rsidP="00CA39F0">
      <w:pPr>
        <w:spacing w:after="0"/>
        <w:jc w:val="both"/>
      </w:pPr>
    </w:p>
    <w:p w:rsidR="00D66EAF" w:rsidRDefault="00D66EAF" w:rsidP="00AB04F5">
      <w:pPr>
        <w:jc w:val="both"/>
      </w:pPr>
      <w:r>
        <w:t>Mitmekesistamise nõude hindamisel arvestatakse kultuure järgmiselt:</w:t>
      </w:r>
    </w:p>
    <w:tbl>
      <w:tblPr>
        <w:tblW w:w="4820" w:type="dxa"/>
        <w:tblInd w:w="779" w:type="dxa"/>
        <w:tblCellMar>
          <w:left w:w="70" w:type="dxa"/>
          <w:right w:w="70" w:type="dxa"/>
        </w:tblCellMar>
        <w:tblLook w:val="04A0" w:firstRow="1" w:lastRow="0" w:firstColumn="1" w:lastColumn="0" w:noHBand="0" w:noVBand="1"/>
      </w:tblPr>
      <w:tblGrid>
        <w:gridCol w:w="992"/>
        <w:gridCol w:w="1134"/>
        <w:gridCol w:w="1193"/>
        <w:gridCol w:w="1501"/>
      </w:tblGrid>
      <w:tr w:rsidR="00D66EAF" w:rsidRPr="00D66EAF" w:rsidTr="00E66F65">
        <w:trPr>
          <w:trHeight w:val="315"/>
        </w:trPr>
        <w:tc>
          <w:tcPr>
            <w:tcW w:w="992"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b/>
                <w:bCs/>
                <w:color w:val="000000"/>
                <w:lang w:eastAsia="et-EE"/>
              </w:rPr>
            </w:pPr>
            <w:r w:rsidRPr="00D66EAF">
              <w:rPr>
                <w:rFonts w:ascii="Calibri" w:eastAsia="Times New Roman" w:hAnsi="Calibri" w:cs="Times New Roman"/>
                <w:b/>
                <w:bCs/>
                <w:color w:val="000000"/>
                <w:lang w:eastAsia="et-EE"/>
              </w:rPr>
              <w:t>Põllu nr</w:t>
            </w:r>
          </w:p>
        </w:tc>
        <w:tc>
          <w:tcPr>
            <w:tcW w:w="1134" w:type="dxa"/>
            <w:tcBorders>
              <w:top w:val="single" w:sz="8" w:space="0" w:color="000000"/>
              <w:left w:val="nil"/>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b/>
                <w:bCs/>
                <w:color w:val="000000"/>
                <w:lang w:eastAsia="et-EE"/>
              </w:rPr>
            </w:pPr>
            <w:r w:rsidRPr="00D66EAF">
              <w:rPr>
                <w:rFonts w:ascii="Calibri" w:eastAsia="Times New Roman" w:hAnsi="Calibri" w:cs="Times New Roman"/>
                <w:b/>
                <w:bCs/>
                <w:color w:val="000000"/>
                <w:lang w:eastAsia="et-EE"/>
              </w:rPr>
              <w:t>Põllu pind</w:t>
            </w:r>
          </w:p>
        </w:tc>
        <w:tc>
          <w:tcPr>
            <w:tcW w:w="1193" w:type="dxa"/>
            <w:tcBorders>
              <w:top w:val="single" w:sz="8" w:space="0" w:color="000000"/>
              <w:left w:val="nil"/>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b/>
                <w:bCs/>
                <w:color w:val="000000"/>
                <w:lang w:eastAsia="et-EE"/>
              </w:rPr>
            </w:pPr>
            <w:r w:rsidRPr="00D66EAF">
              <w:rPr>
                <w:rFonts w:ascii="Calibri" w:eastAsia="Times New Roman" w:hAnsi="Calibri" w:cs="Times New Roman"/>
                <w:b/>
                <w:bCs/>
                <w:color w:val="000000"/>
                <w:lang w:eastAsia="et-EE"/>
              </w:rPr>
              <w:t>Kultuur</w:t>
            </w:r>
          </w:p>
        </w:tc>
        <w:tc>
          <w:tcPr>
            <w:tcW w:w="1501" w:type="dxa"/>
            <w:tcBorders>
              <w:top w:val="single" w:sz="8" w:space="0" w:color="auto"/>
              <w:left w:val="nil"/>
              <w:bottom w:val="single" w:sz="8" w:space="0" w:color="auto"/>
              <w:right w:val="single" w:sz="8" w:space="0" w:color="auto"/>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b/>
                <w:bCs/>
                <w:color w:val="000000"/>
                <w:lang w:eastAsia="et-EE"/>
              </w:rPr>
            </w:pPr>
            <w:r w:rsidRPr="00D66EAF">
              <w:rPr>
                <w:rFonts w:ascii="Calibri" w:eastAsia="Times New Roman" w:hAnsi="Calibri" w:cs="Times New Roman"/>
                <w:b/>
                <w:bCs/>
                <w:color w:val="000000"/>
                <w:lang w:eastAsia="et-EE"/>
              </w:rPr>
              <w:t>% põllumaast</w:t>
            </w:r>
          </w:p>
        </w:tc>
      </w:tr>
      <w:tr w:rsidR="00D66EAF" w:rsidRPr="00D66EAF" w:rsidTr="00E66F65">
        <w:trPr>
          <w:trHeight w:val="413"/>
        </w:trPr>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1 ja 2</w:t>
            </w:r>
          </w:p>
        </w:tc>
        <w:tc>
          <w:tcPr>
            <w:tcW w:w="1134" w:type="dxa"/>
            <w:tcBorders>
              <w:top w:val="nil"/>
              <w:left w:val="nil"/>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50</w:t>
            </w:r>
            <w:r w:rsidR="00DF6DA7">
              <w:rPr>
                <w:rFonts w:ascii="Calibri" w:eastAsia="Times New Roman" w:hAnsi="Calibri" w:cs="Times New Roman"/>
                <w:color w:val="000000"/>
                <w:lang w:eastAsia="et-EE"/>
              </w:rPr>
              <w:t>,00</w:t>
            </w:r>
          </w:p>
        </w:tc>
        <w:tc>
          <w:tcPr>
            <w:tcW w:w="1193" w:type="dxa"/>
            <w:tcBorders>
              <w:top w:val="nil"/>
              <w:left w:val="nil"/>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segakultuur</w:t>
            </w:r>
          </w:p>
        </w:tc>
        <w:tc>
          <w:tcPr>
            <w:tcW w:w="1501" w:type="dxa"/>
            <w:tcBorders>
              <w:top w:val="nil"/>
              <w:left w:val="nil"/>
              <w:bottom w:val="single" w:sz="8" w:space="0" w:color="auto"/>
              <w:right w:val="single" w:sz="8" w:space="0" w:color="auto"/>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49,95</w:t>
            </w:r>
          </w:p>
        </w:tc>
      </w:tr>
      <w:tr w:rsidR="00D66EAF" w:rsidRPr="00D66EAF" w:rsidTr="00E66F65">
        <w:trPr>
          <w:trHeight w:val="315"/>
        </w:trPr>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3</w:t>
            </w:r>
          </w:p>
        </w:tc>
        <w:tc>
          <w:tcPr>
            <w:tcW w:w="1134" w:type="dxa"/>
            <w:tcBorders>
              <w:top w:val="nil"/>
              <w:left w:val="nil"/>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30</w:t>
            </w:r>
            <w:r w:rsidR="00DF6DA7">
              <w:rPr>
                <w:rFonts w:ascii="Calibri" w:eastAsia="Times New Roman" w:hAnsi="Calibri" w:cs="Times New Roman"/>
                <w:color w:val="000000"/>
                <w:lang w:eastAsia="et-EE"/>
              </w:rPr>
              <w:t>,00</w:t>
            </w:r>
          </w:p>
        </w:tc>
        <w:tc>
          <w:tcPr>
            <w:tcW w:w="1193" w:type="dxa"/>
            <w:tcBorders>
              <w:top w:val="nil"/>
              <w:left w:val="nil"/>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talinisu</w:t>
            </w:r>
          </w:p>
        </w:tc>
        <w:tc>
          <w:tcPr>
            <w:tcW w:w="1501" w:type="dxa"/>
            <w:tcBorders>
              <w:top w:val="nil"/>
              <w:left w:val="nil"/>
              <w:bottom w:val="single" w:sz="8" w:space="0" w:color="auto"/>
              <w:right w:val="single" w:sz="8" w:space="0" w:color="auto"/>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29,97</w:t>
            </w:r>
          </w:p>
        </w:tc>
      </w:tr>
      <w:tr w:rsidR="00D66EAF" w:rsidRPr="00D66EAF" w:rsidTr="00E66F65">
        <w:trPr>
          <w:trHeight w:val="315"/>
        </w:trPr>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4</w:t>
            </w:r>
          </w:p>
        </w:tc>
        <w:tc>
          <w:tcPr>
            <w:tcW w:w="1134" w:type="dxa"/>
            <w:tcBorders>
              <w:top w:val="nil"/>
              <w:left w:val="nil"/>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20</w:t>
            </w:r>
            <w:r w:rsidR="00DF6DA7">
              <w:rPr>
                <w:rFonts w:ascii="Calibri" w:eastAsia="Times New Roman" w:hAnsi="Calibri" w:cs="Times New Roman"/>
                <w:color w:val="000000"/>
                <w:lang w:eastAsia="et-EE"/>
              </w:rPr>
              <w:t>,00</w:t>
            </w:r>
          </w:p>
        </w:tc>
        <w:tc>
          <w:tcPr>
            <w:tcW w:w="1193" w:type="dxa"/>
            <w:tcBorders>
              <w:top w:val="nil"/>
              <w:left w:val="nil"/>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suvinisu</w:t>
            </w:r>
          </w:p>
        </w:tc>
        <w:tc>
          <w:tcPr>
            <w:tcW w:w="1501" w:type="dxa"/>
            <w:tcBorders>
              <w:top w:val="nil"/>
              <w:left w:val="nil"/>
              <w:bottom w:val="single" w:sz="8" w:space="0" w:color="auto"/>
              <w:right w:val="single" w:sz="8" w:space="0" w:color="auto"/>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19,98</w:t>
            </w:r>
          </w:p>
        </w:tc>
      </w:tr>
      <w:tr w:rsidR="00D66EAF" w:rsidRPr="00D66EAF" w:rsidTr="00E66F65">
        <w:trPr>
          <w:trHeight w:val="315"/>
        </w:trPr>
        <w:tc>
          <w:tcPr>
            <w:tcW w:w="992" w:type="dxa"/>
            <w:tcBorders>
              <w:top w:val="nil"/>
              <w:left w:val="single" w:sz="8" w:space="0" w:color="000000"/>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5</w:t>
            </w:r>
          </w:p>
        </w:tc>
        <w:tc>
          <w:tcPr>
            <w:tcW w:w="1134" w:type="dxa"/>
            <w:tcBorders>
              <w:top w:val="nil"/>
              <w:left w:val="nil"/>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0,1</w:t>
            </w:r>
            <w:r w:rsidR="00DF6DA7">
              <w:rPr>
                <w:rFonts w:ascii="Calibri" w:eastAsia="Times New Roman" w:hAnsi="Calibri" w:cs="Times New Roman"/>
                <w:color w:val="000000"/>
                <w:lang w:eastAsia="et-EE"/>
              </w:rPr>
              <w:t>0</w:t>
            </w:r>
          </w:p>
        </w:tc>
        <w:tc>
          <w:tcPr>
            <w:tcW w:w="1193" w:type="dxa"/>
            <w:tcBorders>
              <w:top w:val="nil"/>
              <w:left w:val="nil"/>
              <w:bottom w:val="single" w:sz="8" w:space="0" w:color="000000"/>
              <w:right w:val="single" w:sz="8" w:space="0" w:color="000000"/>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aedtill</w:t>
            </w:r>
          </w:p>
        </w:tc>
        <w:tc>
          <w:tcPr>
            <w:tcW w:w="1501" w:type="dxa"/>
            <w:tcBorders>
              <w:top w:val="nil"/>
              <w:left w:val="nil"/>
              <w:bottom w:val="single" w:sz="8" w:space="0" w:color="auto"/>
              <w:right w:val="single" w:sz="8" w:space="0" w:color="auto"/>
            </w:tcBorders>
            <w:shd w:val="clear" w:color="auto" w:fill="auto"/>
            <w:noWrap/>
            <w:vAlign w:val="center"/>
            <w:hideMark/>
          </w:tcPr>
          <w:p w:rsidR="00D66EAF" w:rsidRPr="00D66EAF" w:rsidRDefault="00D66EAF" w:rsidP="00D66EAF">
            <w:pPr>
              <w:spacing w:after="0" w:line="240" w:lineRule="auto"/>
              <w:jc w:val="both"/>
              <w:rPr>
                <w:rFonts w:ascii="Calibri" w:eastAsia="Times New Roman" w:hAnsi="Calibri" w:cs="Times New Roman"/>
                <w:color w:val="000000"/>
                <w:lang w:eastAsia="et-EE"/>
              </w:rPr>
            </w:pPr>
            <w:r w:rsidRPr="00D66EAF">
              <w:rPr>
                <w:rFonts w:ascii="Calibri" w:eastAsia="Times New Roman" w:hAnsi="Calibri" w:cs="Times New Roman"/>
                <w:color w:val="000000"/>
                <w:lang w:eastAsia="et-EE"/>
              </w:rPr>
              <w:t>0,1</w:t>
            </w:r>
          </w:p>
        </w:tc>
      </w:tr>
    </w:tbl>
    <w:p w:rsidR="00D66EAF" w:rsidRDefault="00D66EAF" w:rsidP="00D66EAF">
      <w:pPr>
        <w:jc w:val="both"/>
        <w:rPr>
          <w:i/>
          <w:sz w:val="18"/>
          <w:szCs w:val="18"/>
        </w:rPr>
      </w:pPr>
      <w:r>
        <w:rPr>
          <w:i/>
          <w:sz w:val="18"/>
          <w:szCs w:val="18"/>
        </w:rPr>
        <w:t xml:space="preserve">Mitmekesistamise nõue on </w:t>
      </w:r>
      <w:r w:rsidR="00C96DEE">
        <w:rPr>
          <w:i/>
          <w:sz w:val="18"/>
          <w:szCs w:val="18"/>
        </w:rPr>
        <w:t xml:space="preserve">selle näite puhul </w:t>
      </w:r>
      <w:r>
        <w:rPr>
          <w:i/>
          <w:sz w:val="18"/>
          <w:szCs w:val="18"/>
        </w:rPr>
        <w:t>täidetud, sest taotlejal on kokku 100,1</w:t>
      </w:r>
      <w:r w:rsidR="00DF6DA7">
        <w:rPr>
          <w:i/>
          <w:sz w:val="18"/>
          <w:szCs w:val="18"/>
        </w:rPr>
        <w:t>0</w:t>
      </w:r>
      <w:r>
        <w:rPr>
          <w:i/>
          <w:sz w:val="18"/>
          <w:szCs w:val="18"/>
        </w:rPr>
        <w:t xml:space="preserve"> ha põllumajandusmaad, millel </w:t>
      </w:r>
      <w:r w:rsidR="00C96DEE">
        <w:rPr>
          <w:i/>
          <w:sz w:val="18"/>
          <w:szCs w:val="18"/>
        </w:rPr>
        <w:t xml:space="preserve">ta </w:t>
      </w:r>
      <w:r>
        <w:rPr>
          <w:i/>
          <w:sz w:val="18"/>
          <w:szCs w:val="18"/>
        </w:rPr>
        <w:t xml:space="preserve">kasvatab vähemalt </w:t>
      </w:r>
      <w:r w:rsidR="00EA7F49">
        <w:rPr>
          <w:i/>
          <w:sz w:val="18"/>
          <w:szCs w:val="18"/>
        </w:rPr>
        <w:t>kolme</w:t>
      </w:r>
      <w:r>
        <w:rPr>
          <w:i/>
          <w:sz w:val="18"/>
          <w:szCs w:val="18"/>
        </w:rPr>
        <w:t xml:space="preserve"> põllumajanduskultuuri</w:t>
      </w:r>
      <w:r w:rsidR="00C96DEE">
        <w:rPr>
          <w:i/>
          <w:sz w:val="18"/>
          <w:szCs w:val="18"/>
        </w:rPr>
        <w:t>;</w:t>
      </w:r>
      <w:r>
        <w:rPr>
          <w:i/>
          <w:sz w:val="18"/>
          <w:szCs w:val="18"/>
        </w:rPr>
        <w:t xml:space="preserve"> peamine kultuur on alla 75% kogu põllumaast ja </w:t>
      </w:r>
      <w:r w:rsidR="00A45F27">
        <w:rPr>
          <w:i/>
          <w:sz w:val="18"/>
          <w:szCs w:val="18"/>
        </w:rPr>
        <w:t>kaks</w:t>
      </w:r>
      <w:r>
        <w:rPr>
          <w:i/>
          <w:sz w:val="18"/>
          <w:szCs w:val="18"/>
        </w:rPr>
        <w:t xml:space="preserve"> peamis</w:t>
      </w:r>
      <w:r w:rsidR="00B4509D">
        <w:rPr>
          <w:i/>
          <w:sz w:val="18"/>
          <w:szCs w:val="18"/>
        </w:rPr>
        <w:t>t kultuuri ei moodusta üle 95%</w:t>
      </w:r>
      <w:r>
        <w:rPr>
          <w:i/>
          <w:sz w:val="18"/>
          <w:szCs w:val="18"/>
        </w:rPr>
        <w:t>.</w:t>
      </w:r>
    </w:p>
    <w:p w:rsidR="00A75F4F" w:rsidRDefault="00A75F4F" w:rsidP="00D66EAF">
      <w:pPr>
        <w:jc w:val="both"/>
        <w:rPr>
          <w:i/>
          <w:sz w:val="18"/>
          <w:szCs w:val="18"/>
        </w:rPr>
      </w:pPr>
    </w:p>
    <w:p w:rsidR="00A75F4F" w:rsidRDefault="00A75F4F" w:rsidP="00D66EAF">
      <w:pPr>
        <w:jc w:val="both"/>
      </w:pPr>
    </w:p>
    <w:p w:rsidR="00BE7F72" w:rsidRDefault="001C4071" w:rsidP="00F95F56">
      <w:pPr>
        <w:jc w:val="both"/>
        <w:rPr>
          <w:b/>
        </w:rPr>
      </w:pPr>
      <w:r>
        <w:rPr>
          <w:b/>
        </w:rPr>
        <w:lastRenderedPageBreak/>
        <w:t>Hoolimata põhinõudes</w:t>
      </w:r>
      <w:r w:rsidR="00AB04F5">
        <w:rPr>
          <w:b/>
        </w:rPr>
        <w:t>t</w:t>
      </w:r>
      <w:r>
        <w:rPr>
          <w:b/>
        </w:rPr>
        <w:t xml:space="preserve"> loetakse m</w:t>
      </w:r>
      <w:r w:rsidR="00AB04F5">
        <w:rPr>
          <w:b/>
        </w:rPr>
        <w:t xml:space="preserve">itmekesistamise nõue </w:t>
      </w:r>
      <w:r w:rsidR="00641984">
        <w:rPr>
          <w:b/>
        </w:rPr>
        <w:t>täidetuks</w:t>
      </w:r>
      <w:r w:rsidR="008F4B9F">
        <w:rPr>
          <w:b/>
        </w:rPr>
        <w:t xml:space="preserve"> ka juhul</w:t>
      </w:r>
      <w:r w:rsidR="00C96DEE">
        <w:rPr>
          <w:b/>
        </w:rPr>
        <w:t>,</w:t>
      </w:r>
      <w:r w:rsidR="008F4B9F">
        <w:rPr>
          <w:b/>
        </w:rPr>
        <w:t xml:space="preserve"> kui</w:t>
      </w:r>
      <w:r w:rsidR="00641984">
        <w:rPr>
          <w:b/>
        </w:rPr>
        <w:t>:</w:t>
      </w:r>
    </w:p>
    <w:p w:rsidR="009D4912" w:rsidRDefault="00455BA4" w:rsidP="008A7B12">
      <w:pPr>
        <w:pStyle w:val="ListParagraph"/>
        <w:numPr>
          <w:ilvl w:val="0"/>
          <w:numId w:val="4"/>
        </w:numPr>
        <w:ind w:left="0" w:firstLine="0"/>
        <w:jc w:val="both"/>
      </w:pPr>
      <w:r>
        <w:t>T</w:t>
      </w:r>
      <w:r w:rsidR="008F3EEB">
        <w:t>aotlusele märgitud põllumaast (</w:t>
      </w:r>
      <w:r w:rsidR="00C96DEE">
        <w:t xml:space="preserve">maakasutus </w:t>
      </w:r>
      <w:r w:rsidR="008F3EEB">
        <w:t>P/M</w:t>
      </w:r>
      <w:r w:rsidR="00777791">
        <w:t>,</w:t>
      </w:r>
      <w:r w:rsidR="00C96DEE">
        <w:t xml:space="preserve"> </w:t>
      </w:r>
      <w:r w:rsidR="00777791">
        <w:t xml:space="preserve">sh </w:t>
      </w:r>
      <w:r w:rsidR="008F3EEB">
        <w:t xml:space="preserve">mittetaotletud põllud) moodustavad </w:t>
      </w:r>
      <w:r w:rsidR="008F3EEB" w:rsidRPr="00DB0E57">
        <w:t xml:space="preserve">kesa </w:t>
      </w:r>
      <w:r w:rsidR="008F3EEB" w:rsidRPr="00C96DEE">
        <w:t xml:space="preserve">ja </w:t>
      </w:r>
      <w:r w:rsidR="008F3EEB" w:rsidRPr="00DB0E57">
        <w:t>rohttaimed</w:t>
      </w:r>
      <w:r w:rsidR="008F3EEB">
        <w:t xml:space="preserve"> </w:t>
      </w:r>
      <w:r w:rsidR="008F3EEB" w:rsidRPr="007215DB">
        <w:rPr>
          <w:u w:val="single"/>
        </w:rPr>
        <w:t>üle 75%</w:t>
      </w:r>
      <w:r w:rsidR="008F3EEB">
        <w:t xml:space="preserve"> (75,01% või rohkem) ja ülejäänud põllumaa ei ole suurem kui 30,00 ha.</w:t>
      </w:r>
    </w:p>
    <w:p w:rsidR="00356189" w:rsidRPr="00E33D66" w:rsidRDefault="00455BA4" w:rsidP="008A7B12">
      <w:pPr>
        <w:pStyle w:val="ListParagraph"/>
        <w:ind w:left="0"/>
        <w:jc w:val="both"/>
        <w:rPr>
          <w:sz w:val="20"/>
          <w:szCs w:val="20"/>
        </w:rPr>
      </w:pPr>
      <w:r w:rsidRPr="00E33D66">
        <w:rPr>
          <w:sz w:val="20"/>
          <w:szCs w:val="20"/>
        </w:rPr>
        <w:t xml:space="preserve">Näide </w:t>
      </w:r>
    </w:p>
    <w:p w:rsidR="00455BA4" w:rsidRPr="009C1362" w:rsidRDefault="00455BA4" w:rsidP="008A7B12">
      <w:pPr>
        <w:pStyle w:val="ListParagraph"/>
        <w:ind w:left="0"/>
        <w:jc w:val="both"/>
        <w:rPr>
          <w:i/>
          <w:sz w:val="18"/>
        </w:rPr>
      </w:pPr>
      <w:r w:rsidRPr="00153CAA">
        <w:rPr>
          <w:i/>
          <w:sz w:val="18"/>
        </w:rPr>
        <w:t xml:space="preserve">Põllumaad on kokku </w:t>
      </w:r>
      <w:r w:rsidR="00871402">
        <w:rPr>
          <w:i/>
          <w:sz w:val="18"/>
        </w:rPr>
        <w:t>50</w:t>
      </w:r>
      <w:r w:rsidR="00DF6DA7">
        <w:rPr>
          <w:i/>
          <w:sz w:val="18"/>
        </w:rPr>
        <w:t>,00</w:t>
      </w:r>
      <w:r w:rsidR="0074391D">
        <w:rPr>
          <w:i/>
          <w:sz w:val="18"/>
        </w:rPr>
        <w:t xml:space="preserve"> </w:t>
      </w:r>
      <w:r w:rsidRPr="00153CAA">
        <w:rPr>
          <w:i/>
          <w:sz w:val="18"/>
        </w:rPr>
        <w:t xml:space="preserve">ha ja taotlejal on kõik põllud </w:t>
      </w:r>
      <w:r>
        <w:rPr>
          <w:i/>
          <w:sz w:val="18"/>
        </w:rPr>
        <w:t>kesa ja rohttaimedega kaetud</w:t>
      </w:r>
      <w:r w:rsidRPr="00153CAA">
        <w:rPr>
          <w:i/>
          <w:sz w:val="18"/>
        </w:rPr>
        <w:t xml:space="preserve">. </w:t>
      </w:r>
      <w:r w:rsidR="003C28C0">
        <w:rPr>
          <w:i/>
          <w:sz w:val="18"/>
        </w:rPr>
        <w:t xml:space="preserve"> </w:t>
      </w:r>
    </w:p>
    <w:tbl>
      <w:tblPr>
        <w:tblW w:w="8364" w:type="dxa"/>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60"/>
        <w:gridCol w:w="1060"/>
        <w:gridCol w:w="1180"/>
        <w:gridCol w:w="1252"/>
        <w:gridCol w:w="1503"/>
        <w:gridCol w:w="2409"/>
      </w:tblGrid>
      <w:tr w:rsidR="00C109C4" w:rsidRPr="00153CAA" w:rsidTr="00DB0E57">
        <w:trPr>
          <w:trHeight w:val="300"/>
        </w:trPr>
        <w:tc>
          <w:tcPr>
            <w:tcW w:w="960"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b/>
                <w:bCs/>
                <w:color w:val="000000"/>
                <w:lang w:eastAsia="et-EE"/>
              </w:rPr>
              <w:t>Põllu nr</w:t>
            </w:r>
          </w:p>
        </w:tc>
        <w:tc>
          <w:tcPr>
            <w:tcW w:w="1060"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b/>
                <w:bCs/>
                <w:color w:val="000000"/>
                <w:lang w:eastAsia="et-EE"/>
              </w:rPr>
              <w:t>Põllu pind</w:t>
            </w:r>
          </w:p>
        </w:tc>
        <w:tc>
          <w:tcPr>
            <w:tcW w:w="1180"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b/>
                <w:bCs/>
                <w:color w:val="000000"/>
                <w:lang w:eastAsia="et-EE"/>
              </w:rPr>
              <w:t>Kultuur</w:t>
            </w:r>
          </w:p>
        </w:tc>
        <w:tc>
          <w:tcPr>
            <w:tcW w:w="1252"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b/>
                <w:bCs/>
                <w:color w:val="000000"/>
                <w:lang w:eastAsia="et-EE"/>
              </w:rPr>
              <w:t>Maakasutus</w:t>
            </w:r>
          </w:p>
        </w:tc>
        <w:tc>
          <w:tcPr>
            <w:tcW w:w="1503"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b/>
                <w:bCs/>
                <w:color w:val="000000"/>
                <w:lang w:eastAsia="et-EE"/>
              </w:rPr>
              <w:t>% põllumaast</w:t>
            </w:r>
          </w:p>
        </w:tc>
        <w:tc>
          <w:tcPr>
            <w:tcW w:w="2409"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b/>
                <w:bCs/>
                <w:color w:val="000000"/>
                <w:lang w:eastAsia="et-EE"/>
              </w:rPr>
              <w:t>% ülejäänud põllumaast</w:t>
            </w:r>
          </w:p>
        </w:tc>
      </w:tr>
      <w:tr w:rsidR="00C109C4" w:rsidRPr="00153CAA" w:rsidTr="00DB0E57">
        <w:trPr>
          <w:trHeight w:val="300"/>
        </w:trPr>
        <w:tc>
          <w:tcPr>
            <w:tcW w:w="960"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lang w:eastAsia="fr-BE"/>
              </w:rPr>
              <w:t>1</w:t>
            </w:r>
          </w:p>
        </w:tc>
        <w:tc>
          <w:tcPr>
            <w:tcW w:w="1060"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40</w:t>
            </w:r>
            <w:r w:rsidR="00DF6DA7">
              <w:rPr>
                <w:rFonts w:eastAsia="Times New Roman"/>
                <w:color w:val="000000"/>
                <w:lang w:eastAsia="et-EE"/>
              </w:rPr>
              <w:t>,00</w:t>
            </w:r>
          </w:p>
        </w:tc>
        <w:tc>
          <w:tcPr>
            <w:tcW w:w="1180" w:type="dxa"/>
            <w:shd w:val="clear" w:color="auto" w:fill="auto"/>
            <w:noWrap/>
            <w:tcMar>
              <w:top w:w="0" w:type="dxa"/>
              <w:left w:w="70" w:type="dxa"/>
              <w:bottom w:w="0" w:type="dxa"/>
              <w:right w:w="70" w:type="dxa"/>
            </w:tcMar>
            <w:vAlign w:val="bottom"/>
          </w:tcPr>
          <w:p w:rsidR="00C109C4" w:rsidRPr="00153CAA" w:rsidRDefault="003C28C0" w:rsidP="00B53772">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roht</w:t>
            </w:r>
            <w:r w:rsidR="00C109C4" w:rsidRPr="00153CAA">
              <w:rPr>
                <w:rFonts w:eastAsia="Times New Roman"/>
                <w:color w:val="000000"/>
                <w:lang w:eastAsia="et-EE"/>
              </w:rPr>
              <w:t>taimed</w:t>
            </w:r>
          </w:p>
        </w:tc>
        <w:tc>
          <w:tcPr>
            <w:tcW w:w="1252"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 xml:space="preserve">P </w:t>
            </w:r>
          </w:p>
        </w:tc>
        <w:tc>
          <w:tcPr>
            <w:tcW w:w="1503"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80</w:t>
            </w:r>
          </w:p>
        </w:tc>
        <w:tc>
          <w:tcPr>
            <w:tcW w:w="2409"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 </w:t>
            </w:r>
          </w:p>
        </w:tc>
      </w:tr>
      <w:tr w:rsidR="00C109C4" w:rsidRPr="00153CAA" w:rsidTr="00DB0E57">
        <w:trPr>
          <w:trHeight w:val="300"/>
        </w:trPr>
        <w:tc>
          <w:tcPr>
            <w:tcW w:w="960"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lang w:eastAsia="fr-BE"/>
              </w:rPr>
              <w:t>2</w:t>
            </w:r>
          </w:p>
        </w:tc>
        <w:tc>
          <w:tcPr>
            <w:tcW w:w="1060"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5</w:t>
            </w:r>
            <w:r w:rsidR="00DF6DA7">
              <w:rPr>
                <w:rFonts w:eastAsia="Times New Roman"/>
                <w:color w:val="000000"/>
                <w:lang w:eastAsia="et-EE"/>
              </w:rPr>
              <w:t>,00</w:t>
            </w:r>
          </w:p>
        </w:tc>
        <w:tc>
          <w:tcPr>
            <w:tcW w:w="1180"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mustkesa</w:t>
            </w:r>
          </w:p>
        </w:tc>
        <w:tc>
          <w:tcPr>
            <w:tcW w:w="1252" w:type="dxa"/>
            <w:shd w:val="clear" w:color="auto" w:fill="auto"/>
            <w:noWrap/>
            <w:tcMar>
              <w:top w:w="0" w:type="dxa"/>
              <w:left w:w="70" w:type="dxa"/>
              <w:bottom w:w="0" w:type="dxa"/>
              <w:right w:w="70" w:type="dxa"/>
            </w:tcMar>
            <w:vAlign w:val="bottom"/>
          </w:tcPr>
          <w:p w:rsidR="00C109C4" w:rsidRPr="00153CAA" w:rsidRDefault="00084C47" w:rsidP="00B53772">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M</w:t>
            </w:r>
          </w:p>
        </w:tc>
        <w:tc>
          <w:tcPr>
            <w:tcW w:w="1503"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10</w:t>
            </w:r>
          </w:p>
        </w:tc>
        <w:tc>
          <w:tcPr>
            <w:tcW w:w="2409"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 </w:t>
            </w:r>
          </w:p>
        </w:tc>
      </w:tr>
      <w:tr w:rsidR="00C109C4" w:rsidRPr="00153CAA" w:rsidTr="00DB0E57">
        <w:trPr>
          <w:trHeight w:val="300"/>
        </w:trPr>
        <w:tc>
          <w:tcPr>
            <w:tcW w:w="960"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lang w:eastAsia="fr-BE"/>
              </w:rPr>
              <w:t>3</w:t>
            </w:r>
          </w:p>
        </w:tc>
        <w:tc>
          <w:tcPr>
            <w:tcW w:w="1060"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3</w:t>
            </w:r>
            <w:r w:rsidR="00DF6DA7">
              <w:rPr>
                <w:rFonts w:eastAsia="Times New Roman"/>
                <w:color w:val="000000"/>
                <w:lang w:eastAsia="et-EE"/>
              </w:rPr>
              <w:t>,00</w:t>
            </w:r>
          </w:p>
        </w:tc>
        <w:tc>
          <w:tcPr>
            <w:tcW w:w="1180"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haljaskesa</w:t>
            </w:r>
          </w:p>
        </w:tc>
        <w:tc>
          <w:tcPr>
            <w:tcW w:w="1252"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P</w:t>
            </w:r>
          </w:p>
        </w:tc>
        <w:tc>
          <w:tcPr>
            <w:tcW w:w="1503"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6</w:t>
            </w:r>
          </w:p>
        </w:tc>
        <w:tc>
          <w:tcPr>
            <w:tcW w:w="2409"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p>
        </w:tc>
      </w:tr>
      <w:tr w:rsidR="00C109C4" w:rsidRPr="00153CAA" w:rsidTr="00DB0E57">
        <w:trPr>
          <w:trHeight w:val="300"/>
        </w:trPr>
        <w:tc>
          <w:tcPr>
            <w:tcW w:w="960"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lang w:eastAsia="fr-BE"/>
              </w:rPr>
              <w:t>4</w:t>
            </w:r>
          </w:p>
        </w:tc>
        <w:tc>
          <w:tcPr>
            <w:tcW w:w="1060"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2</w:t>
            </w:r>
            <w:r w:rsidR="00DF6DA7">
              <w:rPr>
                <w:rFonts w:eastAsia="Times New Roman"/>
                <w:color w:val="000000"/>
                <w:lang w:eastAsia="et-EE"/>
              </w:rPr>
              <w:t>,00</w:t>
            </w:r>
          </w:p>
        </w:tc>
        <w:tc>
          <w:tcPr>
            <w:tcW w:w="1180" w:type="dxa"/>
            <w:shd w:val="clear" w:color="auto" w:fill="auto"/>
            <w:noWrap/>
            <w:tcMar>
              <w:top w:w="0" w:type="dxa"/>
              <w:left w:w="70" w:type="dxa"/>
              <w:bottom w:w="0" w:type="dxa"/>
              <w:right w:w="70" w:type="dxa"/>
            </w:tcMar>
            <w:vAlign w:val="bottom"/>
          </w:tcPr>
          <w:p w:rsidR="00C109C4" w:rsidRPr="00153CAA" w:rsidRDefault="003C28C0" w:rsidP="00B53772">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roht</w:t>
            </w:r>
            <w:r w:rsidR="00C109C4" w:rsidRPr="00153CAA">
              <w:rPr>
                <w:rFonts w:eastAsia="Times New Roman"/>
                <w:color w:val="000000"/>
                <w:lang w:eastAsia="et-EE"/>
              </w:rPr>
              <w:t>taimed</w:t>
            </w:r>
          </w:p>
        </w:tc>
        <w:tc>
          <w:tcPr>
            <w:tcW w:w="1252"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P</w:t>
            </w:r>
          </w:p>
        </w:tc>
        <w:tc>
          <w:tcPr>
            <w:tcW w:w="1503" w:type="dxa"/>
            <w:shd w:val="clear" w:color="auto" w:fill="auto"/>
            <w:noWrap/>
            <w:tcMar>
              <w:top w:w="0" w:type="dxa"/>
              <w:left w:w="70" w:type="dxa"/>
              <w:bottom w:w="0" w:type="dxa"/>
              <w:right w:w="70" w:type="dxa"/>
            </w:tcMar>
            <w:vAlign w:val="bottom"/>
          </w:tcPr>
          <w:p w:rsidR="00C109C4" w:rsidRPr="00153CAA" w:rsidRDefault="00C109C4" w:rsidP="00B53772">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4</w:t>
            </w:r>
          </w:p>
        </w:tc>
        <w:tc>
          <w:tcPr>
            <w:tcW w:w="2409" w:type="dxa"/>
            <w:shd w:val="clear" w:color="auto" w:fill="auto"/>
            <w:noWrap/>
            <w:tcMar>
              <w:top w:w="0" w:type="dxa"/>
              <w:left w:w="70" w:type="dxa"/>
              <w:bottom w:w="0" w:type="dxa"/>
              <w:right w:w="70" w:type="dxa"/>
            </w:tcMar>
            <w:vAlign w:val="bottom"/>
          </w:tcPr>
          <w:p w:rsidR="00C109C4" w:rsidRPr="00153CAA" w:rsidRDefault="0005636D" w:rsidP="00571199">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0</w:t>
            </w:r>
          </w:p>
        </w:tc>
      </w:tr>
    </w:tbl>
    <w:p w:rsidR="00A75F4F" w:rsidRPr="00E33D66" w:rsidRDefault="00F26B9D" w:rsidP="008A7B12">
      <w:pPr>
        <w:spacing w:after="0"/>
        <w:jc w:val="both"/>
        <w:rPr>
          <w:sz w:val="20"/>
          <w:szCs w:val="20"/>
        </w:rPr>
      </w:pPr>
      <w:r w:rsidRPr="00E33D66">
        <w:rPr>
          <w:sz w:val="20"/>
          <w:szCs w:val="20"/>
        </w:rPr>
        <w:br/>
        <w:t>Näide</w:t>
      </w:r>
      <w:r w:rsidR="001F2FD8">
        <w:rPr>
          <w:sz w:val="20"/>
          <w:szCs w:val="20"/>
        </w:rPr>
        <w:t xml:space="preserve"> </w:t>
      </w:r>
    </w:p>
    <w:p w:rsidR="00E66F65" w:rsidRDefault="0074391D" w:rsidP="008A7B12">
      <w:pPr>
        <w:spacing w:after="0"/>
        <w:jc w:val="both"/>
        <w:rPr>
          <w:i/>
        </w:rPr>
      </w:pPr>
      <w:r w:rsidRPr="00A66A36">
        <w:rPr>
          <w:i/>
          <w:sz w:val="18"/>
          <w:szCs w:val="18"/>
        </w:rPr>
        <w:t>Taotlejal on kokku 42</w:t>
      </w:r>
      <w:r w:rsidR="00DF6DA7">
        <w:rPr>
          <w:i/>
          <w:sz w:val="18"/>
          <w:szCs w:val="18"/>
        </w:rPr>
        <w:t>,00</w:t>
      </w:r>
      <w:r w:rsidRPr="00A66A36">
        <w:rPr>
          <w:i/>
          <w:sz w:val="18"/>
          <w:szCs w:val="18"/>
        </w:rPr>
        <w:t xml:space="preserve"> ha põllumajandusmaad. Kesa all on 88,1% (ka KH/HV märkega nisupõld loetakse antud erisuse all kesaks) ning ülejäänud põllumaa pind on alla 30</w:t>
      </w:r>
      <w:r w:rsidR="00DF6DA7">
        <w:rPr>
          <w:i/>
          <w:sz w:val="18"/>
          <w:szCs w:val="18"/>
        </w:rPr>
        <w:t>,00</w:t>
      </w:r>
      <w:r w:rsidRPr="00A66A36">
        <w:rPr>
          <w:i/>
          <w:sz w:val="18"/>
          <w:szCs w:val="18"/>
        </w:rPr>
        <w:t xml:space="preserve"> ha.</w:t>
      </w:r>
    </w:p>
    <w:p w:rsidR="0074391D" w:rsidRPr="00306C49" w:rsidRDefault="0074391D" w:rsidP="008A7B12">
      <w:pPr>
        <w:spacing w:after="0"/>
        <w:jc w:val="both"/>
        <w:rPr>
          <w:b/>
          <w:i/>
          <w:sz w:val="18"/>
          <w:szCs w:val="18"/>
        </w:rPr>
      </w:pPr>
      <w:r w:rsidRPr="00306C49">
        <w:rPr>
          <w:b/>
          <w:i/>
          <w:sz w:val="18"/>
          <w:szCs w:val="18"/>
        </w:rPr>
        <w:t>Juhul, kui kesa protsent oleks alla 75%, oleks mitmekesistamise nõue</w:t>
      </w:r>
      <w:r w:rsidR="00356189" w:rsidRPr="00306C49">
        <w:rPr>
          <w:b/>
          <w:i/>
          <w:sz w:val="18"/>
          <w:szCs w:val="18"/>
        </w:rPr>
        <w:t>t</w:t>
      </w:r>
      <w:r w:rsidRPr="00306C49">
        <w:rPr>
          <w:b/>
          <w:i/>
          <w:sz w:val="18"/>
          <w:szCs w:val="18"/>
        </w:rPr>
        <w:t xml:space="preserve"> rikutud, sest sööti jäetud maa ja mustkesa loetakse üheks kultuuriks ning mõlemad nisupõllud (vaatamata HK/HV märkele) </w:t>
      </w:r>
      <w:r w:rsidR="004A5BFD" w:rsidRPr="00306C49">
        <w:rPr>
          <w:b/>
          <w:i/>
          <w:sz w:val="18"/>
          <w:szCs w:val="18"/>
        </w:rPr>
        <w:t>loetakse teiseks</w:t>
      </w:r>
      <w:r w:rsidR="00DB0E57">
        <w:rPr>
          <w:b/>
          <w:i/>
          <w:sz w:val="18"/>
          <w:szCs w:val="18"/>
        </w:rPr>
        <w:t xml:space="preserve"> kultuuriks</w:t>
      </w:r>
      <w:r w:rsidR="004A5BFD" w:rsidRPr="00306C49">
        <w:rPr>
          <w:b/>
          <w:i/>
          <w:sz w:val="18"/>
          <w:szCs w:val="18"/>
        </w:rPr>
        <w:t>. Taotlejal on ü</w:t>
      </w:r>
      <w:r w:rsidRPr="00306C49">
        <w:rPr>
          <w:b/>
          <w:i/>
          <w:sz w:val="18"/>
          <w:szCs w:val="18"/>
        </w:rPr>
        <w:t>le 30</w:t>
      </w:r>
      <w:r w:rsidR="00DF6DA7">
        <w:rPr>
          <w:b/>
          <w:i/>
          <w:sz w:val="18"/>
          <w:szCs w:val="18"/>
        </w:rPr>
        <w:t>,00</w:t>
      </w:r>
      <w:r w:rsidRPr="00306C49">
        <w:rPr>
          <w:b/>
          <w:i/>
          <w:sz w:val="18"/>
          <w:szCs w:val="18"/>
        </w:rPr>
        <w:t xml:space="preserve"> ha</w:t>
      </w:r>
      <w:r w:rsidR="00466D1E" w:rsidRPr="00306C49">
        <w:rPr>
          <w:b/>
          <w:i/>
          <w:sz w:val="18"/>
          <w:szCs w:val="18"/>
        </w:rPr>
        <w:t xml:space="preserve"> põllumaad</w:t>
      </w:r>
      <w:r w:rsidRPr="00306C49">
        <w:rPr>
          <w:b/>
          <w:i/>
          <w:sz w:val="18"/>
          <w:szCs w:val="18"/>
        </w:rPr>
        <w:t xml:space="preserve">, seega oleks vaja </w:t>
      </w:r>
      <w:r w:rsidR="00A66A36" w:rsidRPr="00306C49">
        <w:rPr>
          <w:b/>
          <w:i/>
          <w:sz w:val="18"/>
          <w:szCs w:val="18"/>
        </w:rPr>
        <w:t xml:space="preserve">kasvatada </w:t>
      </w:r>
      <w:r w:rsidRPr="00306C49">
        <w:rPr>
          <w:b/>
          <w:i/>
          <w:sz w:val="18"/>
          <w:szCs w:val="18"/>
        </w:rPr>
        <w:t>vähemalt kolme eri kultuuri.</w:t>
      </w:r>
    </w:p>
    <w:p w:rsidR="008A7B12" w:rsidRPr="00A66A36" w:rsidRDefault="008A7B12" w:rsidP="008A7B12">
      <w:pPr>
        <w:spacing w:after="0"/>
        <w:jc w:val="both"/>
        <w:rPr>
          <w:b/>
          <w:i/>
        </w:rPr>
      </w:pPr>
    </w:p>
    <w:tbl>
      <w:tblPr>
        <w:tblW w:w="8364" w:type="dxa"/>
        <w:tblInd w:w="778" w:type="dxa"/>
        <w:tblCellMar>
          <w:left w:w="10" w:type="dxa"/>
          <w:right w:w="10" w:type="dxa"/>
        </w:tblCellMar>
        <w:tblLook w:val="0000" w:firstRow="0" w:lastRow="0" w:firstColumn="0" w:lastColumn="0" w:noHBand="0" w:noVBand="0"/>
      </w:tblPr>
      <w:tblGrid>
        <w:gridCol w:w="960"/>
        <w:gridCol w:w="1060"/>
        <w:gridCol w:w="1180"/>
        <w:gridCol w:w="1252"/>
        <w:gridCol w:w="1503"/>
        <w:gridCol w:w="1417"/>
        <w:gridCol w:w="992"/>
      </w:tblGrid>
      <w:tr w:rsidR="00F26B9D" w:rsidRPr="00153CAA" w:rsidTr="00A66A36">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b/>
                <w:bCs/>
                <w:color w:val="000000"/>
                <w:lang w:eastAsia="et-EE"/>
              </w:rPr>
              <w:t>Põllu nr</w:t>
            </w:r>
          </w:p>
        </w:tc>
        <w:tc>
          <w:tcPr>
            <w:tcW w:w="10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b/>
                <w:bCs/>
                <w:color w:val="000000"/>
                <w:lang w:eastAsia="et-EE"/>
              </w:rPr>
              <w:t>Põllu pind</w:t>
            </w:r>
            <w:r w:rsidR="00A66A36">
              <w:rPr>
                <w:rFonts w:eastAsia="Times New Roman"/>
                <w:b/>
                <w:bCs/>
                <w:color w:val="000000"/>
                <w:lang w:eastAsia="et-EE"/>
              </w:rPr>
              <w:t xml:space="preserve"> </w:t>
            </w:r>
          </w:p>
        </w:tc>
        <w:tc>
          <w:tcPr>
            <w:tcW w:w="11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b/>
                <w:bCs/>
                <w:color w:val="000000"/>
                <w:lang w:eastAsia="et-EE"/>
              </w:rPr>
              <w:t>Kultuur</w:t>
            </w:r>
          </w:p>
        </w:tc>
        <w:tc>
          <w:tcPr>
            <w:tcW w:w="12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b/>
                <w:bCs/>
                <w:color w:val="000000"/>
                <w:lang w:eastAsia="et-EE"/>
              </w:rPr>
              <w:t>Maakasutus</w:t>
            </w:r>
          </w:p>
        </w:tc>
        <w:tc>
          <w:tcPr>
            <w:tcW w:w="1503" w:type="dxa"/>
            <w:tcBorders>
              <w:top w:val="single" w:sz="4" w:space="0" w:color="000000"/>
              <w:bottom w:val="single" w:sz="4" w:space="0" w:color="000000"/>
              <w:right w:val="single" w:sz="4" w:space="0" w:color="auto"/>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b/>
                <w:bCs/>
                <w:color w:val="000000"/>
                <w:lang w:eastAsia="et-EE"/>
              </w:rPr>
              <w:t>% põllumaast</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F26B9D" w:rsidRPr="00153CAA" w:rsidRDefault="00F26B9D" w:rsidP="00A66A36">
            <w:pPr>
              <w:suppressAutoHyphens/>
              <w:autoSpaceDN w:val="0"/>
              <w:spacing w:after="0" w:line="240" w:lineRule="auto"/>
              <w:textAlignment w:val="baseline"/>
              <w:rPr>
                <w:rFonts w:eastAsia="Times New Roman"/>
                <w:lang w:eastAsia="fr-BE"/>
              </w:rPr>
            </w:pPr>
            <w:r w:rsidRPr="00153CAA">
              <w:rPr>
                <w:rFonts w:eastAsia="Times New Roman"/>
                <w:b/>
                <w:bCs/>
                <w:color w:val="000000"/>
                <w:lang w:eastAsia="et-EE"/>
              </w:rPr>
              <w:t>% ülejäänud põllumaast</w:t>
            </w:r>
          </w:p>
        </w:tc>
        <w:tc>
          <w:tcPr>
            <w:tcW w:w="992" w:type="dxa"/>
            <w:tcBorders>
              <w:top w:val="single" w:sz="4" w:space="0" w:color="auto"/>
              <w:left w:val="single" w:sz="4" w:space="0" w:color="auto"/>
              <w:bottom w:val="single" w:sz="4" w:space="0" w:color="auto"/>
              <w:right w:val="single" w:sz="4" w:space="0" w:color="auto"/>
            </w:tcBorders>
          </w:tcPr>
          <w:p w:rsidR="00F26B9D" w:rsidRPr="00153CAA" w:rsidRDefault="00F26B9D" w:rsidP="00F26B9D">
            <w:pPr>
              <w:suppressAutoHyphens/>
              <w:autoSpaceDN w:val="0"/>
              <w:spacing w:after="0" w:line="240" w:lineRule="auto"/>
              <w:jc w:val="both"/>
              <w:textAlignment w:val="baseline"/>
              <w:rPr>
                <w:rFonts w:eastAsia="Times New Roman"/>
                <w:b/>
                <w:bCs/>
                <w:color w:val="000000"/>
                <w:lang w:eastAsia="et-EE"/>
              </w:rPr>
            </w:pPr>
            <w:r>
              <w:rPr>
                <w:rFonts w:eastAsia="Times New Roman"/>
                <w:b/>
                <w:bCs/>
                <w:color w:val="000000"/>
                <w:lang w:eastAsia="et-EE"/>
              </w:rPr>
              <w:t>HK/HV märge</w:t>
            </w:r>
          </w:p>
        </w:tc>
      </w:tr>
      <w:tr w:rsidR="00F26B9D" w:rsidRPr="00153CAA" w:rsidTr="00A66A36">
        <w:trPr>
          <w:trHeight w:val="30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lang w:eastAsia="fr-BE"/>
              </w:rPr>
              <w:t>1</w:t>
            </w:r>
          </w:p>
        </w:tc>
        <w:tc>
          <w:tcPr>
            <w:tcW w:w="10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5</w:t>
            </w:r>
            <w:r w:rsidR="00DF6DA7">
              <w:rPr>
                <w:rFonts w:eastAsia="Times New Roman"/>
                <w:color w:val="000000"/>
                <w:lang w:eastAsia="et-EE"/>
              </w:rPr>
              <w:t>,00</w:t>
            </w:r>
          </w:p>
        </w:tc>
        <w:tc>
          <w:tcPr>
            <w:tcW w:w="11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Sööti jäetud maa</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 xml:space="preserve">P </w:t>
            </w:r>
          </w:p>
        </w:tc>
        <w:tc>
          <w:tcPr>
            <w:tcW w:w="1503" w:type="dxa"/>
            <w:tcBorders>
              <w:bottom w:val="single" w:sz="4" w:space="0" w:color="auto"/>
              <w:right w:val="single" w:sz="4" w:space="0" w:color="auto"/>
            </w:tcBorders>
            <w:shd w:val="clear" w:color="auto" w:fill="auto"/>
            <w:noWrap/>
            <w:tcMar>
              <w:top w:w="0" w:type="dxa"/>
              <w:left w:w="70" w:type="dxa"/>
              <w:bottom w:w="0" w:type="dxa"/>
              <w:right w:w="70" w:type="dxa"/>
            </w:tcMar>
            <w:vAlign w:val="bottom"/>
          </w:tcPr>
          <w:p w:rsidR="00F26B9D" w:rsidRPr="00153CAA" w:rsidRDefault="00407352" w:rsidP="00F26B9D">
            <w:pPr>
              <w:suppressAutoHyphens/>
              <w:autoSpaceDN w:val="0"/>
              <w:spacing w:after="0" w:line="240" w:lineRule="auto"/>
              <w:jc w:val="both"/>
              <w:textAlignment w:val="baseline"/>
              <w:rPr>
                <w:rFonts w:eastAsia="Times New Roman"/>
                <w:lang w:eastAsia="fr-BE"/>
              </w:rPr>
            </w:pPr>
            <w:r>
              <w:rPr>
                <w:rFonts w:eastAsia="Times New Roman"/>
                <w:lang w:eastAsia="fr-BE"/>
              </w:rPr>
              <w:t>11,9</w:t>
            </w:r>
          </w:p>
        </w:tc>
        <w:tc>
          <w:tcPr>
            <w:tcW w:w="1417" w:type="dxa"/>
            <w:tcBorders>
              <w:top w:val="single" w:sz="4" w:space="0" w:color="auto"/>
              <w:left w:val="single" w:sz="4" w:space="0" w:color="auto"/>
              <w:right w:val="single" w:sz="4" w:space="0" w:color="auto"/>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 </w:t>
            </w:r>
          </w:p>
        </w:tc>
        <w:tc>
          <w:tcPr>
            <w:tcW w:w="992" w:type="dxa"/>
            <w:tcBorders>
              <w:top w:val="single" w:sz="4" w:space="0" w:color="auto"/>
              <w:left w:val="single" w:sz="4" w:space="0" w:color="auto"/>
              <w:bottom w:val="single" w:sz="4" w:space="0" w:color="auto"/>
              <w:right w:val="single" w:sz="4" w:space="0" w:color="auto"/>
            </w:tcBorders>
          </w:tcPr>
          <w:p w:rsidR="00F26B9D" w:rsidRPr="00153CAA" w:rsidRDefault="00F26B9D" w:rsidP="00F26B9D">
            <w:pPr>
              <w:suppressAutoHyphens/>
              <w:autoSpaceDN w:val="0"/>
              <w:spacing w:after="0" w:line="240" w:lineRule="auto"/>
              <w:jc w:val="both"/>
              <w:textAlignment w:val="baseline"/>
              <w:rPr>
                <w:rFonts w:eastAsia="Times New Roman"/>
                <w:color w:val="000000"/>
                <w:lang w:eastAsia="et-EE"/>
              </w:rPr>
            </w:pPr>
          </w:p>
        </w:tc>
      </w:tr>
      <w:tr w:rsidR="00F26B9D" w:rsidRPr="00153CAA" w:rsidTr="00A66A36">
        <w:trPr>
          <w:trHeight w:val="30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lang w:eastAsia="fr-BE"/>
              </w:rPr>
              <w:t>2</w:t>
            </w:r>
          </w:p>
        </w:tc>
        <w:tc>
          <w:tcPr>
            <w:tcW w:w="10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25</w:t>
            </w:r>
            <w:r w:rsidR="00DF6DA7">
              <w:rPr>
                <w:rFonts w:eastAsia="Times New Roman"/>
                <w:color w:val="000000"/>
                <w:lang w:eastAsia="et-EE"/>
              </w:rPr>
              <w:t>,00</w:t>
            </w:r>
          </w:p>
        </w:tc>
        <w:tc>
          <w:tcPr>
            <w:tcW w:w="11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mustkesa</w:t>
            </w:r>
          </w:p>
        </w:tc>
        <w:tc>
          <w:tcPr>
            <w:tcW w:w="1252"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F26B9D" w:rsidRPr="00153CAA" w:rsidRDefault="00667EAD" w:rsidP="00F26B9D">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M</w:t>
            </w:r>
          </w:p>
        </w:tc>
        <w:tc>
          <w:tcPr>
            <w:tcW w:w="150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F26B9D" w:rsidRPr="00153CAA" w:rsidRDefault="00407352" w:rsidP="00F26B9D">
            <w:pPr>
              <w:suppressAutoHyphens/>
              <w:autoSpaceDN w:val="0"/>
              <w:spacing w:after="0" w:line="240" w:lineRule="auto"/>
              <w:jc w:val="both"/>
              <w:textAlignment w:val="baseline"/>
              <w:rPr>
                <w:rFonts w:eastAsia="Times New Roman"/>
                <w:lang w:eastAsia="fr-BE"/>
              </w:rPr>
            </w:pPr>
            <w:r>
              <w:rPr>
                <w:rFonts w:eastAsia="Times New Roman"/>
                <w:lang w:eastAsia="fr-BE"/>
              </w:rPr>
              <w:t>59,53</w:t>
            </w:r>
          </w:p>
        </w:tc>
        <w:tc>
          <w:tcPr>
            <w:tcW w:w="1417" w:type="dxa"/>
            <w:tcBorders>
              <w:left w:val="single" w:sz="4" w:space="0" w:color="auto"/>
              <w:right w:val="single" w:sz="4" w:space="0" w:color="auto"/>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 </w:t>
            </w:r>
          </w:p>
        </w:tc>
        <w:tc>
          <w:tcPr>
            <w:tcW w:w="992" w:type="dxa"/>
            <w:tcBorders>
              <w:top w:val="single" w:sz="4" w:space="0" w:color="auto"/>
              <w:left w:val="single" w:sz="4" w:space="0" w:color="auto"/>
              <w:bottom w:val="single" w:sz="4" w:space="0" w:color="auto"/>
              <w:right w:val="single" w:sz="4" w:space="0" w:color="auto"/>
            </w:tcBorders>
          </w:tcPr>
          <w:p w:rsidR="00F26B9D" w:rsidRPr="00153CAA" w:rsidRDefault="00F26B9D" w:rsidP="00F26B9D">
            <w:pPr>
              <w:suppressAutoHyphens/>
              <w:autoSpaceDN w:val="0"/>
              <w:spacing w:after="0" w:line="240" w:lineRule="auto"/>
              <w:jc w:val="both"/>
              <w:textAlignment w:val="baseline"/>
              <w:rPr>
                <w:rFonts w:eastAsia="Times New Roman"/>
                <w:color w:val="000000"/>
                <w:lang w:eastAsia="et-EE"/>
              </w:rPr>
            </w:pPr>
          </w:p>
        </w:tc>
      </w:tr>
      <w:tr w:rsidR="00F26B9D" w:rsidRPr="00153CAA" w:rsidTr="00A66A36">
        <w:trPr>
          <w:trHeight w:val="30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lang w:eastAsia="fr-BE"/>
              </w:rPr>
              <w:t>3</w:t>
            </w:r>
          </w:p>
        </w:tc>
        <w:tc>
          <w:tcPr>
            <w:tcW w:w="10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7</w:t>
            </w:r>
            <w:r w:rsidR="00DF6DA7">
              <w:rPr>
                <w:rFonts w:eastAsia="Times New Roman"/>
                <w:color w:val="000000"/>
                <w:lang w:eastAsia="et-EE"/>
              </w:rPr>
              <w:t>,00</w:t>
            </w:r>
          </w:p>
        </w:tc>
        <w:tc>
          <w:tcPr>
            <w:tcW w:w="11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nisu</w:t>
            </w:r>
          </w:p>
        </w:tc>
        <w:tc>
          <w:tcPr>
            <w:tcW w:w="1252"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P</w:t>
            </w:r>
          </w:p>
        </w:tc>
        <w:tc>
          <w:tcPr>
            <w:tcW w:w="150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F26B9D" w:rsidRPr="00153CAA" w:rsidRDefault="00407352" w:rsidP="00F26B9D">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16,67</w:t>
            </w:r>
          </w:p>
        </w:tc>
        <w:tc>
          <w:tcPr>
            <w:tcW w:w="1417" w:type="dxa"/>
            <w:tcBorders>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p>
        </w:tc>
        <w:tc>
          <w:tcPr>
            <w:tcW w:w="992" w:type="dxa"/>
            <w:tcBorders>
              <w:top w:val="single" w:sz="4" w:space="0" w:color="auto"/>
              <w:left w:val="single" w:sz="4" w:space="0" w:color="auto"/>
              <w:bottom w:val="single" w:sz="4" w:space="0" w:color="auto"/>
              <w:right w:val="single" w:sz="4" w:space="0" w:color="auto"/>
            </w:tcBorders>
          </w:tcPr>
          <w:p w:rsidR="00F26B9D" w:rsidRPr="00153CAA" w:rsidRDefault="00407352" w:rsidP="00F26B9D">
            <w:pPr>
              <w:suppressAutoHyphens/>
              <w:autoSpaceDN w:val="0"/>
              <w:spacing w:after="0" w:line="240" w:lineRule="auto"/>
              <w:jc w:val="both"/>
              <w:textAlignment w:val="baseline"/>
              <w:rPr>
                <w:rFonts w:eastAsia="Times New Roman"/>
                <w:lang w:eastAsia="fr-BE"/>
              </w:rPr>
            </w:pPr>
            <w:r>
              <w:rPr>
                <w:rFonts w:eastAsia="Times New Roman"/>
                <w:lang w:eastAsia="fr-BE"/>
              </w:rPr>
              <w:t xml:space="preserve">     </w:t>
            </w:r>
            <w:r w:rsidR="000F087C">
              <w:rPr>
                <w:rFonts w:eastAsia="Times New Roman"/>
                <w:lang w:eastAsia="fr-BE"/>
              </w:rPr>
              <w:t>√</w:t>
            </w:r>
          </w:p>
        </w:tc>
      </w:tr>
      <w:tr w:rsidR="00F26B9D" w:rsidRPr="00153CAA" w:rsidTr="00A66A36">
        <w:trPr>
          <w:trHeight w:val="30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lang w:eastAsia="fr-BE"/>
              </w:rPr>
              <w:t>4</w:t>
            </w:r>
          </w:p>
        </w:tc>
        <w:tc>
          <w:tcPr>
            <w:tcW w:w="10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5</w:t>
            </w:r>
            <w:r w:rsidR="00DF6DA7">
              <w:rPr>
                <w:rFonts w:eastAsia="Times New Roman"/>
                <w:color w:val="000000"/>
                <w:lang w:eastAsia="et-EE"/>
              </w:rPr>
              <w:t>,00</w:t>
            </w:r>
          </w:p>
        </w:tc>
        <w:tc>
          <w:tcPr>
            <w:tcW w:w="11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nisu</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F26B9D" w:rsidRPr="00153CAA" w:rsidRDefault="00F26B9D" w:rsidP="00F26B9D">
            <w:pPr>
              <w:suppressAutoHyphens/>
              <w:autoSpaceDN w:val="0"/>
              <w:spacing w:after="0" w:line="240" w:lineRule="auto"/>
              <w:jc w:val="both"/>
              <w:textAlignment w:val="baseline"/>
              <w:rPr>
                <w:rFonts w:eastAsia="Times New Roman"/>
                <w:lang w:eastAsia="fr-BE"/>
              </w:rPr>
            </w:pPr>
            <w:r w:rsidRPr="00153CAA">
              <w:rPr>
                <w:rFonts w:eastAsia="Times New Roman"/>
                <w:color w:val="000000"/>
                <w:lang w:eastAsia="et-EE"/>
              </w:rPr>
              <w:t>P</w:t>
            </w:r>
          </w:p>
        </w:tc>
        <w:tc>
          <w:tcPr>
            <w:tcW w:w="1503" w:type="dxa"/>
            <w:tcBorders>
              <w:top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bottom"/>
          </w:tcPr>
          <w:p w:rsidR="00F26B9D" w:rsidRPr="00153CAA" w:rsidRDefault="00407352" w:rsidP="00F26B9D">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11,9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F26B9D" w:rsidRPr="00153CAA" w:rsidRDefault="0074391D" w:rsidP="00F26B9D">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100</w:t>
            </w:r>
          </w:p>
        </w:tc>
        <w:tc>
          <w:tcPr>
            <w:tcW w:w="992" w:type="dxa"/>
            <w:tcBorders>
              <w:top w:val="single" w:sz="4" w:space="0" w:color="auto"/>
              <w:left w:val="single" w:sz="4" w:space="0" w:color="auto"/>
              <w:bottom w:val="single" w:sz="4" w:space="0" w:color="auto"/>
              <w:right w:val="single" w:sz="4" w:space="0" w:color="auto"/>
            </w:tcBorders>
          </w:tcPr>
          <w:p w:rsidR="00F26B9D" w:rsidRPr="00153CAA" w:rsidRDefault="00F26B9D" w:rsidP="00F26B9D">
            <w:pPr>
              <w:suppressAutoHyphens/>
              <w:autoSpaceDN w:val="0"/>
              <w:spacing w:after="0" w:line="240" w:lineRule="auto"/>
              <w:jc w:val="both"/>
              <w:textAlignment w:val="baseline"/>
              <w:rPr>
                <w:rFonts w:eastAsia="Times New Roman"/>
                <w:color w:val="000000"/>
                <w:lang w:eastAsia="et-EE"/>
              </w:rPr>
            </w:pPr>
          </w:p>
        </w:tc>
      </w:tr>
    </w:tbl>
    <w:p w:rsidR="00F26B9D" w:rsidRDefault="00F26B9D" w:rsidP="00CA39F0">
      <w:pPr>
        <w:spacing w:after="0"/>
        <w:ind w:left="709" w:hanging="284"/>
        <w:jc w:val="both"/>
      </w:pPr>
    </w:p>
    <w:p w:rsidR="008F3EEB" w:rsidRDefault="00E66F65" w:rsidP="00A66A36">
      <w:pPr>
        <w:jc w:val="both"/>
      </w:pPr>
      <w:r>
        <w:t xml:space="preserve">2) </w:t>
      </w:r>
      <w:r w:rsidR="006A02E1" w:rsidRPr="006A02E1">
        <w:rPr>
          <w:bCs/>
        </w:rPr>
        <w:t>kui üle 75% toetusõiguslikust põllumajandusm</w:t>
      </w:r>
      <w:bookmarkStart w:id="0" w:name="_GoBack"/>
      <w:bookmarkEnd w:id="0"/>
      <w:r w:rsidR="006A02E1" w:rsidRPr="006A02E1">
        <w:rPr>
          <w:bCs/>
        </w:rPr>
        <w:t>aast on püsirohumaa või maa, mida kasutatakse rohu või muude rohttaimede kasvatamiseks  ja tingimusel, et kõnealuste kasutusviisidega mitte hõlmatud põllumaa  ei ole suurem kui 30 hektarit</w:t>
      </w:r>
      <w:r w:rsidR="00912846" w:rsidRPr="006A02E1">
        <w:t>.</w:t>
      </w:r>
    </w:p>
    <w:p w:rsidR="002417BD" w:rsidRDefault="00901124" w:rsidP="008A7B12">
      <w:pPr>
        <w:pStyle w:val="ListParagraph"/>
        <w:ind w:left="0"/>
        <w:jc w:val="both"/>
      </w:pPr>
      <w:r>
        <w:t xml:space="preserve">Näide </w:t>
      </w:r>
    </w:p>
    <w:p w:rsidR="00901124" w:rsidRDefault="00901124" w:rsidP="008A7B12">
      <w:pPr>
        <w:pStyle w:val="ListParagraph"/>
        <w:ind w:left="0"/>
        <w:jc w:val="both"/>
        <w:rPr>
          <w:i/>
          <w:sz w:val="18"/>
        </w:rPr>
      </w:pPr>
      <w:r>
        <w:rPr>
          <w:i/>
          <w:sz w:val="18"/>
        </w:rPr>
        <w:t>Põllumaad on kokku 300</w:t>
      </w:r>
      <w:r w:rsidR="00DF6DA7">
        <w:rPr>
          <w:i/>
          <w:sz w:val="18"/>
        </w:rPr>
        <w:t>,00</w:t>
      </w:r>
      <w:r>
        <w:rPr>
          <w:i/>
          <w:sz w:val="18"/>
        </w:rPr>
        <w:t xml:space="preserve"> ha, PR-i on üle 75% ning põld nr 2 ei ole üle 30</w:t>
      </w:r>
      <w:r w:rsidR="00DF6DA7">
        <w:rPr>
          <w:i/>
          <w:sz w:val="18"/>
        </w:rPr>
        <w:t>,00</w:t>
      </w:r>
      <w:r>
        <w:rPr>
          <w:i/>
          <w:sz w:val="18"/>
        </w:rPr>
        <w:t xml:space="preserve"> ha.</w:t>
      </w:r>
    </w:p>
    <w:tbl>
      <w:tblPr>
        <w:tblW w:w="6752" w:type="dxa"/>
        <w:tblInd w:w="779" w:type="dxa"/>
        <w:tblCellMar>
          <w:left w:w="10" w:type="dxa"/>
          <w:right w:w="10" w:type="dxa"/>
        </w:tblCellMar>
        <w:tblLook w:val="0000" w:firstRow="0" w:lastRow="0" w:firstColumn="0" w:lastColumn="0" w:noHBand="0" w:noVBand="0"/>
      </w:tblPr>
      <w:tblGrid>
        <w:gridCol w:w="960"/>
        <w:gridCol w:w="1060"/>
        <w:gridCol w:w="1180"/>
        <w:gridCol w:w="1252"/>
        <w:gridCol w:w="2300"/>
      </w:tblGrid>
      <w:tr w:rsidR="006D033C" w:rsidTr="006D033C">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b/>
                <w:bCs/>
                <w:color w:val="000000"/>
                <w:lang w:eastAsia="et-EE"/>
              </w:rPr>
              <w:t>Põllu nr</w:t>
            </w:r>
          </w:p>
        </w:tc>
        <w:tc>
          <w:tcPr>
            <w:tcW w:w="10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b/>
                <w:bCs/>
                <w:color w:val="000000"/>
                <w:lang w:eastAsia="et-EE"/>
              </w:rPr>
              <w:t>Põllu pind</w:t>
            </w:r>
          </w:p>
        </w:tc>
        <w:tc>
          <w:tcPr>
            <w:tcW w:w="11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b/>
                <w:bCs/>
                <w:color w:val="000000"/>
                <w:lang w:eastAsia="et-EE"/>
              </w:rPr>
              <w:t>Kultuur</w:t>
            </w:r>
          </w:p>
        </w:tc>
        <w:tc>
          <w:tcPr>
            <w:tcW w:w="1252" w:type="dxa"/>
            <w:tcBorders>
              <w:top w:val="single" w:sz="4" w:space="0" w:color="000000"/>
              <w:bottom w:val="single" w:sz="4" w:space="0" w:color="000000"/>
              <w:right w:val="single" w:sz="4" w:space="0" w:color="auto"/>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b/>
                <w:bCs/>
                <w:color w:val="000000"/>
                <w:lang w:eastAsia="et-EE"/>
              </w:rPr>
              <w:t>Maakasutus</w:t>
            </w:r>
          </w:p>
        </w:tc>
        <w:tc>
          <w:tcPr>
            <w:tcW w:w="230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b/>
                <w:bCs/>
                <w:color w:val="000000"/>
                <w:lang w:eastAsia="et-EE"/>
              </w:rPr>
              <w:t>% põllumajandusmaast</w:t>
            </w:r>
          </w:p>
        </w:tc>
      </w:tr>
      <w:tr w:rsidR="006D033C" w:rsidTr="006D033C">
        <w:trPr>
          <w:trHeight w:val="384"/>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color w:val="000000"/>
                <w:lang w:eastAsia="et-EE"/>
              </w:rPr>
              <w:t>1</w:t>
            </w:r>
          </w:p>
        </w:tc>
        <w:tc>
          <w:tcPr>
            <w:tcW w:w="10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color w:val="000000"/>
                <w:lang w:eastAsia="et-EE"/>
              </w:rPr>
              <w:t>280</w:t>
            </w:r>
            <w:r w:rsidR="00DF6DA7">
              <w:rPr>
                <w:color w:val="000000"/>
                <w:lang w:eastAsia="et-EE"/>
              </w:rPr>
              <w:t>,00</w:t>
            </w:r>
          </w:p>
        </w:tc>
        <w:tc>
          <w:tcPr>
            <w:tcW w:w="11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033C" w:rsidRDefault="006708C5" w:rsidP="006708C5">
            <w:pPr>
              <w:spacing w:after="0" w:line="240" w:lineRule="auto"/>
              <w:jc w:val="both"/>
            </w:pPr>
            <w:r>
              <w:rPr>
                <w:color w:val="000000"/>
                <w:lang w:eastAsia="et-EE"/>
              </w:rPr>
              <w:t>roht</w:t>
            </w:r>
            <w:r w:rsidR="006D033C">
              <w:rPr>
                <w:color w:val="000000"/>
                <w:lang w:eastAsia="et-EE"/>
              </w:rPr>
              <w:t>taimed</w:t>
            </w:r>
          </w:p>
        </w:tc>
        <w:tc>
          <w:tcPr>
            <w:tcW w:w="1252"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color w:val="000000"/>
                <w:lang w:eastAsia="et-EE"/>
              </w:rPr>
              <w:t>PR</w:t>
            </w:r>
          </w:p>
        </w:tc>
        <w:tc>
          <w:tcPr>
            <w:tcW w:w="230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color w:val="000000"/>
                <w:lang w:eastAsia="et-EE"/>
              </w:rPr>
              <w:t>93,33</w:t>
            </w:r>
          </w:p>
        </w:tc>
      </w:tr>
      <w:tr w:rsidR="006D033C" w:rsidTr="006D033C">
        <w:trPr>
          <w:trHeight w:val="70"/>
        </w:trPr>
        <w:tc>
          <w:tcPr>
            <w:tcW w:w="9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color w:val="000000"/>
                <w:lang w:eastAsia="et-EE"/>
              </w:rPr>
              <w:t>2</w:t>
            </w:r>
          </w:p>
        </w:tc>
        <w:tc>
          <w:tcPr>
            <w:tcW w:w="10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color w:val="000000"/>
                <w:lang w:eastAsia="et-EE"/>
              </w:rPr>
              <w:t>20</w:t>
            </w:r>
            <w:r w:rsidR="00DF6DA7">
              <w:rPr>
                <w:color w:val="000000"/>
                <w:lang w:eastAsia="et-EE"/>
              </w:rPr>
              <w:t>,00</w:t>
            </w:r>
          </w:p>
        </w:tc>
        <w:tc>
          <w:tcPr>
            <w:tcW w:w="11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color w:val="000000"/>
                <w:lang w:eastAsia="et-EE"/>
              </w:rPr>
              <w:t>Kartul</w:t>
            </w:r>
          </w:p>
        </w:tc>
        <w:tc>
          <w:tcPr>
            <w:tcW w:w="1252"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color w:val="000000"/>
                <w:lang w:eastAsia="et-EE"/>
              </w:rPr>
              <w:t xml:space="preserve">P </w:t>
            </w:r>
          </w:p>
        </w:tc>
        <w:tc>
          <w:tcPr>
            <w:tcW w:w="230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6D033C" w:rsidRDefault="006D033C" w:rsidP="00B53772">
            <w:pPr>
              <w:spacing w:after="0" w:line="240" w:lineRule="auto"/>
              <w:jc w:val="both"/>
            </w:pPr>
            <w:r>
              <w:rPr>
                <w:color w:val="000000"/>
                <w:lang w:eastAsia="et-EE"/>
              </w:rPr>
              <w:t>6,67</w:t>
            </w:r>
          </w:p>
        </w:tc>
      </w:tr>
    </w:tbl>
    <w:p w:rsidR="00AB1DAD" w:rsidRDefault="00AB1DAD" w:rsidP="00AB1DAD">
      <w:pPr>
        <w:pStyle w:val="ListParagraph"/>
        <w:ind w:left="284"/>
        <w:jc w:val="both"/>
      </w:pPr>
    </w:p>
    <w:p w:rsidR="00303264" w:rsidRDefault="00AB1DAD" w:rsidP="00A66A36">
      <w:pPr>
        <w:pStyle w:val="ListParagraph"/>
        <w:ind w:left="0"/>
        <w:jc w:val="both"/>
      </w:pPr>
      <w:r>
        <w:t xml:space="preserve">3) </w:t>
      </w:r>
      <w:r w:rsidR="001C4071">
        <w:t>T</w:t>
      </w:r>
      <w:r w:rsidR="00912846">
        <w:t xml:space="preserve">aotlusele märgitud põllumaast moodustavad </w:t>
      </w:r>
      <w:r w:rsidR="00912846" w:rsidRPr="00A75F4F">
        <w:t>kesa</w:t>
      </w:r>
      <w:r w:rsidR="00912846" w:rsidRPr="002417BD">
        <w:t xml:space="preserve"> ja </w:t>
      </w:r>
      <w:r w:rsidR="00912846" w:rsidRPr="00A75F4F">
        <w:t>rohttaimed</w:t>
      </w:r>
      <w:r w:rsidR="00912846">
        <w:t xml:space="preserve"> </w:t>
      </w:r>
      <w:r w:rsidR="00912846" w:rsidRPr="00AB7B08">
        <w:rPr>
          <w:u w:val="single"/>
        </w:rPr>
        <w:t>üle 75%</w:t>
      </w:r>
      <w:r w:rsidR="001C4071" w:rsidRPr="00AB7B08">
        <w:rPr>
          <w:u w:val="single"/>
        </w:rPr>
        <w:t xml:space="preserve">, taotleja kasvatab vähemalt nõutud arvul põllukultuure (sõltuvalt pinnast kas </w:t>
      </w:r>
      <w:r>
        <w:rPr>
          <w:u w:val="single"/>
        </w:rPr>
        <w:t>kaks</w:t>
      </w:r>
      <w:r w:rsidRPr="00AB7B08">
        <w:rPr>
          <w:u w:val="single"/>
        </w:rPr>
        <w:t xml:space="preserve"> </w:t>
      </w:r>
      <w:r w:rsidR="001C4071" w:rsidRPr="00AB7B08">
        <w:rPr>
          <w:u w:val="single"/>
        </w:rPr>
        <w:t xml:space="preserve">või </w:t>
      </w:r>
      <w:r>
        <w:rPr>
          <w:u w:val="single"/>
        </w:rPr>
        <w:t>kolm</w:t>
      </w:r>
      <w:r w:rsidR="001C4071" w:rsidRPr="00AB7B08">
        <w:rPr>
          <w:u w:val="single"/>
        </w:rPr>
        <w:t>)</w:t>
      </w:r>
      <w:r w:rsidR="00912846">
        <w:t xml:space="preserve"> ja </w:t>
      </w:r>
      <w:r w:rsidR="001C4071">
        <w:t>kesa ning rohttaimedega kaetud põllumaast</w:t>
      </w:r>
      <w:r w:rsidR="00912846">
        <w:t xml:space="preserve"> ülejäänud põllumaal kasvav peamine kultuur ei </w:t>
      </w:r>
      <w:r w:rsidR="00303264">
        <w:t>moodusta</w:t>
      </w:r>
      <w:r w:rsidR="001C4071">
        <w:t xml:space="preserve"> </w:t>
      </w:r>
      <w:r w:rsidR="00866070">
        <w:t>rohkem kui 75</w:t>
      </w:r>
      <w:r w:rsidR="00912846">
        <w:t>%.</w:t>
      </w:r>
    </w:p>
    <w:p w:rsidR="00335B74" w:rsidRDefault="00335B74" w:rsidP="008A7B12">
      <w:pPr>
        <w:pStyle w:val="ListParagraph"/>
        <w:ind w:left="0"/>
        <w:jc w:val="both"/>
      </w:pPr>
    </w:p>
    <w:p w:rsidR="002417BD" w:rsidRPr="00E33D66" w:rsidRDefault="001C4071" w:rsidP="008A7B12">
      <w:pPr>
        <w:pStyle w:val="ListParagraph"/>
        <w:ind w:left="0"/>
        <w:jc w:val="both"/>
        <w:rPr>
          <w:sz w:val="20"/>
          <w:szCs w:val="20"/>
        </w:rPr>
      </w:pPr>
      <w:r w:rsidRPr="00E33D66">
        <w:rPr>
          <w:sz w:val="20"/>
          <w:szCs w:val="20"/>
        </w:rPr>
        <w:t xml:space="preserve">Näide </w:t>
      </w:r>
    </w:p>
    <w:p w:rsidR="001C4071" w:rsidRPr="00951E9C" w:rsidRDefault="001C4071" w:rsidP="008A7B12">
      <w:pPr>
        <w:pStyle w:val="ListParagraph"/>
        <w:ind w:left="0"/>
        <w:jc w:val="both"/>
        <w:rPr>
          <w:sz w:val="18"/>
          <w:szCs w:val="18"/>
        </w:rPr>
      </w:pPr>
      <w:r w:rsidRPr="00303264">
        <w:rPr>
          <w:i/>
          <w:sz w:val="18"/>
          <w:szCs w:val="18"/>
        </w:rPr>
        <w:t>P</w:t>
      </w:r>
      <w:r w:rsidRPr="00F10B47">
        <w:rPr>
          <w:i/>
          <w:sz w:val="18"/>
          <w:szCs w:val="18"/>
        </w:rPr>
        <w:t>õllumaad on kokku 60</w:t>
      </w:r>
      <w:r w:rsidR="00DF6DA7">
        <w:rPr>
          <w:i/>
          <w:sz w:val="18"/>
          <w:szCs w:val="18"/>
        </w:rPr>
        <w:t>,00</w:t>
      </w:r>
      <w:r w:rsidRPr="00F10B47">
        <w:rPr>
          <w:i/>
          <w:sz w:val="18"/>
          <w:szCs w:val="18"/>
        </w:rPr>
        <w:t xml:space="preserve"> ha</w:t>
      </w:r>
      <w:r w:rsidR="002417BD">
        <w:rPr>
          <w:i/>
          <w:sz w:val="18"/>
          <w:szCs w:val="18"/>
        </w:rPr>
        <w:t xml:space="preserve"> ja</w:t>
      </w:r>
      <w:r w:rsidRPr="00F10B47">
        <w:rPr>
          <w:i/>
          <w:sz w:val="18"/>
          <w:szCs w:val="18"/>
        </w:rPr>
        <w:t xml:space="preserve"> taotleja kasvatab küll </w:t>
      </w:r>
      <w:r w:rsidR="00AB1DAD">
        <w:rPr>
          <w:i/>
          <w:sz w:val="18"/>
          <w:szCs w:val="18"/>
        </w:rPr>
        <w:t>kolm</w:t>
      </w:r>
      <w:r w:rsidR="00AB1DAD" w:rsidRPr="00F10B47">
        <w:rPr>
          <w:i/>
          <w:sz w:val="18"/>
          <w:szCs w:val="18"/>
        </w:rPr>
        <w:t xml:space="preserve"> </w:t>
      </w:r>
      <w:r w:rsidRPr="00F10B47">
        <w:rPr>
          <w:i/>
          <w:sz w:val="18"/>
          <w:szCs w:val="18"/>
        </w:rPr>
        <w:t>erinevat kultuuri, kuid pea</w:t>
      </w:r>
      <w:r w:rsidR="00871402">
        <w:rPr>
          <w:i/>
          <w:sz w:val="18"/>
          <w:szCs w:val="18"/>
        </w:rPr>
        <w:t>mi</w:t>
      </w:r>
      <w:r w:rsidR="002417BD">
        <w:rPr>
          <w:i/>
          <w:sz w:val="18"/>
          <w:szCs w:val="18"/>
        </w:rPr>
        <w:t>st</w:t>
      </w:r>
      <w:r w:rsidR="00871402">
        <w:rPr>
          <w:i/>
          <w:sz w:val="18"/>
          <w:szCs w:val="18"/>
        </w:rPr>
        <w:t xml:space="preserve"> on üle 75% ning </w:t>
      </w:r>
      <w:r w:rsidR="00AB1DAD">
        <w:rPr>
          <w:i/>
          <w:sz w:val="18"/>
          <w:szCs w:val="18"/>
        </w:rPr>
        <w:t>kaks</w:t>
      </w:r>
      <w:r w:rsidR="00871402">
        <w:rPr>
          <w:i/>
          <w:sz w:val="18"/>
          <w:szCs w:val="18"/>
        </w:rPr>
        <w:t xml:space="preserve"> suurimat</w:t>
      </w:r>
      <w:r w:rsidRPr="00303264">
        <w:rPr>
          <w:i/>
          <w:sz w:val="18"/>
          <w:szCs w:val="18"/>
        </w:rPr>
        <w:t xml:space="preserve"> on üle 95%, mistõttu </w:t>
      </w:r>
      <w:r w:rsidR="002417BD">
        <w:rPr>
          <w:i/>
          <w:sz w:val="18"/>
          <w:szCs w:val="18"/>
        </w:rPr>
        <w:t xml:space="preserve">ta </w:t>
      </w:r>
      <w:r w:rsidRPr="00303264">
        <w:rPr>
          <w:i/>
          <w:sz w:val="18"/>
          <w:szCs w:val="18"/>
        </w:rPr>
        <w:t>rikuks algset mitmekesistamise nõue</w:t>
      </w:r>
      <w:r w:rsidR="002465FC">
        <w:rPr>
          <w:i/>
          <w:sz w:val="18"/>
          <w:szCs w:val="18"/>
        </w:rPr>
        <w:t>t</w:t>
      </w:r>
      <w:r w:rsidR="002417BD">
        <w:rPr>
          <w:i/>
          <w:sz w:val="18"/>
          <w:szCs w:val="18"/>
        </w:rPr>
        <w:t>. K</w:t>
      </w:r>
      <w:r w:rsidRPr="00303264">
        <w:rPr>
          <w:i/>
          <w:sz w:val="18"/>
          <w:szCs w:val="18"/>
        </w:rPr>
        <w:t xml:space="preserve">uid </w:t>
      </w:r>
      <w:r w:rsidR="00303264" w:rsidRPr="00303264">
        <w:rPr>
          <w:i/>
          <w:sz w:val="18"/>
          <w:szCs w:val="18"/>
        </w:rPr>
        <w:t>antud erinevusest tulenevalt</w:t>
      </w:r>
      <w:r w:rsidRPr="00303264">
        <w:rPr>
          <w:i/>
          <w:sz w:val="18"/>
          <w:szCs w:val="18"/>
        </w:rPr>
        <w:t xml:space="preserve"> on nõue täidetud</w:t>
      </w:r>
      <w:r w:rsidR="00303264" w:rsidRPr="00303264">
        <w:rPr>
          <w:i/>
          <w:sz w:val="18"/>
          <w:szCs w:val="18"/>
        </w:rPr>
        <w:t xml:space="preserve">, sest </w:t>
      </w:r>
      <w:r w:rsidR="00303264" w:rsidRPr="00300428">
        <w:rPr>
          <w:i/>
          <w:sz w:val="18"/>
          <w:szCs w:val="18"/>
        </w:rPr>
        <w:t>kesa ning rohttaimedega kaetud põllumaast ülejäänud põllumaal kasvav peamine kultuur (rukis) ei moodusta rohkem kui 75%.</w:t>
      </w:r>
    </w:p>
    <w:tbl>
      <w:tblPr>
        <w:tblW w:w="8363" w:type="dxa"/>
        <w:tblInd w:w="779" w:type="dxa"/>
        <w:tblCellMar>
          <w:left w:w="10" w:type="dxa"/>
          <w:right w:w="10" w:type="dxa"/>
        </w:tblCellMar>
        <w:tblLook w:val="0000" w:firstRow="0" w:lastRow="0" w:firstColumn="0" w:lastColumn="0" w:noHBand="0" w:noVBand="0"/>
      </w:tblPr>
      <w:tblGrid>
        <w:gridCol w:w="962"/>
        <w:gridCol w:w="1100"/>
        <w:gridCol w:w="1162"/>
        <w:gridCol w:w="1252"/>
        <w:gridCol w:w="1481"/>
        <w:gridCol w:w="2406"/>
      </w:tblGrid>
      <w:tr w:rsidR="002A71D7" w:rsidRPr="005137BD" w:rsidTr="00E33D66">
        <w:trPr>
          <w:trHeight w:val="344"/>
        </w:trPr>
        <w:tc>
          <w:tcPr>
            <w:tcW w:w="96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951E9C" w:rsidRDefault="00951E9C" w:rsidP="002A71D7">
            <w:pPr>
              <w:suppressAutoHyphens/>
              <w:autoSpaceDN w:val="0"/>
              <w:spacing w:after="0" w:line="240" w:lineRule="auto"/>
              <w:jc w:val="both"/>
              <w:textAlignment w:val="baseline"/>
              <w:rPr>
                <w:rFonts w:eastAsia="Times New Roman"/>
                <w:b/>
                <w:lang w:eastAsia="fr-BE"/>
              </w:rPr>
            </w:pPr>
            <w:r>
              <w:rPr>
                <w:rFonts w:eastAsia="Times New Roman"/>
                <w:b/>
                <w:bCs/>
                <w:color w:val="000000"/>
                <w:lang w:eastAsia="et-EE"/>
              </w:rPr>
              <w:t>P</w:t>
            </w:r>
            <w:r w:rsidR="00C109C4" w:rsidRPr="00951E9C">
              <w:rPr>
                <w:rFonts w:eastAsia="Times New Roman"/>
                <w:b/>
                <w:bCs/>
                <w:color w:val="000000"/>
                <w:lang w:eastAsia="et-EE"/>
              </w:rPr>
              <w:t>õllu nr</w:t>
            </w:r>
          </w:p>
        </w:tc>
        <w:tc>
          <w:tcPr>
            <w:tcW w:w="11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b/>
                <w:bCs/>
                <w:color w:val="000000"/>
                <w:lang w:eastAsia="et-EE"/>
              </w:rPr>
              <w:t>Põllu pind</w:t>
            </w:r>
          </w:p>
        </w:tc>
        <w:tc>
          <w:tcPr>
            <w:tcW w:w="116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b/>
                <w:bCs/>
                <w:color w:val="000000"/>
                <w:lang w:eastAsia="et-EE"/>
              </w:rPr>
              <w:t>Kultuur</w:t>
            </w:r>
          </w:p>
        </w:tc>
        <w:tc>
          <w:tcPr>
            <w:tcW w:w="125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b/>
                <w:bCs/>
                <w:color w:val="000000"/>
                <w:lang w:eastAsia="et-EE"/>
              </w:rPr>
              <w:t>Maakasutus</w:t>
            </w:r>
          </w:p>
        </w:tc>
        <w:tc>
          <w:tcPr>
            <w:tcW w:w="1481" w:type="dxa"/>
            <w:tcBorders>
              <w:top w:val="single" w:sz="4" w:space="0" w:color="000000"/>
              <w:bottom w:val="single" w:sz="4" w:space="0" w:color="000000"/>
              <w:right w:val="single" w:sz="4" w:space="0" w:color="auto"/>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b/>
                <w:bCs/>
                <w:color w:val="000000"/>
                <w:lang w:eastAsia="et-EE"/>
              </w:rPr>
              <w:t>% põllumaast</w:t>
            </w:r>
          </w:p>
        </w:tc>
        <w:tc>
          <w:tcPr>
            <w:tcW w:w="240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b/>
                <w:bCs/>
                <w:color w:val="000000"/>
                <w:lang w:eastAsia="et-EE"/>
              </w:rPr>
              <w:t>% ülejäänud põllumaast</w:t>
            </w:r>
          </w:p>
        </w:tc>
      </w:tr>
      <w:tr w:rsidR="002A71D7" w:rsidRPr="005137BD" w:rsidTr="00866070">
        <w:trPr>
          <w:trHeight w:val="300"/>
        </w:trPr>
        <w:tc>
          <w:tcPr>
            <w:tcW w:w="96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Pr>
                <w:rFonts w:eastAsia="Times New Roman"/>
                <w:lang w:eastAsia="fr-BE"/>
              </w:rPr>
              <w:lastRenderedPageBreak/>
              <w:t>1</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50</w:t>
            </w:r>
            <w:r w:rsidR="00DF6DA7">
              <w:rPr>
                <w:rFonts w:eastAsia="Times New Roman"/>
                <w:color w:val="000000"/>
                <w:lang w:eastAsia="et-EE"/>
              </w:rPr>
              <w:t>,00</w:t>
            </w:r>
          </w:p>
        </w:tc>
        <w:tc>
          <w:tcPr>
            <w:tcW w:w="11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color w:val="000000"/>
                <w:lang w:eastAsia="et-EE"/>
              </w:rPr>
              <w:t>heintaimed</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color w:val="000000"/>
                <w:lang w:eastAsia="et-EE"/>
              </w:rPr>
              <w:t xml:space="preserve">P </w:t>
            </w:r>
          </w:p>
        </w:tc>
        <w:tc>
          <w:tcPr>
            <w:tcW w:w="1481"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83,33</w:t>
            </w:r>
          </w:p>
        </w:tc>
        <w:tc>
          <w:tcPr>
            <w:tcW w:w="240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p>
        </w:tc>
      </w:tr>
      <w:tr w:rsidR="002A71D7" w:rsidRPr="005137BD" w:rsidTr="00866070">
        <w:trPr>
          <w:trHeight w:val="300"/>
        </w:trPr>
        <w:tc>
          <w:tcPr>
            <w:tcW w:w="96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Pr>
                <w:rFonts w:eastAsia="Times New Roman"/>
                <w:lang w:eastAsia="fr-BE"/>
              </w:rPr>
              <w:t>2</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7,5</w:t>
            </w:r>
            <w:r w:rsidR="00DF6DA7">
              <w:rPr>
                <w:rFonts w:eastAsia="Times New Roman"/>
                <w:color w:val="000000"/>
                <w:lang w:eastAsia="et-EE"/>
              </w:rPr>
              <w:t>0</w:t>
            </w:r>
          </w:p>
        </w:tc>
        <w:tc>
          <w:tcPr>
            <w:tcW w:w="11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color w:val="000000"/>
                <w:lang w:eastAsia="et-EE"/>
              </w:rPr>
              <w:t>mustkesa</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color w:val="000000"/>
                <w:lang w:eastAsia="et-EE"/>
              </w:rPr>
              <w:t>P</w:t>
            </w:r>
          </w:p>
        </w:tc>
        <w:tc>
          <w:tcPr>
            <w:tcW w:w="1481"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C109C4" w:rsidRPr="00C32B9B" w:rsidRDefault="00C109C4" w:rsidP="00B53772">
            <w:pPr>
              <w:suppressAutoHyphens/>
              <w:autoSpaceDN w:val="0"/>
              <w:spacing w:after="0" w:line="240" w:lineRule="auto"/>
              <w:jc w:val="both"/>
              <w:textAlignment w:val="baseline"/>
              <w:rPr>
                <w:rFonts w:eastAsia="Times New Roman"/>
                <w:color w:val="000000"/>
                <w:lang w:eastAsia="et-EE"/>
              </w:rPr>
            </w:pPr>
            <w:r>
              <w:rPr>
                <w:rFonts w:eastAsia="Times New Roman"/>
                <w:color w:val="000000"/>
                <w:lang w:eastAsia="et-EE"/>
              </w:rPr>
              <w:t>12,5</w:t>
            </w:r>
          </w:p>
        </w:tc>
        <w:tc>
          <w:tcPr>
            <w:tcW w:w="2406"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p>
        </w:tc>
      </w:tr>
      <w:tr w:rsidR="002A71D7" w:rsidRPr="005137BD" w:rsidTr="00866070">
        <w:trPr>
          <w:trHeight w:val="300"/>
        </w:trPr>
        <w:tc>
          <w:tcPr>
            <w:tcW w:w="96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Pr>
                <w:rFonts w:eastAsia="Times New Roman"/>
                <w:lang w:eastAsia="fr-BE"/>
              </w:rPr>
              <w:t>3</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1,5</w:t>
            </w:r>
            <w:r w:rsidR="00DF6DA7">
              <w:rPr>
                <w:rFonts w:eastAsia="Times New Roman"/>
                <w:color w:val="000000"/>
                <w:lang w:eastAsia="et-EE"/>
              </w:rPr>
              <w:t>0</w:t>
            </w:r>
          </w:p>
        </w:tc>
        <w:tc>
          <w:tcPr>
            <w:tcW w:w="11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color w:val="000000"/>
                <w:lang w:eastAsia="et-EE"/>
              </w:rPr>
              <w:t>rukis</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color w:val="000000"/>
                <w:lang w:eastAsia="et-EE"/>
              </w:rPr>
              <w:t>P</w:t>
            </w:r>
          </w:p>
        </w:tc>
        <w:tc>
          <w:tcPr>
            <w:tcW w:w="14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color w:val="000000"/>
                <w:lang w:eastAsia="et-EE"/>
              </w:rPr>
              <w:t>6</w:t>
            </w:r>
          </w:p>
        </w:tc>
        <w:tc>
          <w:tcPr>
            <w:tcW w:w="2406"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color w:val="000000"/>
                <w:lang w:eastAsia="et-EE"/>
              </w:rPr>
              <w:t>60</w:t>
            </w:r>
          </w:p>
        </w:tc>
      </w:tr>
      <w:tr w:rsidR="002A71D7" w:rsidRPr="005137BD" w:rsidTr="00F95F56">
        <w:trPr>
          <w:trHeight w:val="300"/>
        </w:trPr>
        <w:tc>
          <w:tcPr>
            <w:tcW w:w="96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Pr>
                <w:rFonts w:eastAsia="Times New Roman"/>
                <w:lang w:eastAsia="fr-BE"/>
              </w:rPr>
              <w:t>4</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Pr>
                <w:rFonts w:eastAsia="Times New Roman"/>
                <w:color w:val="000000"/>
                <w:lang w:eastAsia="et-EE"/>
              </w:rPr>
              <w:t>1</w:t>
            </w:r>
            <w:r w:rsidR="00DF6DA7">
              <w:rPr>
                <w:rFonts w:eastAsia="Times New Roman"/>
                <w:color w:val="000000"/>
                <w:lang w:eastAsia="et-EE"/>
              </w:rPr>
              <w:t>,00</w:t>
            </w:r>
          </w:p>
        </w:tc>
        <w:tc>
          <w:tcPr>
            <w:tcW w:w="116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color w:val="000000"/>
                <w:lang w:eastAsia="et-EE"/>
              </w:rPr>
              <w:t>kaer</w:t>
            </w:r>
          </w:p>
        </w:tc>
        <w:tc>
          <w:tcPr>
            <w:tcW w:w="12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color w:val="000000"/>
                <w:lang w:eastAsia="et-EE"/>
              </w:rPr>
              <w:t>P</w:t>
            </w:r>
          </w:p>
        </w:tc>
        <w:tc>
          <w:tcPr>
            <w:tcW w:w="148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color w:val="000000"/>
                <w:lang w:eastAsia="et-EE"/>
              </w:rPr>
              <w:t>4</w:t>
            </w:r>
          </w:p>
        </w:tc>
        <w:tc>
          <w:tcPr>
            <w:tcW w:w="240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C109C4" w:rsidRPr="005137BD" w:rsidRDefault="00C109C4" w:rsidP="00B53772">
            <w:pPr>
              <w:suppressAutoHyphens/>
              <w:autoSpaceDN w:val="0"/>
              <w:spacing w:after="0" w:line="240" w:lineRule="auto"/>
              <w:jc w:val="both"/>
              <w:textAlignment w:val="baseline"/>
              <w:rPr>
                <w:rFonts w:eastAsia="Times New Roman"/>
                <w:lang w:eastAsia="fr-BE"/>
              </w:rPr>
            </w:pPr>
            <w:r w:rsidRPr="005137BD">
              <w:rPr>
                <w:rFonts w:eastAsia="Times New Roman"/>
                <w:color w:val="000000"/>
                <w:lang w:eastAsia="et-EE"/>
              </w:rPr>
              <w:t>40</w:t>
            </w:r>
          </w:p>
        </w:tc>
      </w:tr>
    </w:tbl>
    <w:p w:rsidR="00F95F56" w:rsidRDefault="00F95F56" w:rsidP="00A04B2C">
      <w:pPr>
        <w:spacing w:after="0"/>
        <w:ind w:left="709" w:hanging="284"/>
        <w:jc w:val="both"/>
      </w:pPr>
    </w:p>
    <w:p w:rsidR="00153CAA" w:rsidRDefault="003E26C2" w:rsidP="00A66A36">
      <w:pPr>
        <w:jc w:val="both"/>
      </w:pPr>
      <w:r>
        <w:t>4) T</w:t>
      </w:r>
      <w:r w:rsidR="007215DB">
        <w:t xml:space="preserve">aotlusele </w:t>
      </w:r>
      <w:r w:rsidR="007215DB" w:rsidRPr="00AF4A94">
        <w:t xml:space="preserve">märgitud </w:t>
      </w:r>
      <w:r w:rsidR="007215DB" w:rsidRPr="00866070">
        <w:t xml:space="preserve">põllumaast </w:t>
      </w:r>
      <w:r w:rsidR="007215DB" w:rsidRPr="00AF4A94">
        <w:t xml:space="preserve">on </w:t>
      </w:r>
      <w:r w:rsidR="007215DB" w:rsidRPr="00AF4A94">
        <w:rPr>
          <w:u w:val="single"/>
        </w:rPr>
        <w:t>pinnaliselt üle 50%</w:t>
      </w:r>
      <w:r w:rsidR="007215DB" w:rsidRPr="00AF4A94">
        <w:t xml:space="preserve"> erineva asukohaga võrreldes </w:t>
      </w:r>
      <w:r w:rsidR="002707E6" w:rsidRPr="00AF4A94">
        <w:t xml:space="preserve">eelmise aasta </w:t>
      </w:r>
      <w:r w:rsidR="007215DB" w:rsidRPr="00AF4A94">
        <w:t xml:space="preserve">taotlusega </w:t>
      </w:r>
      <w:r w:rsidR="0015788B" w:rsidRPr="00AF4A94">
        <w:t>ja</w:t>
      </w:r>
      <w:r w:rsidR="007215DB" w:rsidRPr="00AF4A94">
        <w:t xml:space="preserve"> kõikide s</w:t>
      </w:r>
      <w:r w:rsidR="007215DB">
        <w:t xml:space="preserve">elle aasta põldude kultuur </w:t>
      </w:r>
      <w:r w:rsidR="0015788B">
        <w:t xml:space="preserve">on </w:t>
      </w:r>
      <w:r w:rsidR="007215DB">
        <w:t>erinev võrreldes eelmise aastaga (ka juhul, kui põld oli eelmisel aastal teise taotleja taotlusel).</w:t>
      </w:r>
    </w:p>
    <w:p w:rsidR="00AF4A94" w:rsidRPr="00E33D66" w:rsidRDefault="00F302FB" w:rsidP="008A7B12">
      <w:pPr>
        <w:pStyle w:val="ListParagraph"/>
        <w:ind w:left="0"/>
        <w:jc w:val="both"/>
        <w:rPr>
          <w:sz w:val="20"/>
          <w:szCs w:val="20"/>
        </w:rPr>
      </w:pPr>
      <w:r w:rsidRPr="00E33D66">
        <w:rPr>
          <w:sz w:val="20"/>
          <w:szCs w:val="20"/>
        </w:rPr>
        <w:t xml:space="preserve">Näide </w:t>
      </w:r>
    </w:p>
    <w:p w:rsidR="00F302FB" w:rsidRDefault="00F302FB" w:rsidP="008A7B12">
      <w:pPr>
        <w:pStyle w:val="ListParagraph"/>
        <w:ind w:left="0"/>
        <w:jc w:val="both"/>
      </w:pPr>
      <w:r>
        <w:rPr>
          <w:i/>
          <w:sz w:val="18"/>
          <w:szCs w:val="18"/>
        </w:rPr>
        <w:t xml:space="preserve">Pinnaline muutus on 60% ning kultuuride erinevus </w:t>
      </w:r>
      <w:r w:rsidR="009F51B5">
        <w:rPr>
          <w:i/>
          <w:sz w:val="18"/>
          <w:szCs w:val="18"/>
        </w:rPr>
        <w:t xml:space="preserve">põldudel </w:t>
      </w:r>
      <w:r>
        <w:rPr>
          <w:i/>
          <w:sz w:val="18"/>
          <w:szCs w:val="18"/>
        </w:rPr>
        <w:t>on 100%.</w:t>
      </w:r>
    </w:p>
    <w:tbl>
      <w:tblPr>
        <w:tblW w:w="9302" w:type="dxa"/>
        <w:tblLayout w:type="fixed"/>
        <w:tblCellMar>
          <w:left w:w="10" w:type="dxa"/>
          <w:right w:w="10" w:type="dxa"/>
        </w:tblCellMar>
        <w:tblLook w:val="0000" w:firstRow="0" w:lastRow="0" w:firstColumn="0" w:lastColumn="0" w:noHBand="0" w:noVBand="0"/>
      </w:tblPr>
      <w:tblGrid>
        <w:gridCol w:w="532"/>
        <w:gridCol w:w="648"/>
        <w:gridCol w:w="1158"/>
        <w:gridCol w:w="993"/>
        <w:gridCol w:w="425"/>
        <w:gridCol w:w="850"/>
        <w:gridCol w:w="577"/>
        <w:gridCol w:w="648"/>
        <w:gridCol w:w="1185"/>
        <w:gridCol w:w="992"/>
        <w:gridCol w:w="426"/>
        <w:gridCol w:w="868"/>
      </w:tblGrid>
      <w:tr w:rsidR="0020597E" w:rsidRPr="005137BD" w:rsidTr="00E66F65">
        <w:trPr>
          <w:trHeight w:val="308"/>
        </w:trPr>
        <w:tc>
          <w:tcPr>
            <w:tcW w:w="4606"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5137BD" w:rsidRDefault="0020597E" w:rsidP="00B53772">
            <w:pPr>
              <w:spacing w:after="0" w:line="240" w:lineRule="auto"/>
              <w:jc w:val="both"/>
              <w:rPr>
                <w:sz w:val="18"/>
                <w:szCs w:val="18"/>
              </w:rPr>
            </w:pPr>
            <w:r w:rsidRPr="005137BD">
              <w:rPr>
                <w:b/>
                <w:bCs/>
                <w:color w:val="000000"/>
                <w:sz w:val="18"/>
                <w:szCs w:val="18"/>
                <w:lang w:eastAsia="et-EE"/>
              </w:rPr>
              <w:t>Aasta 2014</w:t>
            </w:r>
          </w:p>
        </w:tc>
        <w:tc>
          <w:tcPr>
            <w:tcW w:w="4696" w:type="dxa"/>
            <w:gridSpan w:val="6"/>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5137BD" w:rsidRDefault="0020597E" w:rsidP="00B53772">
            <w:pPr>
              <w:spacing w:after="0" w:line="240" w:lineRule="auto"/>
              <w:jc w:val="both"/>
              <w:rPr>
                <w:sz w:val="18"/>
                <w:szCs w:val="18"/>
              </w:rPr>
            </w:pPr>
            <w:r w:rsidRPr="005137BD">
              <w:rPr>
                <w:b/>
                <w:bCs/>
                <w:color w:val="000000"/>
                <w:sz w:val="18"/>
                <w:szCs w:val="18"/>
                <w:lang w:eastAsia="et-EE"/>
              </w:rPr>
              <w:t>Aasta 2015</w:t>
            </w:r>
          </w:p>
        </w:tc>
      </w:tr>
      <w:tr w:rsidR="0020597E" w:rsidRPr="005137BD" w:rsidTr="00E66F65">
        <w:trPr>
          <w:trHeight w:val="308"/>
        </w:trPr>
        <w:tc>
          <w:tcPr>
            <w:tcW w:w="5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b/>
                <w:bCs/>
                <w:sz w:val="18"/>
                <w:szCs w:val="18"/>
                <w:lang w:eastAsia="et-EE"/>
              </w:rPr>
              <w:t>Põllu nr</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b/>
                <w:bCs/>
                <w:sz w:val="18"/>
                <w:szCs w:val="18"/>
                <w:lang w:eastAsia="et-EE"/>
              </w:rPr>
              <w:t>Põllu pind</w:t>
            </w:r>
          </w:p>
        </w:tc>
        <w:tc>
          <w:tcPr>
            <w:tcW w:w="11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b/>
                <w:bCs/>
                <w:sz w:val="18"/>
                <w:szCs w:val="18"/>
                <w:lang w:eastAsia="et-EE"/>
              </w:rPr>
              <w:t>Põllumassi</w:t>
            </w:r>
            <w:r w:rsidR="00B33554">
              <w:rPr>
                <w:b/>
                <w:bCs/>
                <w:sz w:val="18"/>
                <w:szCs w:val="18"/>
                <w:lang w:eastAsia="et-EE"/>
              </w:rPr>
              <w:t>i</w:t>
            </w:r>
            <w:r w:rsidRPr="002707E6">
              <w:rPr>
                <w:b/>
                <w:bCs/>
                <w:sz w:val="18"/>
                <w:szCs w:val="18"/>
                <w:lang w:eastAsia="et-EE"/>
              </w:rPr>
              <w:t>vi number</w:t>
            </w: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b/>
                <w:bCs/>
                <w:sz w:val="18"/>
                <w:szCs w:val="18"/>
                <w:lang w:eastAsia="et-EE"/>
              </w:rPr>
              <w:t>Kultuur</w:t>
            </w:r>
          </w:p>
        </w:tc>
        <w:tc>
          <w:tcPr>
            <w:tcW w:w="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b/>
                <w:bCs/>
                <w:sz w:val="18"/>
                <w:szCs w:val="18"/>
                <w:lang w:eastAsia="et-EE"/>
              </w:rPr>
              <w:t>MK</w:t>
            </w:r>
          </w:p>
        </w:tc>
        <w:tc>
          <w:tcPr>
            <w:tcW w:w="85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66F65" w:rsidRDefault="0020597E" w:rsidP="00B53772">
            <w:pPr>
              <w:spacing w:after="0" w:line="240" w:lineRule="auto"/>
              <w:jc w:val="both"/>
              <w:rPr>
                <w:b/>
                <w:bCs/>
                <w:sz w:val="18"/>
                <w:szCs w:val="18"/>
                <w:lang w:eastAsia="et-EE"/>
              </w:rPr>
            </w:pPr>
            <w:r w:rsidRPr="002707E6">
              <w:rPr>
                <w:b/>
                <w:bCs/>
                <w:sz w:val="18"/>
                <w:szCs w:val="18"/>
                <w:lang w:eastAsia="et-EE"/>
              </w:rPr>
              <w:t>% põllu</w:t>
            </w:r>
            <w:r w:rsidR="00E66F65">
              <w:rPr>
                <w:b/>
                <w:bCs/>
                <w:sz w:val="18"/>
                <w:szCs w:val="18"/>
                <w:lang w:eastAsia="et-EE"/>
              </w:rPr>
              <w:t>-</w:t>
            </w:r>
          </w:p>
          <w:p w:rsidR="0020597E" w:rsidRPr="002707E6" w:rsidRDefault="0020597E" w:rsidP="00B53772">
            <w:pPr>
              <w:spacing w:after="0" w:line="240" w:lineRule="auto"/>
              <w:jc w:val="both"/>
              <w:rPr>
                <w:sz w:val="18"/>
                <w:szCs w:val="18"/>
              </w:rPr>
            </w:pPr>
            <w:r w:rsidRPr="002707E6">
              <w:rPr>
                <w:b/>
                <w:bCs/>
                <w:sz w:val="18"/>
                <w:szCs w:val="18"/>
                <w:lang w:eastAsia="et-EE"/>
              </w:rPr>
              <w:t>maast</w:t>
            </w:r>
          </w:p>
        </w:tc>
        <w:tc>
          <w:tcPr>
            <w:tcW w:w="57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b/>
                <w:bCs/>
                <w:sz w:val="18"/>
                <w:szCs w:val="18"/>
                <w:lang w:eastAsia="et-EE"/>
              </w:rPr>
              <w:t>Põllu nr</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b/>
                <w:bCs/>
                <w:sz w:val="18"/>
                <w:szCs w:val="18"/>
                <w:lang w:eastAsia="et-EE"/>
              </w:rPr>
              <w:t>Põllu pind</w:t>
            </w:r>
          </w:p>
        </w:tc>
        <w:tc>
          <w:tcPr>
            <w:tcW w:w="11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b/>
                <w:bCs/>
                <w:sz w:val="18"/>
                <w:szCs w:val="18"/>
                <w:lang w:eastAsia="et-EE"/>
              </w:rPr>
              <w:t>Põllumass</w:t>
            </w:r>
            <w:r w:rsidR="00B33554">
              <w:rPr>
                <w:b/>
                <w:bCs/>
                <w:sz w:val="18"/>
                <w:szCs w:val="18"/>
                <w:lang w:eastAsia="et-EE"/>
              </w:rPr>
              <w:t>i</w:t>
            </w:r>
            <w:r w:rsidRPr="002707E6">
              <w:rPr>
                <w:b/>
                <w:bCs/>
                <w:sz w:val="18"/>
                <w:szCs w:val="18"/>
                <w:lang w:eastAsia="et-EE"/>
              </w:rPr>
              <w:t>ivi number</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b/>
                <w:bCs/>
                <w:sz w:val="18"/>
                <w:szCs w:val="18"/>
                <w:lang w:eastAsia="et-EE"/>
              </w:rPr>
              <w:t>Kultuur</w:t>
            </w:r>
          </w:p>
        </w:tc>
        <w:tc>
          <w:tcPr>
            <w:tcW w:w="426"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b/>
                <w:bCs/>
                <w:sz w:val="18"/>
                <w:szCs w:val="18"/>
                <w:lang w:eastAsia="et-EE"/>
              </w:rPr>
              <w:t>MK</w:t>
            </w:r>
          </w:p>
        </w:tc>
        <w:tc>
          <w:tcPr>
            <w:tcW w:w="86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B33554" w:rsidRDefault="0020597E" w:rsidP="00B53772">
            <w:pPr>
              <w:spacing w:after="0" w:line="240" w:lineRule="auto"/>
              <w:jc w:val="both"/>
              <w:rPr>
                <w:b/>
                <w:bCs/>
                <w:sz w:val="18"/>
                <w:szCs w:val="18"/>
                <w:lang w:eastAsia="et-EE"/>
              </w:rPr>
            </w:pPr>
            <w:r w:rsidRPr="002707E6">
              <w:rPr>
                <w:b/>
                <w:bCs/>
                <w:sz w:val="18"/>
                <w:szCs w:val="18"/>
                <w:lang w:eastAsia="et-EE"/>
              </w:rPr>
              <w:t>% põllu</w:t>
            </w:r>
            <w:r w:rsidR="00E66F65">
              <w:rPr>
                <w:b/>
                <w:bCs/>
                <w:sz w:val="18"/>
                <w:szCs w:val="18"/>
                <w:lang w:eastAsia="et-EE"/>
              </w:rPr>
              <w:t>-</w:t>
            </w:r>
          </w:p>
          <w:p w:rsidR="0020597E" w:rsidRPr="002707E6" w:rsidRDefault="0020597E" w:rsidP="00B53772">
            <w:pPr>
              <w:spacing w:after="0" w:line="240" w:lineRule="auto"/>
              <w:jc w:val="both"/>
              <w:rPr>
                <w:sz w:val="18"/>
                <w:szCs w:val="18"/>
              </w:rPr>
            </w:pPr>
            <w:r w:rsidRPr="002707E6">
              <w:rPr>
                <w:b/>
                <w:bCs/>
                <w:sz w:val="18"/>
                <w:szCs w:val="18"/>
                <w:lang w:eastAsia="et-EE"/>
              </w:rPr>
              <w:t>maast</w:t>
            </w:r>
          </w:p>
        </w:tc>
      </w:tr>
      <w:tr w:rsidR="0020597E" w:rsidRPr="005137BD" w:rsidTr="00E66F65">
        <w:trPr>
          <w:trHeight w:val="308"/>
        </w:trPr>
        <w:tc>
          <w:tcPr>
            <w:tcW w:w="5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1</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60</w:t>
            </w:r>
            <w:r w:rsidR="00DF6DA7">
              <w:rPr>
                <w:sz w:val="18"/>
                <w:szCs w:val="18"/>
                <w:lang w:eastAsia="et-EE"/>
              </w:rPr>
              <w:t>,00</w:t>
            </w:r>
          </w:p>
        </w:tc>
        <w:tc>
          <w:tcPr>
            <w:tcW w:w="11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9F51B5" w:rsidRDefault="0020597E" w:rsidP="00B53772">
            <w:pPr>
              <w:spacing w:after="0" w:line="240" w:lineRule="auto"/>
              <w:jc w:val="both"/>
              <w:rPr>
                <w:sz w:val="18"/>
                <w:szCs w:val="18"/>
                <w:highlight w:val="green"/>
              </w:rPr>
            </w:pPr>
            <w:r w:rsidRPr="009F51B5">
              <w:rPr>
                <w:sz w:val="18"/>
                <w:szCs w:val="18"/>
                <w:highlight w:val="green"/>
                <w:lang w:eastAsia="et-EE"/>
              </w:rPr>
              <w:t>X</w:t>
            </w: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9F51B5" w:rsidRDefault="0020597E" w:rsidP="00B53772">
            <w:pPr>
              <w:spacing w:after="0" w:line="240" w:lineRule="auto"/>
              <w:jc w:val="both"/>
              <w:rPr>
                <w:sz w:val="18"/>
                <w:szCs w:val="18"/>
                <w:highlight w:val="green"/>
              </w:rPr>
            </w:pPr>
            <w:r w:rsidRPr="009F51B5">
              <w:rPr>
                <w:sz w:val="18"/>
                <w:szCs w:val="18"/>
                <w:highlight w:val="green"/>
                <w:lang w:eastAsia="et-EE"/>
              </w:rPr>
              <w:t>kartul</w:t>
            </w:r>
          </w:p>
        </w:tc>
        <w:tc>
          <w:tcPr>
            <w:tcW w:w="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P</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60</w:t>
            </w:r>
          </w:p>
        </w:tc>
        <w:tc>
          <w:tcPr>
            <w:tcW w:w="57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1</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60</w:t>
            </w:r>
            <w:r w:rsidR="00DF6DA7">
              <w:rPr>
                <w:sz w:val="18"/>
                <w:szCs w:val="18"/>
                <w:lang w:eastAsia="et-EE"/>
              </w:rPr>
              <w:t>,00</w:t>
            </w:r>
          </w:p>
        </w:tc>
        <w:tc>
          <w:tcPr>
            <w:tcW w:w="11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D443AA" w:rsidP="00B53772">
            <w:pPr>
              <w:spacing w:after="0" w:line="240" w:lineRule="auto"/>
              <w:jc w:val="both"/>
              <w:rPr>
                <w:sz w:val="18"/>
                <w:szCs w:val="18"/>
              </w:rPr>
            </w:pPr>
            <w:r w:rsidRPr="002707E6">
              <w:rPr>
                <w:sz w:val="18"/>
                <w:szCs w:val="18"/>
                <w:lang w:eastAsia="et-EE"/>
              </w:rPr>
              <w:t>Y</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heintaimed</w:t>
            </w:r>
          </w:p>
        </w:tc>
        <w:tc>
          <w:tcPr>
            <w:tcW w:w="426"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P</w:t>
            </w:r>
          </w:p>
        </w:tc>
        <w:tc>
          <w:tcPr>
            <w:tcW w:w="86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60</w:t>
            </w:r>
          </w:p>
        </w:tc>
      </w:tr>
      <w:tr w:rsidR="0020597E" w:rsidRPr="005137BD" w:rsidTr="00E66F65">
        <w:trPr>
          <w:trHeight w:val="308"/>
        </w:trPr>
        <w:tc>
          <w:tcPr>
            <w:tcW w:w="53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2</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40</w:t>
            </w:r>
            <w:r w:rsidR="00DF6DA7">
              <w:rPr>
                <w:sz w:val="18"/>
                <w:szCs w:val="18"/>
                <w:lang w:eastAsia="et-EE"/>
              </w:rPr>
              <w:t>,00</w:t>
            </w:r>
          </w:p>
        </w:tc>
        <w:tc>
          <w:tcPr>
            <w:tcW w:w="11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X</w:t>
            </w:r>
          </w:p>
        </w:tc>
        <w:tc>
          <w:tcPr>
            <w:tcW w:w="9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heintaimed</w:t>
            </w:r>
          </w:p>
        </w:tc>
        <w:tc>
          <w:tcPr>
            <w:tcW w:w="42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 xml:space="preserve">P </w:t>
            </w:r>
          </w:p>
        </w:tc>
        <w:tc>
          <w:tcPr>
            <w:tcW w:w="850" w:type="dxa"/>
            <w:tcBorders>
              <w:bottom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40</w:t>
            </w:r>
          </w:p>
        </w:tc>
        <w:tc>
          <w:tcPr>
            <w:tcW w:w="57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2</w:t>
            </w:r>
          </w:p>
        </w:tc>
        <w:tc>
          <w:tcPr>
            <w:tcW w:w="6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40</w:t>
            </w:r>
            <w:r w:rsidR="00DF6DA7">
              <w:rPr>
                <w:sz w:val="18"/>
                <w:szCs w:val="18"/>
                <w:lang w:eastAsia="et-EE"/>
              </w:rPr>
              <w:t>,00</w:t>
            </w:r>
          </w:p>
        </w:tc>
        <w:tc>
          <w:tcPr>
            <w:tcW w:w="1185"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9F51B5" w:rsidRDefault="00D443AA" w:rsidP="00B53772">
            <w:pPr>
              <w:spacing w:after="0" w:line="240" w:lineRule="auto"/>
              <w:jc w:val="both"/>
              <w:rPr>
                <w:sz w:val="18"/>
                <w:szCs w:val="18"/>
                <w:highlight w:val="green"/>
              </w:rPr>
            </w:pPr>
            <w:r w:rsidRPr="009F51B5">
              <w:rPr>
                <w:sz w:val="18"/>
                <w:szCs w:val="18"/>
                <w:highlight w:val="green"/>
                <w:lang w:eastAsia="et-EE"/>
              </w:rPr>
              <w:t>X</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20597E" w:rsidRPr="009F51B5" w:rsidRDefault="0020597E" w:rsidP="00B53772">
            <w:pPr>
              <w:spacing w:after="0" w:line="240" w:lineRule="auto"/>
              <w:jc w:val="both"/>
              <w:rPr>
                <w:sz w:val="18"/>
                <w:szCs w:val="18"/>
                <w:highlight w:val="green"/>
              </w:rPr>
            </w:pPr>
            <w:r w:rsidRPr="009F51B5">
              <w:rPr>
                <w:sz w:val="18"/>
                <w:szCs w:val="18"/>
                <w:highlight w:val="green"/>
                <w:lang w:eastAsia="et-EE"/>
              </w:rPr>
              <w:t>kartul</w:t>
            </w:r>
          </w:p>
        </w:tc>
        <w:tc>
          <w:tcPr>
            <w:tcW w:w="426"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 xml:space="preserve">P </w:t>
            </w:r>
          </w:p>
        </w:tc>
        <w:tc>
          <w:tcPr>
            <w:tcW w:w="86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20597E" w:rsidRPr="002707E6" w:rsidRDefault="0020597E" w:rsidP="00B53772">
            <w:pPr>
              <w:spacing w:after="0" w:line="240" w:lineRule="auto"/>
              <w:jc w:val="both"/>
              <w:rPr>
                <w:sz w:val="18"/>
                <w:szCs w:val="18"/>
              </w:rPr>
            </w:pPr>
            <w:r w:rsidRPr="002707E6">
              <w:rPr>
                <w:sz w:val="18"/>
                <w:szCs w:val="18"/>
                <w:lang w:eastAsia="et-EE"/>
              </w:rPr>
              <w:t>40</w:t>
            </w:r>
          </w:p>
        </w:tc>
      </w:tr>
    </w:tbl>
    <w:p w:rsidR="00F95F56" w:rsidRDefault="00F95F56" w:rsidP="00F95F56">
      <w:pPr>
        <w:pStyle w:val="ListParagraph"/>
        <w:jc w:val="both"/>
        <w:rPr>
          <w:b/>
          <w:sz w:val="24"/>
        </w:rPr>
      </w:pPr>
    </w:p>
    <w:p w:rsidR="00C71CD4" w:rsidRDefault="00C71CD4" w:rsidP="002363FD">
      <w:pPr>
        <w:pStyle w:val="ListParagraph"/>
        <w:numPr>
          <w:ilvl w:val="0"/>
          <w:numId w:val="1"/>
        </w:numPr>
        <w:ind w:left="709"/>
        <w:jc w:val="both"/>
        <w:rPr>
          <w:b/>
          <w:sz w:val="24"/>
        </w:rPr>
      </w:pPr>
      <w:r w:rsidRPr="00951937">
        <w:rPr>
          <w:b/>
          <w:sz w:val="24"/>
        </w:rPr>
        <w:t>Ökoalade määramine</w:t>
      </w:r>
    </w:p>
    <w:p w:rsidR="008C2353" w:rsidRDefault="006E52E8" w:rsidP="004E31C5">
      <w:pPr>
        <w:pStyle w:val="ListParagraph"/>
        <w:ind w:left="0"/>
        <w:jc w:val="both"/>
      </w:pPr>
      <w:r w:rsidRPr="006E52E8">
        <w:t xml:space="preserve">Põllumajandustootja, kelle kasutuses on toetusõiguslikku põllumaad rohkem kui </w:t>
      </w:r>
      <w:r w:rsidRPr="00EC7E3D">
        <w:t>15</w:t>
      </w:r>
      <w:r w:rsidR="00DF6DA7">
        <w:t>,00</w:t>
      </w:r>
      <w:r w:rsidRPr="00EC7E3D">
        <w:t xml:space="preserve"> ha</w:t>
      </w:r>
      <w:r w:rsidRPr="00AF4A94">
        <w:t>,</w:t>
      </w:r>
      <w:r w:rsidRPr="006E52E8">
        <w:t xml:space="preserve"> määratleb </w:t>
      </w:r>
      <w:r w:rsidR="00217C33">
        <w:t xml:space="preserve">sellest maast </w:t>
      </w:r>
      <w:r w:rsidR="00AF4A94" w:rsidRPr="0047069B">
        <w:rPr>
          <w:u w:val="single"/>
        </w:rPr>
        <w:t>vähemalt 5%</w:t>
      </w:r>
      <w:r w:rsidR="00AF4A94" w:rsidRPr="006E52E8">
        <w:t xml:space="preserve"> </w:t>
      </w:r>
      <w:r w:rsidRPr="006E52E8">
        <w:t>ökoloogilise kasutusega alaks</w:t>
      </w:r>
      <w:r w:rsidR="0047069B">
        <w:t xml:space="preserve"> (</w:t>
      </w:r>
      <w:r w:rsidR="0047069B">
        <w:rPr>
          <w:i/>
        </w:rPr>
        <w:t>edaspidi ökoalad</w:t>
      </w:r>
      <w:r w:rsidR="0047069B">
        <w:t xml:space="preserve">) </w:t>
      </w:r>
      <w:r w:rsidRPr="006E52E8">
        <w:t>toetusõiguslikest hektaritest</w:t>
      </w:r>
      <w:r w:rsidR="0047069B">
        <w:t xml:space="preserve">. </w:t>
      </w:r>
    </w:p>
    <w:p w:rsidR="00632662" w:rsidRDefault="008C2353" w:rsidP="004E31C5">
      <w:pPr>
        <w:pStyle w:val="ListParagraph"/>
        <w:ind w:left="0"/>
        <w:jc w:val="both"/>
      </w:pPr>
      <w:r>
        <w:t xml:space="preserve">Ökoalaks on </w:t>
      </w:r>
      <w:r w:rsidRPr="008C2353">
        <w:t xml:space="preserve">põllumajandustootjal võimalik valida </w:t>
      </w:r>
      <w:r w:rsidR="00AF4A94">
        <w:t xml:space="preserve">ökoalade </w:t>
      </w:r>
      <w:r w:rsidRPr="008C2353">
        <w:t>5% kohustuse täitmise eesmärgil maastikuelemente ja harimispraktikaid</w:t>
      </w:r>
      <w:r>
        <w:t xml:space="preserve">. </w:t>
      </w:r>
    </w:p>
    <w:p w:rsidR="00C12311" w:rsidRDefault="00C12311" w:rsidP="004E31C5">
      <w:pPr>
        <w:pStyle w:val="ListParagraph"/>
        <w:ind w:left="0"/>
        <w:jc w:val="both"/>
      </w:pPr>
    </w:p>
    <w:p w:rsidR="00C12311" w:rsidRPr="00C12311" w:rsidRDefault="00C12311" w:rsidP="004E31C5">
      <w:pPr>
        <w:pStyle w:val="ListParagraph"/>
        <w:ind w:left="0"/>
        <w:jc w:val="both"/>
        <w:rPr>
          <w:b/>
        </w:rPr>
      </w:pPr>
      <w:r w:rsidRPr="00C12311">
        <w:rPr>
          <w:b/>
        </w:rPr>
        <w:t>Ökoalade arvestusse kuuluvad ainult need maastikuelemendid ja harimispraktikad, mis on märgitud ökoalade loetellu! Ökoalade pinna leidmisel võetakse harimispraktikate puhul arvesse ökoalade loetellu lisatud põllu pindala põldude loetelust (PT50A), korrutatuna läbi vastava koefitsiendiga. Harimispraktikaid ja maastikuelemente, mis ei ole ökoalade vormile kantud, ökoalade nõude arvestamisel arvesse ei võeta!</w:t>
      </w:r>
    </w:p>
    <w:p w:rsidR="006007CC" w:rsidRDefault="006007CC" w:rsidP="004E31C5">
      <w:pPr>
        <w:pStyle w:val="ListParagraph"/>
        <w:ind w:left="0"/>
        <w:jc w:val="both"/>
      </w:pPr>
    </w:p>
    <w:p w:rsidR="00951937" w:rsidRDefault="008C2353" w:rsidP="004E31C5">
      <w:pPr>
        <w:pStyle w:val="ListParagraph"/>
        <w:ind w:left="0"/>
        <w:jc w:val="both"/>
      </w:pPr>
      <w:r>
        <w:t>Maastikuelementide hulka kuuluvad:</w:t>
      </w:r>
    </w:p>
    <w:p w:rsidR="008C2353" w:rsidRDefault="005E1EC8" w:rsidP="008C2353">
      <w:pPr>
        <w:pStyle w:val="ListParagraph"/>
        <w:numPr>
          <w:ilvl w:val="0"/>
          <w:numId w:val="8"/>
        </w:numPr>
        <w:jc w:val="both"/>
      </w:pPr>
      <w:r>
        <w:t>põõsaste ja puudega põllusaar</w:t>
      </w:r>
      <w:r w:rsidR="001E0C90">
        <w:t xml:space="preserve"> (suurusega 0,01-0,50 ha)</w:t>
      </w:r>
      <w:r w:rsidR="00E57CA1">
        <w:t>, mis on selgesti eristatav ümbritsevast põllumaast</w:t>
      </w:r>
      <w:r>
        <w:t>;</w:t>
      </w:r>
    </w:p>
    <w:p w:rsidR="008C2353" w:rsidRDefault="005E1EC8" w:rsidP="008C2353">
      <w:pPr>
        <w:pStyle w:val="ListParagraph"/>
        <w:numPr>
          <w:ilvl w:val="0"/>
          <w:numId w:val="8"/>
        </w:numPr>
        <w:jc w:val="both"/>
      </w:pPr>
      <w:r>
        <w:t>puude rida</w:t>
      </w:r>
      <w:r w:rsidR="001E0C90">
        <w:t xml:space="preserve"> (min 20 m pikkune ja 0,01 ha suurune</w:t>
      </w:r>
      <w:r w:rsidR="00E57CA1">
        <w:t>, tihedusega vähemalt 3 puud iga 10 m kohta, puud ühekaupa reas</w:t>
      </w:r>
      <w:r w:rsidR="001E0C90">
        <w:t>)</w:t>
      </w:r>
      <w:r w:rsidR="00E57CA1">
        <w:t xml:space="preserve"> põllumaal või põllumaa servas (v.a eesvoolu või kuivenduskraavi pervel)</w:t>
      </w:r>
      <w:r>
        <w:t>;</w:t>
      </w:r>
    </w:p>
    <w:p w:rsidR="008C2353" w:rsidRDefault="005E1EC8" w:rsidP="008C2353">
      <w:pPr>
        <w:pStyle w:val="ListParagraph"/>
        <w:numPr>
          <w:ilvl w:val="0"/>
          <w:numId w:val="8"/>
        </w:numPr>
        <w:jc w:val="both"/>
      </w:pPr>
      <w:r>
        <w:t>hekk</w:t>
      </w:r>
      <w:r w:rsidR="001E0C90">
        <w:t xml:space="preserve"> (min 0,01 ha, min 20 m pikkune ja</w:t>
      </w:r>
      <w:r w:rsidR="00366B85">
        <w:t xml:space="preserve"> </w:t>
      </w:r>
      <w:r w:rsidR="00AF4A94">
        <w:t>kuni</w:t>
      </w:r>
      <w:r w:rsidR="001E0C90">
        <w:t xml:space="preserve"> 10 m laiune)</w:t>
      </w:r>
      <w:r w:rsidR="005D2954">
        <w:t xml:space="preserve"> põllumaal või põllumaa servas (v.a eesvoolu või kuivenduskraavi pervel)</w:t>
      </w:r>
      <w:r>
        <w:t>;</w:t>
      </w:r>
      <w:r w:rsidR="001E0C90">
        <w:t xml:space="preserve"> </w:t>
      </w:r>
    </w:p>
    <w:p w:rsidR="008C2353" w:rsidRDefault="005E1EC8" w:rsidP="001E0C90">
      <w:pPr>
        <w:pStyle w:val="ListParagraph"/>
        <w:numPr>
          <w:ilvl w:val="0"/>
          <w:numId w:val="8"/>
        </w:numPr>
        <w:jc w:val="both"/>
      </w:pPr>
      <w:r>
        <w:t>metsasiil</w:t>
      </w:r>
      <w:r w:rsidR="001E0C90">
        <w:t xml:space="preserve"> </w:t>
      </w:r>
      <w:r w:rsidR="001E0C90" w:rsidRPr="001E0C90">
        <w:t>(</w:t>
      </w:r>
      <w:r w:rsidR="00DD3818">
        <w:t xml:space="preserve">eelkõige puudest koosnev, </w:t>
      </w:r>
      <w:r w:rsidR="001E0C90" w:rsidRPr="001E0C90">
        <w:t xml:space="preserve">min pikkusega 20 m ja </w:t>
      </w:r>
      <w:r w:rsidR="00AF4A94">
        <w:t xml:space="preserve">Kuni </w:t>
      </w:r>
      <w:r w:rsidR="001E0C90" w:rsidRPr="001E0C90">
        <w:t xml:space="preserve">30 m laiune; </w:t>
      </w:r>
      <w:r w:rsidR="00DD3818">
        <w:t xml:space="preserve">erandina </w:t>
      </w:r>
      <w:r w:rsidR="001E0C90" w:rsidRPr="001E0C90">
        <w:t xml:space="preserve">kokkupuude põllumassiiviga </w:t>
      </w:r>
      <w:r w:rsidR="00AF4A94">
        <w:t xml:space="preserve">kuni </w:t>
      </w:r>
      <w:r w:rsidR="001E0C90" w:rsidRPr="001E0C90">
        <w:t>30 m ulatuses)</w:t>
      </w:r>
      <w:r w:rsidR="00DD3818">
        <w:t>, mis on põllumaaga ümbritsetud (v.a võssakasvanud kraavid)</w:t>
      </w:r>
      <w:r>
        <w:t>;</w:t>
      </w:r>
    </w:p>
    <w:p w:rsidR="008C2353" w:rsidRDefault="005E1EC8" w:rsidP="008C2353">
      <w:pPr>
        <w:pStyle w:val="ListParagraph"/>
        <w:numPr>
          <w:ilvl w:val="0"/>
          <w:numId w:val="8"/>
        </w:numPr>
        <w:jc w:val="both"/>
      </w:pPr>
      <w:r>
        <w:t>kraav</w:t>
      </w:r>
      <w:r w:rsidR="001E0C90">
        <w:t xml:space="preserve"> (</w:t>
      </w:r>
      <w:r w:rsidR="00DD3818">
        <w:t xml:space="preserve">alla 10 </w:t>
      </w:r>
      <w:proofErr w:type="spellStart"/>
      <w:r w:rsidR="00DD3818">
        <w:t>km²</w:t>
      </w:r>
      <w:proofErr w:type="spellEnd"/>
      <w:r w:rsidR="00DD3818">
        <w:t xml:space="preserve"> valgalaga eesvoolud ja maaparandussüsteemi maa-alal paiknevad kuivenduskraavid, </w:t>
      </w:r>
      <w:r w:rsidR="001E0C90">
        <w:t xml:space="preserve">laius </w:t>
      </w:r>
      <w:r w:rsidR="00AF4A94">
        <w:t xml:space="preserve">kuni </w:t>
      </w:r>
      <w:r w:rsidR="001E0C90">
        <w:t xml:space="preserve">12 m, kraavi </w:t>
      </w:r>
      <w:r w:rsidR="00AF4A94">
        <w:t xml:space="preserve">mõlemal </w:t>
      </w:r>
      <w:r w:rsidR="001E0C90">
        <w:t xml:space="preserve">kaldal </w:t>
      </w:r>
      <w:r w:rsidR="00AF4A94">
        <w:t xml:space="preserve">on </w:t>
      </w:r>
      <w:r w:rsidR="001E0C90">
        <w:t>lubatud kuni 2 m puittaimestikku)</w:t>
      </w:r>
      <w:r w:rsidR="00DD3818">
        <w:t xml:space="preserve"> põllumaa sees või servas</w:t>
      </w:r>
      <w:r>
        <w:t>;</w:t>
      </w:r>
    </w:p>
    <w:p w:rsidR="008C2353" w:rsidRDefault="005E1EC8" w:rsidP="008C2353">
      <w:pPr>
        <w:pStyle w:val="ListParagraph"/>
        <w:numPr>
          <w:ilvl w:val="0"/>
          <w:numId w:val="8"/>
        </w:numPr>
        <w:jc w:val="both"/>
      </w:pPr>
      <w:r>
        <w:lastRenderedPageBreak/>
        <w:t>kiviaed</w:t>
      </w:r>
      <w:r w:rsidR="001E0C90">
        <w:t xml:space="preserve"> (MAK</w:t>
      </w:r>
      <w:r w:rsidR="00DD3818">
        <w:t xml:space="preserve"> 2007-2013 ja MAK 2014-2020</w:t>
      </w:r>
      <w:r w:rsidR="001E0C90">
        <w:t xml:space="preserve"> toetustega taastatud</w:t>
      </w:r>
      <w:r w:rsidR="006228E0">
        <w:t>/taastatav</w:t>
      </w:r>
      <w:r w:rsidR="001E0C90">
        <w:t xml:space="preserve"> kivi</w:t>
      </w:r>
      <w:r w:rsidR="00DF2281">
        <w:t>aed</w:t>
      </w:r>
      <w:r w:rsidR="006228E0">
        <w:t xml:space="preserve"> või</w:t>
      </w:r>
      <w:r w:rsidR="00AF4A94">
        <w:t xml:space="preserve"> </w:t>
      </w:r>
      <w:r w:rsidR="00DF2281">
        <w:t>pärandkultuuriobjektina kaardistatud</w:t>
      </w:r>
      <w:r w:rsidR="006228E0">
        <w:t xml:space="preserve"> kiviaed</w:t>
      </w:r>
      <w:r w:rsidR="00DF2281">
        <w:t>; laius vahemikus 0,5-2,8 m ja kõrgus 0,3-1,7 m)</w:t>
      </w:r>
      <w:r w:rsidR="00DD3818">
        <w:t xml:space="preserve"> põllumaa sees või servas</w:t>
      </w:r>
      <w:r>
        <w:t>.</w:t>
      </w:r>
    </w:p>
    <w:p w:rsidR="005E1EC8" w:rsidRDefault="005E1EC8" w:rsidP="005E1EC8">
      <w:pPr>
        <w:jc w:val="both"/>
      </w:pPr>
      <w:r>
        <w:t xml:space="preserve">Harimispraktikatest on taotlejatel võimalik märkida järgmised </w:t>
      </w:r>
      <w:r w:rsidR="00BE6386">
        <w:t xml:space="preserve">kultuurid: </w:t>
      </w:r>
    </w:p>
    <w:p w:rsidR="00BE6386" w:rsidRDefault="00BE6386" w:rsidP="00BE6386">
      <w:pPr>
        <w:pStyle w:val="ListParagraph"/>
        <w:numPr>
          <w:ilvl w:val="0"/>
          <w:numId w:val="9"/>
        </w:numPr>
        <w:jc w:val="both"/>
      </w:pPr>
      <w:r w:rsidRPr="00BE6386">
        <w:rPr>
          <w:b/>
        </w:rPr>
        <w:t>Kesa</w:t>
      </w:r>
      <w:r>
        <w:t xml:space="preserve">: </w:t>
      </w:r>
      <w:r w:rsidRPr="00BE6386">
        <w:t xml:space="preserve">arvestusse lähevad </w:t>
      </w:r>
      <w:r w:rsidR="00505484">
        <w:t>kultuurid, m</w:t>
      </w:r>
      <w:r w:rsidR="00703FD2">
        <w:t>is on taotlusel mää</w:t>
      </w:r>
      <w:r w:rsidR="00550889">
        <w:t>ratletud haljaskesaks (HK</w:t>
      </w:r>
      <w:r w:rsidR="00703FD2">
        <w:t xml:space="preserve"> märge) või haljasväetiseks</w:t>
      </w:r>
      <w:r w:rsidR="00550889">
        <w:t xml:space="preserve"> (HV). Samuti loetakse kesaks </w:t>
      </w:r>
      <w:r w:rsidRPr="00BE6386">
        <w:t>m</w:t>
      </w:r>
      <w:r w:rsidR="00550889">
        <w:t>ustkesa ja</w:t>
      </w:r>
      <w:r w:rsidR="00505484">
        <w:t xml:space="preserve"> sööti jäetud maa</w:t>
      </w:r>
      <w:r w:rsidR="00550889">
        <w:t>. Harimispraktikatena arvestamiseks</w:t>
      </w:r>
      <w:r w:rsidR="006E077E">
        <w:t xml:space="preserve"> </w:t>
      </w:r>
      <w:r w:rsidR="00550889">
        <w:t>peavad need põllud olema</w:t>
      </w:r>
      <w:r w:rsidR="006E077E">
        <w:t xml:space="preserve"> kantud ökoalade vormile</w:t>
      </w:r>
      <w:r w:rsidRPr="00BE6386">
        <w:t xml:space="preserve">. Ökoalana määratud kesa </w:t>
      </w:r>
      <w:r w:rsidR="00A90369">
        <w:t>hoitakse katkematult kesas vähemalt kuue kuu vältel vahetult enne 15.</w:t>
      </w:r>
      <w:r w:rsidR="00C225BE">
        <w:t xml:space="preserve"> </w:t>
      </w:r>
      <w:r w:rsidR="00A90369">
        <w:t>augustit ja seal ei kasvatata ega toodeta põllumajandustooteid enne 15.</w:t>
      </w:r>
      <w:r w:rsidR="00C225BE">
        <w:t xml:space="preserve"> </w:t>
      </w:r>
      <w:r w:rsidR="00A90369">
        <w:t xml:space="preserve">augustit. </w:t>
      </w:r>
      <w:r w:rsidRPr="00BE6386">
        <w:t xml:space="preserve">Erandina ei muutu </w:t>
      </w:r>
      <w:r w:rsidR="00D5798A">
        <w:t xml:space="preserve">ökoalaks märgitav </w:t>
      </w:r>
      <w:r w:rsidRPr="00BE6386">
        <w:t xml:space="preserve">kesa/sööti jäetud maa </w:t>
      </w:r>
      <w:r w:rsidR="00C225BE">
        <w:t xml:space="preserve">kuuendal </w:t>
      </w:r>
      <w:r w:rsidR="00C225BE" w:rsidRPr="00BE6386">
        <w:t xml:space="preserve">aastal </w:t>
      </w:r>
      <w:r w:rsidRPr="00BE6386">
        <w:t xml:space="preserve">püsirohumaaks. </w:t>
      </w:r>
      <w:r w:rsidRPr="00550889">
        <w:rPr>
          <w:u w:val="single"/>
        </w:rPr>
        <w:t>Kesa koefitsient ökoalade</w:t>
      </w:r>
      <w:r w:rsidR="00550889">
        <w:rPr>
          <w:u w:val="single"/>
        </w:rPr>
        <w:t xml:space="preserve"> pinna  arvestamisel</w:t>
      </w:r>
      <w:r w:rsidRPr="00550889">
        <w:rPr>
          <w:u w:val="single"/>
        </w:rPr>
        <w:t xml:space="preserve"> on 1,0. </w:t>
      </w:r>
    </w:p>
    <w:p w:rsidR="00BE6386" w:rsidRPr="00550889" w:rsidRDefault="00BE6386" w:rsidP="00BE6386">
      <w:pPr>
        <w:pStyle w:val="ListParagraph"/>
        <w:numPr>
          <w:ilvl w:val="0"/>
          <w:numId w:val="9"/>
        </w:numPr>
        <w:jc w:val="both"/>
        <w:rPr>
          <w:u w:val="single"/>
        </w:rPr>
      </w:pPr>
      <w:r w:rsidRPr="00BE6386">
        <w:rPr>
          <w:b/>
        </w:rPr>
        <w:t xml:space="preserve">Lühikese raieringiga </w:t>
      </w:r>
      <w:r w:rsidR="00505484">
        <w:rPr>
          <w:b/>
        </w:rPr>
        <w:t xml:space="preserve">paju </w:t>
      </w:r>
      <w:r w:rsidRPr="00BE6386">
        <w:rPr>
          <w:b/>
        </w:rPr>
        <w:t>madalmetsa alad</w:t>
      </w:r>
      <w:r>
        <w:t>:</w:t>
      </w:r>
      <w:r w:rsidRPr="00BE6386">
        <w:t xml:space="preserve"> arvestusse lähevad vaid need alad, kus kasvatakse paju </w:t>
      </w:r>
      <w:r w:rsidR="007841FD">
        <w:t xml:space="preserve">madalmetsa </w:t>
      </w:r>
      <w:r w:rsidRPr="00BE6386">
        <w:t>(</w:t>
      </w:r>
      <w:proofErr w:type="spellStart"/>
      <w:r w:rsidRPr="00BE6386">
        <w:rPr>
          <w:i/>
        </w:rPr>
        <w:t>Salix</w:t>
      </w:r>
      <w:proofErr w:type="spellEnd"/>
      <w:r w:rsidRPr="00BE6386">
        <w:t xml:space="preserve">) ja kus ei </w:t>
      </w:r>
      <w:r w:rsidR="00131910">
        <w:t xml:space="preserve">tohi </w:t>
      </w:r>
      <w:r w:rsidRPr="00BE6386">
        <w:t>kasuta</w:t>
      </w:r>
      <w:r w:rsidR="00131910">
        <w:t>d</w:t>
      </w:r>
      <w:r w:rsidRPr="00BE6386">
        <w:t xml:space="preserve">a mineraalväetisi ja/või taimekaitsevahendeid. </w:t>
      </w:r>
      <w:r w:rsidR="00505484" w:rsidRPr="00550889">
        <w:rPr>
          <w:u w:val="single"/>
        </w:rPr>
        <w:t>Paju madalmetsa k</w:t>
      </w:r>
      <w:r w:rsidRPr="00550889">
        <w:rPr>
          <w:u w:val="single"/>
        </w:rPr>
        <w:t xml:space="preserve">oefitsient </w:t>
      </w:r>
      <w:r w:rsidR="004A669B" w:rsidRPr="00550889">
        <w:rPr>
          <w:u w:val="single"/>
        </w:rPr>
        <w:t>ökoalade</w:t>
      </w:r>
      <w:r w:rsidR="00550889">
        <w:rPr>
          <w:u w:val="single"/>
        </w:rPr>
        <w:t xml:space="preserve"> pinna arvestamisel</w:t>
      </w:r>
      <w:r w:rsidR="004A669B" w:rsidRPr="00550889">
        <w:rPr>
          <w:u w:val="single"/>
        </w:rPr>
        <w:t xml:space="preserve"> on </w:t>
      </w:r>
      <w:r w:rsidRPr="00550889">
        <w:rPr>
          <w:u w:val="single"/>
        </w:rPr>
        <w:t>0,3</w:t>
      </w:r>
      <w:r w:rsidR="00550889">
        <w:rPr>
          <w:u w:val="single"/>
        </w:rPr>
        <w:t xml:space="preserve"> (st. 1 ha =0,3 ha-d)</w:t>
      </w:r>
      <w:r w:rsidRPr="00550889">
        <w:rPr>
          <w:u w:val="single"/>
        </w:rPr>
        <w:t>.</w:t>
      </w:r>
    </w:p>
    <w:p w:rsidR="005E1EC8" w:rsidRPr="00C12311" w:rsidRDefault="00BE6386" w:rsidP="005E1EC8">
      <w:pPr>
        <w:pStyle w:val="ListParagraph"/>
        <w:numPr>
          <w:ilvl w:val="0"/>
          <w:numId w:val="9"/>
        </w:numPr>
        <w:jc w:val="both"/>
        <w:rPr>
          <w:b/>
        </w:rPr>
      </w:pPr>
      <w:r w:rsidRPr="00BE6386">
        <w:rPr>
          <w:b/>
        </w:rPr>
        <w:t>Lämmastik</w:t>
      </w:r>
      <w:r>
        <w:rPr>
          <w:b/>
        </w:rPr>
        <w:t>ku siduvad kultuurid</w:t>
      </w:r>
      <w:r>
        <w:t xml:space="preserve">: </w:t>
      </w:r>
      <w:r w:rsidR="00825E3C">
        <w:t xml:space="preserve">arvestatakse puhaskülvina liblikõieliste sugukonda kuuluvaid kultuure </w:t>
      </w:r>
      <w:r w:rsidRPr="00BE6386">
        <w:t>– ristik, lutsern, mesikas, ida</w:t>
      </w:r>
      <w:r w:rsidR="002D36B6">
        <w:t>-</w:t>
      </w:r>
      <w:r w:rsidRPr="00BE6386">
        <w:t>kitsehernes, nõiahammas, vikk (</w:t>
      </w:r>
      <w:proofErr w:type="spellStart"/>
      <w:r w:rsidRPr="00825E3C">
        <w:rPr>
          <w:i/>
        </w:rPr>
        <w:t>Vicia</w:t>
      </w:r>
      <w:proofErr w:type="spellEnd"/>
      <w:r w:rsidRPr="00825E3C">
        <w:rPr>
          <w:i/>
        </w:rPr>
        <w:t xml:space="preserve"> </w:t>
      </w:r>
      <w:proofErr w:type="spellStart"/>
      <w:r w:rsidRPr="00825E3C">
        <w:rPr>
          <w:i/>
        </w:rPr>
        <w:t>sativa</w:t>
      </w:r>
      <w:proofErr w:type="spellEnd"/>
      <w:r w:rsidR="00B47B0C">
        <w:t xml:space="preserve">), </w:t>
      </w:r>
      <w:proofErr w:type="spellStart"/>
      <w:r w:rsidR="00B47B0C">
        <w:t>esparsett</w:t>
      </w:r>
      <w:proofErr w:type="spellEnd"/>
      <w:r w:rsidR="00B47B0C">
        <w:t>, herne</w:t>
      </w:r>
      <w:r w:rsidR="002D36B6">
        <w:t>s</w:t>
      </w:r>
      <w:r w:rsidR="00B47B0C">
        <w:t xml:space="preserve">, </w:t>
      </w:r>
      <w:r w:rsidR="002D36B6">
        <w:t>uba (v.a sojauba)</w:t>
      </w:r>
      <w:r w:rsidR="00B47B0C">
        <w:t xml:space="preserve">. </w:t>
      </w:r>
      <w:r w:rsidR="007E4971">
        <w:t xml:space="preserve">Lämmastikku siduvate kultuuridega aladel ei kehti tootmispiirangud. </w:t>
      </w:r>
      <w:r w:rsidR="00C56198" w:rsidRPr="007755E8">
        <w:t>Kultuurid peavad olema kasvukohal kogu kasvuperioodi jooksul, seejuures on lubatud saagikoristus. Sissekünd ei ole lubatud enne 15. oktoobrit. Lämmastikku siduvat kultuuri ei ole lubatud kasvatada veeseaduse §29 sätestatud veekaitsevööndis</w:t>
      </w:r>
      <w:r w:rsidR="00C56198">
        <w:rPr>
          <w:sz w:val="20"/>
          <w:szCs w:val="20"/>
        </w:rPr>
        <w:t>.</w:t>
      </w:r>
      <w:r w:rsidR="00550889" w:rsidRPr="00550889">
        <w:t xml:space="preserve"> </w:t>
      </w:r>
      <w:r w:rsidR="00550889" w:rsidRPr="00550889">
        <w:rPr>
          <w:u w:val="single"/>
        </w:rPr>
        <w:t>Nende kultuuride koefitsient ökoalade arvestuses on 0,7</w:t>
      </w:r>
      <w:r w:rsidR="00550889">
        <w:rPr>
          <w:u w:val="single"/>
        </w:rPr>
        <w:t xml:space="preserve"> (st. 1 ha =0,7 ha-d)</w:t>
      </w:r>
      <w:r w:rsidR="00550889" w:rsidRPr="00550889">
        <w:rPr>
          <w:u w:val="single"/>
        </w:rPr>
        <w:t>.</w:t>
      </w:r>
    </w:p>
    <w:p w:rsidR="00C12311" w:rsidRPr="00C12311" w:rsidRDefault="00C12311" w:rsidP="00C12311">
      <w:pPr>
        <w:pStyle w:val="ListParagraph"/>
        <w:jc w:val="both"/>
        <w:rPr>
          <w:b/>
        </w:rPr>
      </w:pPr>
    </w:p>
    <w:p w:rsidR="008E5E22" w:rsidRPr="00E33D66" w:rsidRDefault="008E5E22" w:rsidP="005E1EC8">
      <w:pPr>
        <w:jc w:val="both"/>
        <w:rPr>
          <w:sz w:val="20"/>
          <w:szCs w:val="20"/>
        </w:rPr>
      </w:pPr>
      <w:r w:rsidRPr="00E33D66">
        <w:rPr>
          <w:sz w:val="20"/>
          <w:szCs w:val="20"/>
        </w:rPr>
        <w:t>Näide</w:t>
      </w:r>
    </w:p>
    <w:p w:rsidR="006D78A0" w:rsidRPr="00DF2281" w:rsidRDefault="002952AE" w:rsidP="005E1EC8">
      <w:pPr>
        <w:jc w:val="both"/>
        <w:rPr>
          <w:i/>
          <w:sz w:val="18"/>
          <w:szCs w:val="18"/>
        </w:rPr>
      </w:pPr>
      <w:r>
        <w:rPr>
          <w:i/>
          <w:sz w:val="18"/>
          <w:szCs w:val="18"/>
        </w:rPr>
        <w:t xml:space="preserve">Põllumaa pind on </w:t>
      </w:r>
      <w:r w:rsidR="007841FD">
        <w:rPr>
          <w:i/>
          <w:sz w:val="18"/>
          <w:szCs w:val="18"/>
        </w:rPr>
        <w:t>23</w:t>
      </w:r>
      <w:r w:rsidR="00B847E0">
        <w:rPr>
          <w:i/>
          <w:sz w:val="18"/>
          <w:szCs w:val="18"/>
        </w:rPr>
        <w:t>,00</w:t>
      </w:r>
      <w:r>
        <w:rPr>
          <w:i/>
          <w:sz w:val="18"/>
          <w:szCs w:val="18"/>
        </w:rPr>
        <w:t xml:space="preserve"> ha</w:t>
      </w:r>
      <w:r w:rsidR="00E1505D">
        <w:rPr>
          <w:i/>
          <w:sz w:val="18"/>
          <w:szCs w:val="18"/>
        </w:rPr>
        <w:t>.</w:t>
      </w:r>
      <w:r w:rsidR="002E2D66">
        <w:rPr>
          <w:i/>
          <w:sz w:val="18"/>
          <w:szCs w:val="18"/>
        </w:rPr>
        <w:t xml:space="preserve"> </w:t>
      </w:r>
      <w:r w:rsidR="00E1505D">
        <w:rPr>
          <w:i/>
          <w:sz w:val="18"/>
          <w:szCs w:val="18"/>
        </w:rPr>
        <w:t>L</w:t>
      </w:r>
      <w:r w:rsidR="002E2D66">
        <w:rPr>
          <w:i/>
          <w:sz w:val="18"/>
          <w:szCs w:val="18"/>
        </w:rPr>
        <w:t>isaks kasvatab taotleja 3</w:t>
      </w:r>
      <w:r w:rsidR="00B847E0">
        <w:rPr>
          <w:i/>
          <w:sz w:val="18"/>
          <w:szCs w:val="18"/>
        </w:rPr>
        <w:t>,00</w:t>
      </w:r>
      <w:r w:rsidR="002E2D66">
        <w:rPr>
          <w:i/>
          <w:sz w:val="18"/>
          <w:szCs w:val="18"/>
        </w:rPr>
        <w:t xml:space="preserve"> ha paju</w:t>
      </w:r>
      <w:r w:rsidR="00E1505D">
        <w:rPr>
          <w:i/>
          <w:sz w:val="18"/>
          <w:szCs w:val="18"/>
        </w:rPr>
        <w:t>, mille pinda arvestatakse samuti ökoala pinna leidmise</w:t>
      </w:r>
      <w:r w:rsidR="003F7728">
        <w:rPr>
          <w:i/>
          <w:sz w:val="18"/>
          <w:szCs w:val="18"/>
        </w:rPr>
        <w:t>l</w:t>
      </w:r>
      <w:r w:rsidR="002E2D66">
        <w:rPr>
          <w:i/>
          <w:sz w:val="18"/>
          <w:szCs w:val="18"/>
        </w:rPr>
        <w:t xml:space="preserve">. </w:t>
      </w:r>
      <w:r w:rsidR="00335B74">
        <w:rPr>
          <w:i/>
          <w:sz w:val="18"/>
          <w:szCs w:val="18"/>
        </w:rPr>
        <w:t xml:space="preserve">Seega </w:t>
      </w:r>
      <w:r w:rsidR="002E2D66">
        <w:rPr>
          <w:i/>
          <w:sz w:val="18"/>
          <w:szCs w:val="18"/>
        </w:rPr>
        <w:t xml:space="preserve">5%  </w:t>
      </w:r>
      <w:r w:rsidR="000B4D02">
        <w:rPr>
          <w:i/>
          <w:sz w:val="18"/>
          <w:szCs w:val="18"/>
        </w:rPr>
        <w:t>põllumaa</w:t>
      </w:r>
      <w:r w:rsidR="00E1505D">
        <w:rPr>
          <w:i/>
          <w:sz w:val="18"/>
          <w:szCs w:val="18"/>
        </w:rPr>
        <w:t xml:space="preserve"> ja paju pinnast</w:t>
      </w:r>
      <w:r w:rsidR="00335B74">
        <w:rPr>
          <w:i/>
          <w:sz w:val="18"/>
          <w:szCs w:val="18"/>
        </w:rPr>
        <w:t xml:space="preserve"> (26 ha-st)</w:t>
      </w:r>
      <w:r w:rsidR="000B4D02">
        <w:rPr>
          <w:i/>
          <w:sz w:val="18"/>
          <w:szCs w:val="18"/>
        </w:rPr>
        <w:t xml:space="preserve"> on</w:t>
      </w:r>
      <w:r w:rsidR="00C85480">
        <w:rPr>
          <w:i/>
          <w:sz w:val="18"/>
          <w:szCs w:val="18"/>
        </w:rPr>
        <w:t xml:space="preserve"> </w:t>
      </w:r>
      <w:r w:rsidR="007841FD">
        <w:rPr>
          <w:i/>
          <w:sz w:val="18"/>
          <w:szCs w:val="18"/>
        </w:rPr>
        <w:t>1,</w:t>
      </w:r>
      <w:r w:rsidR="00E1505D">
        <w:rPr>
          <w:i/>
          <w:sz w:val="18"/>
          <w:szCs w:val="18"/>
        </w:rPr>
        <w:t>3</w:t>
      </w:r>
      <w:r w:rsidR="00B847E0">
        <w:rPr>
          <w:i/>
          <w:sz w:val="18"/>
          <w:szCs w:val="18"/>
        </w:rPr>
        <w:t>0</w:t>
      </w:r>
      <w:r w:rsidR="007841FD">
        <w:rPr>
          <w:i/>
          <w:sz w:val="18"/>
          <w:szCs w:val="18"/>
        </w:rPr>
        <w:t xml:space="preserve"> ha</w:t>
      </w:r>
      <w:r w:rsidR="000B4D02">
        <w:rPr>
          <w:i/>
          <w:sz w:val="18"/>
          <w:szCs w:val="18"/>
        </w:rPr>
        <w:t>, mida tuleb ökoalana hoida</w:t>
      </w:r>
      <w:r>
        <w:rPr>
          <w:i/>
          <w:sz w:val="18"/>
          <w:szCs w:val="18"/>
        </w:rPr>
        <w:t xml:space="preserve">. Taotleja märgib ökoalade loetellu </w:t>
      </w:r>
      <w:r w:rsidR="00BB1D34">
        <w:rPr>
          <w:i/>
          <w:sz w:val="18"/>
          <w:szCs w:val="18"/>
        </w:rPr>
        <w:t>põllusaare</w:t>
      </w:r>
      <w:r w:rsidR="002E2D66">
        <w:rPr>
          <w:i/>
          <w:sz w:val="18"/>
          <w:szCs w:val="18"/>
        </w:rPr>
        <w:t xml:space="preserve"> ning harimispraktikatest paju (põld nr 5) ja </w:t>
      </w:r>
      <w:r w:rsidR="008E5E22">
        <w:rPr>
          <w:i/>
          <w:sz w:val="18"/>
          <w:szCs w:val="18"/>
        </w:rPr>
        <w:t>mustkesa (</w:t>
      </w:r>
      <w:r>
        <w:rPr>
          <w:i/>
          <w:sz w:val="18"/>
          <w:szCs w:val="18"/>
        </w:rPr>
        <w:t>põl</w:t>
      </w:r>
      <w:r w:rsidR="008E5E22">
        <w:rPr>
          <w:i/>
          <w:sz w:val="18"/>
          <w:szCs w:val="18"/>
        </w:rPr>
        <w:t>d</w:t>
      </w:r>
      <w:r>
        <w:rPr>
          <w:i/>
          <w:sz w:val="18"/>
          <w:szCs w:val="18"/>
        </w:rPr>
        <w:t xml:space="preserve"> nr 2</w:t>
      </w:r>
      <w:r w:rsidR="008E5E22">
        <w:rPr>
          <w:i/>
          <w:sz w:val="18"/>
          <w:szCs w:val="18"/>
        </w:rPr>
        <w:t>)</w:t>
      </w:r>
      <w:r w:rsidR="000B4D02">
        <w:rPr>
          <w:i/>
          <w:sz w:val="18"/>
          <w:szCs w:val="18"/>
        </w:rPr>
        <w:t xml:space="preserve">, </w:t>
      </w:r>
      <w:r w:rsidR="00335B74">
        <w:rPr>
          <w:i/>
          <w:sz w:val="18"/>
          <w:szCs w:val="18"/>
        </w:rPr>
        <w:t xml:space="preserve">ning </w:t>
      </w:r>
      <w:r w:rsidR="00C63AB0">
        <w:rPr>
          <w:i/>
          <w:sz w:val="18"/>
          <w:szCs w:val="18"/>
        </w:rPr>
        <w:t xml:space="preserve"> </w:t>
      </w:r>
      <w:r w:rsidR="000B4D02">
        <w:rPr>
          <w:i/>
          <w:sz w:val="18"/>
          <w:szCs w:val="18"/>
        </w:rPr>
        <w:t>põllusaar</w:t>
      </w:r>
      <w:r w:rsidR="00335B74">
        <w:rPr>
          <w:i/>
          <w:sz w:val="18"/>
          <w:szCs w:val="18"/>
        </w:rPr>
        <w:t>e</w:t>
      </w:r>
      <w:r w:rsidR="00823D65">
        <w:rPr>
          <w:i/>
          <w:sz w:val="18"/>
          <w:szCs w:val="18"/>
        </w:rPr>
        <w:t>. Ökoalade pind on kokku 3,9</w:t>
      </w:r>
      <w:r w:rsidR="00B847E0">
        <w:rPr>
          <w:i/>
          <w:sz w:val="18"/>
          <w:szCs w:val="18"/>
        </w:rPr>
        <w:t>0</w:t>
      </w:r>
      <w:r w:rsidR="00823D65">
        <w:rPr>
          <w:i/>
          <w:sz w:val="18"/>
          <w:szCs w:val="18"/>
        </w:rPr>
        <w:t xml:space="preserve"> ha, mis moodustab 1</w:t>
      </w:r>
      <w:r w:rsidR="00E1505D">
        <w:rPr>
          <w:i/>
          <w:sz w:val="18"/>
          <w:szCs w:val="18"/>
        </w:rPr>
        <w:t>5</w:t>
      </w:r>
      <w:r w:rsidR="00823D65">
        <w:rPr>
          <w:i/>
          <w:sz w:val="18"/>
          <w:szCs w:val="18"/>
        </w:rPr>
        <w:t>% põllumaa</w:t>
      </w:r>
      <w:r w:rsidR="00E1505D">
        <w:rPr>
          <w:i/>
          <w:sz w:val="18"/>
          <w:szCs w:val="18"/>
        </w:rPr>
        <w:t xml:space="preserve"> ja paju pinnast</w:t>
      </w:r>
      <w:r w:rsidR="00823D65">
        <w:rPr>
          <w:i/>
          <w:sz w:val="18"/>
          <w:szCs w:val="18"/>
        </w:rPr>
        <w:t>,</w:t>
      </w:r>
      <w:r>
        <w:rPr>
          <w:i/>
          <w:sz w:val="18"/>
          <w:szCs w:val="18"/>
        </w:rPr>
        <w:t xml:space="preserve"> ning ökoalade nõue on</w:t>
      </w:r>
      <w:r w:rsidR="00335B74">
        <w:rPr>
          <w:i/>
          <w:sz w:val="18"/>
          <w:szCs w:val="18"/>
        </w:rPr>
        <w:t xml:space="preserve"> seega</w:t>
      </w:r>
      <w:r>
        <w:rPr>
          <w:i/>
          <w:sz w:val="18"/>
          <w:szCs w:val="18"/>
        </w:rPr>
        <w:t xml:space="preserve"> täidetud.</w:t>
      </w:r>
    </w:p>
    <w:tbl>
      <w:tblPr>
        <w:tblW w:w="9227" w:type="dxa"/>
        <w:tblCellMar>
          <w:left w:w="10" w:type="dxa"/>
          <w:right w:w="10" w:type="dxa"/>
        </w:tblCellMar>
        <w:tblLook w:val="0000" w:firstRow="0" w:lastRow="0" w:firstColumn="0" w:lastColumn="0" w:noHBand="0" w:noVBand="0"/>
      </w:tblPr>
      <w:tblGrid>
        <w:gridCol w:w="807"/>
        <w:gridCol w:w="1149"/>
        <w:gridCol w:w="1739"/>
        <w:gridCol w:w="1448"/>
        <w:gridCol w:w="1350"/>
        <w:gridCol w:w="1191"/>
        <w:gridCol w:w="1543"/>
      </w:tblGrid>
      <w:tr w:rsidR="00635D78" w:rsidRPr="00313CB8" w:rsidTr="0012233D">
        <w:trPr>
          <w:trHeight w:val="300"/>
        </w:trPr>
        <w:tc>
          <w:tcPr>
            <w:tcW w:w="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313CB8" w:rsidRDefault="00BD597D" w:rsidP="00B33554">
            <w:pPr>
              <w:spacing w:after="0" w:line="240" w:lineRule="auto"/>
              <w:ind w:left="87"/>
              <w:jc w:val="both"/>
            </w:pPr>
            <w:r w:rsidRPr="00313CB8">
              <w:rPr>
                <w:b/>
                <w:bCs/>
              </w:rPr>
              <w:t>Põllu nr</w:t>
            </w:r>
          </w:p>
        </w:tc>
        <w:tc>
          <w:tcPr>
            <w:tcW w:w="114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313CB8" w:rsidRDefault="00BD597D" w:rsidP="00BD597D">
            <w:pPr>
              <w:spacing w:after="0" w:line="240" w:lineRule="auto"/>
              <w:jc w:val="both"/>
            </w:pPr>
            <w:r>
              <w:rPr>
                <w:b/>
                <w:bCs/>
              </w:rPr>
              <w:t>P</w:t>
            </w:r>
            <w:r w:rsidRPr="00313CB8">
              <w:rPr>
                <w:b/>
                <w:bCs/>
              </w:rPr>
              <w:t>ind</w:t>
            </w:r>
            <w:r>
              <w:rPr>
                <w:b/>
                <w:bCs/>
              </w:rPr>
              <w:t xml:space="preserve"> (ha)</w:t>
            </w:r>
          </w:p>
        </w:tc>
        <w:tc>
          <w:tcPr>
            <w:tcW w:w="165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313CB8" w:rsidRDefault="00BD597D" w:rsidP="00B33554">
            <w:pPr>
              <w:spacing w:after="0" w:line="240" w:lineRule="auto"/>
              <w:ind w:left="61"/>
              <w:jc w:val="both"/>
            </w:pPr>
            <w:r w:rsidRPr="00313CB8">
              <w:rPr>
                <w:b/>
                <w:bCs/>
              </w:rPr>
              <w:t>Kultuur</w:t>
            </w:r>
            <w:r>
              <w:rPr>
                <w:b/>
                <w:bCs/>
              </w:rPr>
              <w:t>/element</w:t>
            </w:r>
          </w:p>
        </w:tc>
        <w:tc>
          <w:tcPr>
            <w:tcW w:w="1448" w:type="dxa"/>
            <w:tcBorders>
              <w:top w:val="single" w:sz="4" w:space="0" w:color="000000"/>
              <w:bottom w:val="single" w:sz="4" w:space="0" w:color="000000"/>
              <w:right w:val="single" w:sz="4" w:space="0" w:color="auto"/>
            </w:tcBorders>
            <w:shd w:val="clear" w:color="auto" w:fill="auto"/>
            <w:noWrap/>
            <w:tcMar>
              <w:top w:w="0" w:type="dxa"/>
              <w:left w:w="70" w:type="dxa"/>
              <w:bottom w:w="0" w:type="dxa"/>
              <w:right w:w="70" w:type="dxa"/>
            </w:tcMar>
            <w:vAlign w:val="bottom"/>
          </w:tcPr>
          <w:p w:rsidR="00BD597D" w:rsidRPr="00313CB8" w:rsidRDefault="00BD597D" w:rsidP="00B33554">
            <w:pPr>
              <w:spacing w:after="0" w:line="240" w:lineRule="auto"/>
              <w:ind w:left="149"/>
              <w:jc w:val="both"/>
            </w:pPr>
            <w:r w:rsidRPr="00313CB8">
              <w:rPr>
                <w:b/>
                <w:bCs/>
              </w:rPr>
              <w:t>Maakasutus</w:t>
            </w:r>
          </w:p>
        </w:tc>
        <w:tc>
          <w:tcPr>
            <w:tcW w:w="13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BD597D" w:rsidRPr="00313CB8" w:rsidRDefault="00BD597D" w:rsidP="00B53772">
            <w:pPr>
              <w:spacing w:after="0" w:line="240" w:lineRule="auto"/>
              <w:jc w:val="both"/>
            </w:pPr>
            <w:r w:rsidRPr="00313CB8">
              <w:rPr>
                <w:b/>
                <w:bCs/>
              </w:rPr>
              <w:t>% põllumaast</w:t>
            </w:r>
            <w:r>
              <w:rPr>
                <w:b/>
                <w:bCs/>
              </w:rPr>
              <w:t xml:space="preserve"> </w:t>
            </w:r>
          </w:p>
        </w:tc>
        <w:tc>
          <w:tcPr>
            <w:tcW w:w="1214" w:type="dxa"/>
            <w:tcBorders>
              <w:top w:val="single" w:sz="4" w:space="0" w:color="auto"/>
              <w:left w:val="single" w:sz="4" w:space="0" w:color="auto"/>
              <w:bottom w:val="single" w:sz="4" w:space="0" w:color="auto"/>
              <w:right w:val="single" w:sz="4" w:space="0" w:color="auto"/>
            </w:tcBorders>
          </w:tcPr>
          <w:p w:rsidR="00BD597D" w:rsidRPr="00313CB8" w:rsidRDefault="0012233D" w:rsidP="00B53772">
            <w:pPr>
              <w:spacing w:after="0" w:line="240" w:lineRule="auto"/>
              <w:jc w:val="both"/>
              <w:rPr>
                <w:b/>
                <w:bCs/>
              </w:rPr>
            </w:pPr>
            <w:r>
              <w:rPr>
                <w:b/>
                <w:bCs/>
              </w:rPr>
              <w:t>Ökoalaks</w:t>
            </w:r>
            <w:r w:rsidR="002E2D66">
              <w:rPr>
                <w:b/>
                <w:bCs/>
              </w:rPr>
              <w:t xml:space="preserve"> valitud</w:t>
            </w:r>
          </w:p>
        </w:tc>
        <w:tc>
          <w:tcPr>
            <w:tcW w:w="1603" w:type="dxa"/>
            <w:tcBorders>
              <w:top w:val="single" w:sz="4" w:space="0" w:color="auto"/>
              <w:left w:val="single" w:sz="4" w:space="0" w:color="auto"/>
              <w:bottom w:val="single" w:sz="4" w:space="0" w:color="auto"/>
              <w:right w:val="single" w:sz="4" w:space="0" w:color="auto"/>
            </w:tcBorders>
          </w:tcPr>
          <w:p w:rsidR="002E2D66" w:rsidRDefault="002E2D66" w:rsidP="00B53772">
            <w:pPr>
              <w:spacing w:after="0" w:line="240" w:lineRule="auto"/>
              <w:jc w:val="both"/>
              <w:rPr>
                <w:b/>
                <w:bCs/>
              </w:rPr>
            </w:pPr>
            <w:r>
              <w:rPr>
                <w:b/>
                <w:bCs/>
              </w:rPr>
              <w:t xml:space="preserve">Ökoala </w:t>
            </w:r>
          </w:p>
          <w:p w:rsidR="00BD597D" w:rsidRPr="00313CB8" w:rsidRDefault="002E2D66" w:rsidP="00B53772">
            <w:pPr>
              <w:spacing w:after="0" w:line="240" w:lineRule="auto"/>
              <w:jc w:val="both"/>
              <w:rPr>
                <w:b/>
                <w:bCs/>
              </w:rPr>
            </w:pPr>
            <w:r>
              <w:rPr>
                <w:b/>
                <w:bCs/>
              </w:rPr>
              <w:t>pind (ha)</w:t>
            </w:r>
          </w:p>
        </w:tc>
      </w:tr>
      <w:tr w:rsidR="00635D78" w:rsidRPr="00313CB8" w:rsidTr="0012233D">
        <w:trPr>
          <w:trHeight w:val="300"/>
        </w:trPr>
        <w:tc>
          <w:tcPr>
            <w:tcW w:w="80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313CB8" w:rsidRDefault="00BD597D" w:rsidP="00B33554">
            <w:pPr>
              <w:spacing w:after="0" w:line="240" w:lineRule="auto"/>
              <w:ind w:left="87"/>
              <w:jc w:val="both"/>
            </w:pPr>
            <w:r>
              <w:t>1</w:t>
            </w:r>
          </w:p>
        </w:tc>
        <w:tc>
          <w:tcPr>
            <w:tcW w:w="114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E45145" w:rsidRDefault="00BD597D" w:rsidP="00B33554">
            <w:pPr>
              <w:spacing w:after="0" w:line="240" w:lineRule="auto"/>
              <w:ind w:left="72"/>
              <w:jc w:val="both"/>
            </w:pPr>
            <w:r>
              <w:t>14</w:t>
            </w:r>
            <w:r w:rsidR="00B847E0">
              <w:t>,00</w:t>
            </w:r>
          </w:p>
        </w:tc>
        <w:tc>
          <w:tcPr>
            <w:tcW w:w="16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E45145" w:rsidRDefault="00BD597D" w:rsidP="00B33554">
            <w:pPr>
              <w:spacing w:after="0" w:line="240" w:lineRule="auto"/>
              <w:ind w:left="61"/>
              <w:jc w:val="both"/>
            </w:pPr>
            <w:r w:rsidRPr="00E45145">
              <w:t>heintaimed</w:t>
            </w:r>
          </w:p>
        </w:tc>
        <w:tc>
          <w:tcPr>
            <w:tcW w:w="1448"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BD597D" w:rsidRPr="00E45145" w:rsidRDefault="00BD597D" w:rsidP="00B33554">
            <w:pPr>
              <w:spacing w:after="0" w:line="240" w:lineRule="auto"/>
              <w:ind w:left="149"/>
              <w:jc w:val="both"/>
            </w:pPr>
            <w:r w:rsidRPr="00E45145">
              <w:t xml:space="preserve">P </w:t>
            </w:r>
          </w:p>
        </w:tc>
        <w:tc>
          <w:tcPr>
            <w:tcW w:w="13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BD597D" w:rsidRPr="00E45145" w:rsidRDefault="00BD597D" w:rsidP="00AA752F">
            <w:pPr>
              <w:spacing w:after="0" w:line="240" w:lineRule="auto"/>
              <w:ind w:left="96"/>
              <w:jc w:val="both"/>
            </w:pPr>
            <w:r>
              <w:t>60,87</w:t>
            </w:r>
          </w:p>
        </w:tc>
        <w:tc>
          <w:tcPr>
            <w:tcW w:w="1214" w:type="dxa"/>
            <w:tcBorders>
              <w:top w:val="single" w:sz="4" w:space="0" w:color="auto"/>
              <w:left w:val="single" w:sz="4" w:space="0" w:color="auto"/>
              <w:bottom w:val="single" w:sz="4" w:space="0" w:color="auto"/>
              <w:right w:val="single" w:sz="4" w:space="0" w:color="auto"/>
            </w:tcBorders>
          </w:tcPr>
          <w:p w:rsidR="00BD597D" w:rsidRDefault="00BD597D" w:rsidP="00AA752F">
            <w:pPr>
              <w:spacing w:after="0" w:line="240" w:lineRule="auto"/>
              <w:ind w:left="96"/>
              <w:jc w:val="both"/>
            </w:pPr>
          </w:p>
        </w:tc>
        <w:tc>
          <w:tcPr>
            <w:tcW w:w="1603" w:type="dxa"/>
            <w:tcBorders>
              <w:top w:val="single" w:sz="4" w:space="0" w:color="auto"/>
              <w:left w:val="single" w:sz="4" w:space="0" w:color="auto"/>
              <w:bottom w:val="single" w:sz="4" w:space="0" w:color="auto"/>
              <w:right w:val="single" w:sz="4" w:space="0" w:color="auto"/>
            </w:tcBorders>
          </w:tcPr>
          <w:p w:rsidR="00BD597D" w:rsidRDefault="00BD597D" w:rsidP="00AA752F">
            <w:pPr>
              <w:spacing w:after="0" w:line="240" w:lineRule="auto"/>
              <w:ind w:left="96"/>
              <w:jc w:val="both"/>
            </w:pPr>
          </w:p>
        </w:tc>
      </w:tr>
      <w:tr w:rsidR="00635D78" w:rsidRPr="00313CB8" w:rsidTr="0012233D">
        <w:trPr>
          <w:trHeight w:val="300"/>
        </w:trPr>
        <w:tc>
          <w:tcPr>
            <w:tcW w:w="80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Default="00BD597D" w:rsidP="00B33554">
            <w:pPr>
              <w:spacing w:after="0" w:line="240" w:lineRule="auto"/>
              <w:ind w:left="87"/>
              <w:jc w:val="both"/>
            </w:pPr>
            <w:r>
              <w:t>2</w:t>
            </w:r>
          </w:p>
        </w:tc>
        <w:tc>
          <w:tcPr>
            <w:tcW w:w="114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Default="00BD597D" w:rsidP="00B33554">
            <w:pPr>
              <w:spacing w:after="0" w:line="240" w:lineRule="auto"/>
              <w:ind w:left="72"/>
              <w:jc w:val="both"/>
              <w:rPr>
                <w:bCs/>
              </w:rPr>
            </w:pPr>
            <w:r>
              <w:rPr>
                <w:bCs/>
              </w:rPr>
              <w:t>1</w:t>
            </w:r>
            <w:r w:rsidR="00B847E0">
              <w:rPr>
                <w:bCs/>
              </w:rPr>
              <w:t>,00</w:t>
            </w:r>
          </w:p>
        </w:tc>
        <w:tc>
          <w:tcPr>
            <w:tcW w:w="16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Default="00BD597D" w:rsidP="00B33554">
            <w:pPr>
              <w:spacing w:after="0" w:line="240" w:lineRule="auto"/>
              <w:ind w:left="61"/>
              <w:jc w:val="both"/>
            </w:pPr>
            <w:r>
              <w:t>oder</w:t>
            </w:r>
          </w:p>
        </w:tc>
        <w:tc>
          <w:tcPr>
            <w:tcW w:w="1448"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BD597D" w:rsidRDefault="00BD597D" w:rsidP="00B33554">
            <w:pPr>
              <w:spacing w:after="0" w:line="240" w:lineRule="auto"/>
              <w:ind w:left="149"/>
              <w:jc w:val="both"/>
            </w:pPr>
            <w:r>
              <w:t>P</w:t>
            </w:r>
          </w:p>
        </w:tc>
        <w:tc>
          <w:tcPr>
            <w:tcW w:w="13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BD597D" w:rsidRDefault="00BD597D" w:rsidP="00A97700">
            <w:pPr>
              <w:spacing w:after="0" w:line="240" w:lineRule="auto"/>
              <w:ind w:left="96"/>
              <w:jc w:val="both"/>
            </w:pPr>
            <w:r>
              <w:t>4,35</w:t>
            </w:r>
          </w:p>
        </w:tc>
        <w:tc>
          <w:tcPr>
            <w:tcW w:w="1214" w:type="dxa"/>
            <w:tcBorders>
              <w:top w:val="single" w:sz="4" w:space="0" w:color="auto"/>
              <w:left w:val="single" w:sz="4" w:space="0" w:color="auto"/>
              <w:bottom w:val="single" w:sz="4" w:space="0" w:color="auto"/>
              <w:right w:val="single" w:sz="4" w:space="0" w:color="auto"/>
            </w:tcBorders>
          </w:tcPr>
          <w:p w:rsidR="00BD597D" w:rsidRDefault="00BD597D" w:rsidP="00A97700">
            <w:pPr>
              <w:spacing w:after="0" w:line="240" w:lineRule="auto"/>
              <w:ind w:left="96"/>
              <w:jc w:val="both"/>
            </w:pPr>
          </w:p>
        </w:tc>
        <w:tc>
          <w:tcPr>
            <w:tcW w:w="1603" w:type="dxa"/>
            <w:tcBorders>
              <w:top w:val="single" w:sz="4" w:space="0" w:color="auto"/>
              <w:left w:val="single" w:sz="4" w:space="0" w:color="auto"/>
              <w:bottom w:val="single" w:sz="4" w:space="0" w:color="auto"/>
              <w:right w:val="single" w:sz="4" w:space="0" w:color="auto"/>
            </w:tcBorders>
          </w:tcPr>
          <w:p w:rsidR="00BD597D" w:rsidRDefault="00BD597D" w:rsidP="00A97700">
            <w:pPr>
              <w:spacing w:after="0" w:line="240" w:lineRule="auto"/>
              <w:ind w:left="96"/>
              <w:jc w:val="both"/>
            </w:pPr>
          </w:p>
        </w:tc>
      </w:tr>
      <w:tr w:rsidR="00635D78" w:rsidRPr="00313CB8" w:rsidTr="0012233D">
        <w:trPr>
          <w:trHeight w:val="300"/>
        </w:trPr>
        <w:tc>
          <w:tcPr>
            <w:tcW w:w="80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Default="00BD597D" w:rsidP="00CE5709">
            <w:pPr>
              <w:spacing w:after="0" w:line="240" w:lineRule="auto"/>
              <w:ind w:left="87"/>
              <w:jc w:val="both"/>
            </w:pPr>
            <w:r>
              <w:t>3</w:t>
            </w:r>
          </w:p>
        </w:tc>
        <w:tc>
          <w:tcPr>
            <w:tcW w:w="114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E45145" w:rsidDel="000B4D02" w:rsidRDefault="00BD597D" w:rsidP="00CE5709">
            <w:pPr>
              <w:spacing w:after="0" w:line="240" w:lineRule="auto"/>
              <w:ind w:left="72"/>
              <w:jc w:val="both"/>
              <w:rPr>
                <w:bCs/>
              </w:rPr>
            </w:pPr>
            <w:r>
              <w:rPr>
                <w:bCs/>
              </w:rPr>
              <w:t>5</w:t>
            </w:r>
            <w:r w:rsidR="00B847E0">
              <w:rPr>
                <w:bCs/>
              </w:rPr>
              <w:t>,00</w:t>
            </w:r>
          </w:p>
        </w:tc>
        <w:tc>
          <w:tcPr>
            <w:tcW w:w="16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Default="00BD597D" w:rsidP="00CE5709">
            <w:pPr>
              <w:spacing w:after="0" w:line="240" w:lineRule="auto"/>
              <w:ind w:left="61"/>
              <w:jc w:val="both"/>
            </w:pPr>
            <w:r>
              <w:t>suvinisu</w:t>
            </w:r>
          </w:p>
        </w:tc>
        <w:tc>
          <w:tcPr>
            <w:tcW w:w="1448"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BD597D" w:rsidRDefault="00BD597D" w:rsidP="00CE5709">
            <w:pPr>
              <w:spacing w:after="0" w:line="240" w:lineRule="auto"/>
              <w:ind w:left="149"/>
              <w:jc w:val="both"/>
            </w:pPr>
            <w:r>
              <w:t>P</w:t>
            </w:r>
          </w:p>
        </w:tc>
        <w:tc>
          <w:tcPr>
            <w:tcW w:w="13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BD597D" w:rsidDel="00A97700" w:rsidRDefault="00BD597D" w:rsidP="00CE5709">
            <w:pPr>
              <w:spacing w:after="0" w:line="240" w:lineRule="auto"/>
              <w:ind w:left="96"/>
              <w:jc w:val="both"/>
            </w:pPr>
            <w:r>
              <w:t>21,74</w:t>
            </w:r>
          </w:p>
        </w:tc>
        <w:tc>
          <w:tcPr>
            <w:tcW w:w="1214" w:type="dxa"/>
            <w:tcBorders>
              <w:top w:val="single" w:sz="4" w:space="0" w:color="auto"/>
              <w:left w:val="single" w:sz="4" w:space="0" w:color="auto"/>
              <w:bottom w:val="single" w:sz="4" w:space="0" w:color="auto"/>
              <w:right w:val="single" w:sz="4" w:space="0" w:color="auto"/>
            </w:tcBorders>
          </w:tcPr>
          <w:p w:rsidR="00BD597D" w:rsidRDefault="00BD597D" w:rsidP="00CE5709">
            <w:pPr>
              <w:spacing w:after="0" w:line="240" w:lineRule="auto"/>
              <w:ind w:left="96"/>
              <w:jc w:val="both"/>
            </w:pPr>
          </w:p>
        </w:tc>
        <w:tc>
          <w:tcPr>
            <w:tcW w:w="1603" w:type="dxa"/>
            <w:tcBorders>
              <w:top w:val="single" w:sz="4" w:space="0" w:color="auto"/>
              <w:left w:val="single" w:sz="4" w:space="0" w:color="auto"/>
              <w:bottom w:val="single" w:sz="4" w:space="0" w:color="auto"/>
              <w:right w:val="single" w:sz="4" w:space="0" w:color="auto"/>
            </w:tcBorders>
          </w:tcPr>
          <w:p w:rsidR="00BD597D" w:rsidRDefault="00BD597D" w:rsidP="00CE5709">
            <w:pPr>
              <w:spacing w:after="0" w:line="240" w:lineRule="auto"/>
              <w:ind w:left="96"/>
              <w:jc w:val="both"/>
            </w:pPr>
          </w:p>
        </w:tc>
      </w:tr>
      <w:tr w:rsidR="00635D78" w:rsidRPr="00313CB8" w:rsidTr="0012233D">
        <w:trPr>
          <w:trHeight w:val="300"/>
        </w:trPr>
        <w:tc>
          <w:tcPr>
            <w:tcW w:w="80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313CB8" w:rsidRDefault="00BD597D" w:rsidP="00B33554">
            <w:pPr>
              <w:spacing w:after="0" w:line="240" w:lineRule="auto"/>
              <w:ind w:left="87"/>
              <w:jc w:val="both"/>
            </w:pPr>
            <w:r>
              <w:t>4</w:t>
            </w:r>
          </w:p>
        </w:tc>
        <w:tc>
          <w:tcPr>
            <w:tcW w:w="114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E45145" w:rsidRDefault="00BD597D" w:rsidP="00B33554">
            <w:pPr>
              <w:spacing w:after="0" w:line="240" w:lineRule="auto"/>
              <w:ind w:left="72"/>
              <w:jc w:val="both"/>
            </w:pPr>
            <w:r>
              <w:rPr>
                <w:bCs/>
              </w:rPr>
              <w:t>2,5</w:t>
            </w:r>
            <w:r w:rsidR="00B847E0">
              <w:rPr>
                <w:bCs/>
              </w:rPr>
              <w:t>0</w:t>
            </w:r>
          </w:p>
        </w:tc>
        <w:tc>
          <w:tcPr>
            <w:tcW w:w="16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E45145" w:rsidRDefault="00BD597D" w:rsidP="00B33554">
            <w:pPr>
              <w:spacing w:after="0" w:line="240" w:lineRule="auto"/>
              <w:ind w:left="61"/>
              <w:jc w:val="both"/>
            </w:pPr>
            <w:r>
              <w:t>mustkesa</w:t>
            </w:r>
          </w:p>
        </w:tc>
        <w:tc>
          <w:tcPr>
            <w:tcW w:w="1448"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BD597D" w:rsidRPr="00E45145" w:rsidRDefault="00BD597D" w:rsidP="00B33554">
            <w:pPr>
              <w:spacing w:after="0" w:line="240" w:lineRule="auto"/>
              <w:ind w:left="149"/>
              <w:jc w:val="both"/>
            </w:pPr>
            <w:r>
              <w:t>M</w:t>
            </w:r>
          </w:p>
        </w:tc>
        <w:tc>
          <w:tcPr>
            <w:tcW w:w="13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BD597D" w:rsidRPr="00E45145" w:rsidRDefault="00BD597D" w:rsidP="00A97700">
            <w:pPr>
              <w:spacing w:after="0" w:line="240" w:lineRule="auto"/>
              <w:ind w:left="96"/>
              <w:jc w:val="both"/>
            </w:pPr>
            <w:r>
              <w:t>10,87</w:t>
            </w:r>
          </w:p>
        </w:tc>
        <w:tc>
          <w:tcPr>
            <w:tcW w:w="1214" w:type="dxa"/>
            <w:tcBorders>
              <w:top w:val="single" w:sz="4" w:space="0" w:color="auto"/>
              <w:left w:val="single" w:sz="4" w:space="0" w:color="auto"/>
              <w:bottom w:val="single" w:sz="4" w:space="0" w:color="auto"/>
              <w:right w:val="single" w:sz="4" w:space="0" w:color="auto"/>
            </w:tcBorders>
          </w:tcPr>
          <w:p w:rsidR="00BD597D" w:rsidRDefault="00823D65" w:rsidP="00A97700">
            <w:pPr>
              <w:spacing w:after="0" w:line="240" w:lineRule="auto"/>
              <w:ind w:left="96"/>
              <w:jc w:val="both"/>
            </w:pPr>
            <w:r>
              <w:t xml:space="preserve">    </w:t>
            </w:r>
            <w:r w:rsidR="002E2D66">
              <w:t>√</w:t>
            </w:r>
          </w:p>
        </w:tc>
        <w:tc>
          <w:tcPr>
            <w:tcW w:w="1603" w:type="dxa"/>
            <w:tcBorders>
              <w:top w:val="single" w:sz="4" w:space="0" w:color="auto"/>
              <w:left w:val="single" w:sz="4" w:space="0" w:color="auto"/>
              <w:bottom w:val="single" w:sz="4" w:space="0" w:color="auto"/>
              <w:right w:val="single" w:sz="4" w:space="0" w:color="auto"/>
            </w:tcBorders>
          </w:tcPr>
          <w:p w:rsidR="00BD597D" w:rsidRDefault="002E2D66" w:rsidP="00A97700">
            <w:pPr>
              <w:spacing w:after="0" w:line="240" w:lineRule="auto"/>
              <w:ind w:left="96"/>
              <w:jc w:val="both"/>
            </w:pPr>
            <w:r>
              <w:t>2,5</w:t>
            </w:r>
            <w:r w:rsidR="00B847E0">
              <w:t>0</w:t>
            </w:r>
          </w:p>
        </w:tc>
      </w:tr>
      <w:tr w:rsidR="00635D78" w:rsidRPr="00313CB8" w:rsidTr="0012233D">
        <w:trPr>
          <w:trHeight w:val="300"/>
        </w:trPr>
        <w:tc>
          <w:tcPr>
            <w:tcW w:w="80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Default="00BD597D" w:rsidP="00B33554">
            <w:pPr>
              <w:spacing w:after="0" w:line="240" w:lineRule="auto"/>
              <w:ind w:left="87"/>
              <w:jc w:val="both"/>
            </w:pPr>
            <w:r>
              <w:t>5</w:t>
            </w:r>
          </w:p>
        </w:tc>
        <w:tc>
          <w:tcPr>
            <w:tcW w:w="114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Default="00BD597D" w:rsidP="00B33554">
            <w:pPr>
              <w:spacing w:after="0" w:line="240" w:lineRule="auto"/>
              <w:ind w:left="72"/>
              <w:jc w:val="both"/>
              <w:rPr>
                <w:bCs/>
              </w:rPr>
            </w:pPr>
            <w:r>
              <w:rPr>
                <w:bCs/>
              </w:rPr>
              <w:t>3</w:t>
            </w:r>
            <w:r w:rsidR="00B847E0">
              <w:rPr>
                <w:bCs/>
              </w:rPr>
              <w:t>,00</w:t>
            </w:r>
          </w:p>
        </w:tc>
        <w:tc>
          <w:tcPr>
            <w:tcW w:w="16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Default="00BD597D" w:rsidP="00B33554">
            <w:pPr>
              <w:spacing w:after="0" w:line="240" w:lineRule="auto"/>
              <w:ind w:left="61"/>
              <w:jc w:val="both"/>
            </w:pPr>
            <w:r>
              <w:t>paju</w:t>
            </w:r>
          </w:p>
        </w:tc>
        <w:tc>
          <w:tcPr>
            <w:tcW w:w="1448"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BD597D" w:rsidRDefault="00BD597D" w:rsidP="00B33554">
            <w:pPr>
              <w:spacing w:after="0" w:line="240" w:lineRule="auto"/>
              <w:ind w:left="149"/>
              <w:jc w:val="both"/>
            </w:pPr>
            <w:r>
              <w:t>PK</w:t>
            </w:r>
          </w:p>
        </w:tc>
        <w:tc>
          <w:tcPr>
            <w:tcW w:w="135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BD597D" w:rsidRDefault="002E2D66" w:rsidP="00A97700">
            <w:pPr>
              <w:spacing w:after="0" w:line="240" w:lineRule="auto"/>
              <w:ind w:left="96"/>
              <w:jc w:val="both"/>
            </w:pPr>
            <w:r>
              <w:t>-</w:t>
            </w:r>
          </w:p>
        </w:tc>
        <w:tc>
          <w:tcPr>
            <w:tcW w:w="1214" w:type="dxa"/>
            <w:tcBorders>
              <w:top w:val="single" w:sz="4" w:space="0" w:color="auto"/>
              <w:left w:val="single" w:sz="4" w:space="0" w:color="auto"/>
              <w:bottom w:val="single" w:sz="4" w:space="0" w:color="auto"/>
              <w:right w:val="single" w:sz="4" w:space="0" w:color="auto"/>
            </w:tcBorders>
          </w:tcPr>
          <w:p w:rsidR="00BD597D" w:rsidRDefault="00823D65" w:rsidP="00A97700">
            <w:pPr>
              <w:spacing w:after="0" w:line="240" w:lineRule="auto"/>
              <w:ind w:left="96"/>
              <w:jc w:val="both"/>
            </w:pPr>
            <w:r>
              <w:t xml:space="preserve">    </w:t>
            </w:r>
            <w:r w:rsidR="002E2D66">
              <w:t>√</w:t>
            </w:r>
          </w:p>
        </w:tc>
        <w:tc>
          <w:tcPr>
            <w:tcW w:w="1603" w:type="dxa"/>
            <w:tcBorders>
              <w:top w:val="single" w:sz="4" w:space="0" w:color="auto"/>
              <w:left w:val="single" w:sz="4" w:space="0" w:color="auto"/>
              <w:bottom w:val="single" w:sz="4" w:space="0" w:color="auto"/>
              <w:right w:val="single" w:sz="4" w:space="0" w:color="auto"/>
            </w:tcBorders>
          </w:tcPr>
          <w:p w:rsidR="00BD597D" w:rsidRDefault="002E2D66" w:rsidP="00A97700">
            <w:pPr>
              <w:spacing w:after="0" w:line="240" w:lineRule="auto"/>
              <w:ind w:left="96"/>
              <w:jc w:val="both"/>
            </w:pPr>
            <w:r>
              <w:t>0,9</w:t>
            </w:r>
            <w:r w:rsidR="00B847E0">
              <w:t>0</w:t>
            </w:r>
          </w:p>
        </w:tc>
      </w:tr>
      <w:tr w:rsidR="00635D78" w:rsidRPr="00313CB8" w:rsidTr="0012233D">
        <w:trPr>
          <w:trHeight w:val="300"/>
        </w:trPr>
        <w:tc>
          <w:tcPr>
            <w:tcW w:w="80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313CB8" w:rsidRDefault="00BD597D" w:rsidP="00B53772">
            <w:pPr>
              <w:spacing w:after="0" w:line="240" w:lineRule="auto"/>
              <w:ind w:left="360"/>
              <w:jc w:val="both"/>
            </w:pPr>
          </w:p>
        </w:tc>
        <w:tc>
          <w:tcPr>
            <w:tcW w:w="114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E45145" w:rsidRDefault="00BD597D" w:rsidP="00B33554">
            <w:pPr>
              <w:spacing w:after="0" w:line="240" w:lineRule="auto"/>
              <w:ind w:left="72"/>
              <w:jc w:val="both"/>
            </w:pPr>
            <w:r w:rsidRPr="00E45145">
              <w:rPr>
                <w:bCs/>
              </w:rPr>
              <w:t>0,5</w:t>
            </w:r>
            <w:r w:rsidR="00B847E0">
              <w:rPr>
                <w:bCs/>
              </w:rPr>
              <w:t>0</w:t>
            </w:r>
          </w:p>
        </w:tc>
        <w:tc>
          <w:tcPr>
            <w:tcW w:w="165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E45145" w:rsidRDefault="00BD597D" w:rsidP="00B33554">
            <w:pPr>
              <w:spacing w:after="0" w:line="240" w:lineRule="auto"/>
              <w:ind w:left="61"/>
              <w:jc w:val="both"/>
            </w:pPr>
            <w:r>
              <w:t>põllusaar</w:t>
            </w:r>
          </w:p>
        </w:tc>
        <w:tc>
          <w:tcPr>
            <w:tcW w:w="144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E45145" w:rsidRDefault="00BD597D" w:rsidP="00B33554">
            <w:pPr>
              <w:spacing w:after="0" w:line="240" w:lineRule="auto"/>
              <w:ind w:left="149"/>
              <w:jc w:val="both"/>
            </w:pPr>
            <w:r w:rsidRPr="00E45145">
              <w:t>P</w:t>
            </w:r>
          </w:p>
        </w:tc>
        <w:tc>
          <w:tcPr>
            <w:tcW w:w="1350" w:type="dxa"/>
            <w:tcBorders>
              <w:top w:val="single" w:sz="4" w:space="0" w:color="auto"/>
              <w:bottom w:val="single" w:sz="4" w:space="0" w:color="000000"/>
              <w:right w:val="single" w:sz="4" w:space="0" w:color="000000"/>
            </w:tcBorders>
            <w:shd w:val="clear" w:color="auto" w:fill="auto"/>
            <w:noWrap/>
            <w:tcMar>
              <w:top w:w="0" w:type="dxa"/>
              <w:left w:w="70" w:type="dxa"/>
              <w:bottom w:w="0" w:type="dxa"/>
              <w:right w:w="70" w:type="dxa"/>
            </w:tcMar>
            <w:vAlign w:val="bottom"/>
          </w:tcPr>
          <w:p w:rsidR="00BD597D" w:rsidRPr="00E45145" w:rsidRDefault="00BD597D" w:rsidP="00A97700">
            <w:pPr>
              <w:spacing w:after="0" w:line="240" w:lineRule="auto"/>
              <w:ind w:left="96"/>
              <w:jc w:val="both"/>
            </w:pPr>
            <w:r>
              <w:t>2,17</w:t>
            </w:r>
          </w:p>
        </w:tc>
        <w:tc>
          <w:tcPr>
            <w:tcW w:w="1214" w:type="dxa"/>
            <w:tcBorders>
              <w:top w:val="single" w:sz="4" w:space="0" w:color="auto"/>
              <w:bottom w:val="single" w:sz="4" w:space="0" w:color="000000"/>
              <w:right w:val="single" w:sz="4" w:space="0" w:color="000000"/>
            </w:tcBorders>
          </w:tcPr>
          <w:p w:rsidR="00BD597D" w:rsidRDefault="00823D65" w:rsidP="00A97700">
            <w:pPr>
              <w:spacing w:after="0" w:line="240" w:lineRule="auto"/>
              <w:ind w:left="96"/>
              <w:jc w:val="both"/>
            </w:pPr>
            <w:r>
              <w:t xml:space="preserve">    </w:t>
            </w:r>
            <w:r w:rsidR="002E2D66">
              <w:t>√</w:t>
            </w:r>
          </w:p>
        </w:tc>
        <w:tc>
          <w:tcPr>
            <w:tcW w:w="1603" w:type="dxa"/>
            <w:tcBorders>
              <w:top w:val="single" w:sz="4" w:space="0" w:color="auto"/>
              <w:bottom w:val="single" w:sz="4" w:space="0" w:color="000000"/>
              <w:right w:val="single" w:sz="4" w:space="0" w:color="000000"/>
            </w:tcBorders>
          </w:tcPr>
          <w:p w:rsidR="00BD597D" w:rsidRDefault="002E2D66" w:rsidP="00A97700">
            <w:pPr>
              <w:spacing w:after="0" w:line="240" w:lineRule="auto"/>
              <w:ind w:left="96"/>
              <w:jc w:val="both"/>
            </w:pPr>
            <w:r>
              <w:t>0,5</w:t>
            </w:r>
            <w:r w:rsidR="00B847E0">
              <w:t>0</w:t>
            </w:r>
          </w:p>
        </w:tc>
      </w:tr>
    </w:tbl>
    <w:p w:rsidR="00352AB3" w:rsidRDefault="00352AB3" w:rsidP="007152CE">
      <w:pPr>
        <w:spacing w:after="0"/>
        <w:ind w:left="357"/>
        <w:jc w:val="both"/>
        <w:rPr>
          <w:b/>
        </w:rPr>
      </w:pPr>
    </w:p>
    <w:p w:rsidR="002952AE" w:rsidRDefault="002952AE" w:rsidP="002363FD">
      <w:pPr>
        <w:jc w:val="both"/>
        <w:rPr>
          <w:b/>
        </w:rPr>
      </w:pPr>
      <w:r>
        <w:rPr>
          <w:b/>
        </w:rPr>
        <w:t>Hoolimata põhinõudes</w:t>
      </w:r>
      <w:r w:rsidR="00DF2281">
        <w:rPr>
          <w:b/>
        </w:rPr>
        <w:t>t</w:t>
      </w:r>
      <w:r>
        <w:rPr>
          <w:b/>
        </w:rPr>
        <w:t xml:space="preserve"> loetakse </w:t>
      </w:r>
      <w:r w:rsidR="005E2849">
        <w:rPr>
          <w:b/>
        </w:rPr>
        <w:t>ökoalade</w:t>
      </w:r>
      <w:r>
        <w:rPr>
          <w:b/>
        </w:rPr>
        <w:t xml:space="preserve"> nõue täidetuks ka juhul</w:t>
      </w:r>
      <w:r w:rsidR="00884D74">
        <w:rPr>
          <w:b/>
        </w:rPr>
        <w:t>,</w:t>
      </w:r>
      <w:r>
        <w:rPr>
          <w:b/>
        </w:rPr>
        <w:t xml:space="preserve"> kui:</w:t>
      </w:r>
    </w:p>
    <w:p w:rsidR="00597E4B" w:rsidRDefault="0061424B" w:rsidP="008A7B12">
      <w:pPr>
        <w:numPr>
          <w:ilvl w:val="0"/>
          <w:numId w:val="10"/>
        </w:numPr>
        <w:spacing w:after="0"/>
        <w:ind w:left="284" w:hanging="284"/>
        <w:jc w:val="both"/>
      </w:pPr>
      <w:r w:rsidRPr="009418D2">
        <w:t>Ü</w:t>
      </w:r>
      <w:r w:rsidR="00597E4B" w:rsidRPr="009418D2">
        <w:t>le 75%</w:t>
      </w:r>
      <w:r w:rsidR="00597E4B" w:rsidRPr="00884D74">
        <w:t xml:space="preserve"> põllumaast kasvavad </w:t>
      </w:r>
      <w:r w:rsidR="00597E4B" w:rsidRPr="009418D2">
        <w:t>rohttaimed, kesa, liblikõielised kultuurid või nende segud</w:t>
      </w:r>
      <w:r w:rsidR="00597E4B" w:rsidRPr="00884D74">
        <w:t xml:space="preserve"> ja nende </w:t>
      </w:r>
      <w:r w:rsidR="00597E4B">
        <w:t>kultuuridega mitte hõlmatud põllumaa ei ole suurem kui 30</w:t>
      </w:r>
      <w:r w:rsidR="00B847E0">
        <w:t>,00</w:t>
      </w:r>
      <w:r w:rsidR="00597E4B">
        <w:t xml:space="preserve"> hektarit.</w:t>
      </w:r>
    </w:p>
    <w:p w:rsidR="004C1F37" w:rsidRDefault="004C1F37" w:rsidP="004C1F37">
      <w:pPr>
        <w:spacing w:after="0"/>
        <w:ind w:left="720"/>
        <w:jc w:val="both"/>
      </w:pPr>
    </w:p>
    <w:p w:rsidR="00884D74" w:rsidRDefault="0082481C" w:rsidP="008A7B12">
      <w:pPr>
        <w:spacing w:after="0"/>
        <w:jc w:val="both"/>
      </w:pPr>
      <w:r>
        <w:t>Näide</w:t>
      </w:r>
    </w:p>
    <w:p w:rsidR="0082481C" w:rsidRDefault="0082481C" w:rsidP="008A7B12">
      <w:pPr>
        <w:spacing w:after="0"/>
        <w:jc w:val="both"/>
        <w:rPr>
          <w:i/>
          <w:sz w:val="18"/>
        </w:rPr>
      </w:pPr>
      <w:r>
        <w:rPr>
          <w:i/>
          <w:sz w:val="18"/>
        </w:rPr>
        <w:lastRenderedPageBreak/>
        <w:t>Taotlejal on kokku 250</w:t>
      </w:r>
      <w:r w:rsidR="00B847E0">
        <w:rPr>
          <w:i/>
          <w:sz w:val="18"/>
        </w:rPr>
        <w:t>,00</w:t>
      </w:r>
      <w:r>
        <w:rPr>
          <w:i/>
          <w:sz w:val="18"/>
        </w:rPr>
        <w:t xml:space="preserve"> ha põllumaad. Rohumaa moodustab üle 75% põllumaast ning ülejäänud kultuuride pind jääb alla 30</w:t>
      </w:r>
      <w:r w:rsidR="00B847E0">
        <w:rPr>
          <w:i/>
          <w:sz w:val="18"/>
        </w:rPr>
        <w:t>,00</w:t>
      </w:r>
      <w:r>
        <w:rPr>
          <w:i/>
          <w:sz w:val="18"/>
        </w:rPr>
        <w:t xml:space="preserve"> ha. Nõue loetakse täidetuks, ökoalasid valima ei pea.</w:t>
      </w:r>
    </w:p>
    <w:p w:rsidR="006C3C77" w:rsidRDefault="006C3C77" w:rsidP="004C1F37">
      <w:pPr>
        <w:spacing w:after="0"/>
        <w:ind w:left="720"/>
        <w:jc w:val="both"/>
      </w:pPr>
    </w:p>
    <w:tbl>
      <w:tblPr>
        <w:tblW w:w="6613" w:type="dxa"/>
        <w:tblInd w:w="779" w:type="dxa"/>
        <w:tblCellMar>
          <w:left w:w="10" w:type="dxa"/>
          <w:right w:w="10" w:type="dxa"/>
        </w:tblCellMar>
        <w:tblLook w:val="04A0" w:firstRow="1" w:lastRow="0" w:firstColumn="1" w:lastColumn="0" w:noHBand="0" w:noVBand="1"/>
      </w:tblPr>
      <w:tblGrid>
        <w:gridCol w:w="896"/>
        <w:gridCol w:w="1230"/>
        <w:gridCol w:w="1352"/>
        <w:gridCol w:w="1612"/>
        <w:gridCol w:w="1523"/>
      </w:tblGrid>
      <w:tr w:rsidR="002363FD" w:rsidRPr="006C3C77" w:rsidTr="002363FD">
        <w:trPr>
          <w:trHeight w:val="300"/>
        </w:trPr>
        <w:tc>
          <w:tcPr>
            <w:tcW w:w="896"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rsidR="002363FD" w:rsidRDefault="002363FD" w:rsidP="00C04278">
            <w:pPr>
              <w:spacing w:after="0" w:line="240" w:lineRule="auto"/>
              <w:jc w:val="both"/>
            </w:pPr>
            <w:r>
              <w:rPr>
                <w:b/>
                <w:bCs/>
                <w:color w:val="000000"/>
                <w:lang w:eastAsia="et-EE"/>
              </w:rPr>
              <w:t>Põllu nr</w:t>
            </w:r>
          </w:p>
        </w:tc>
        <w:tc>
          <w:tcPr>
            <w:tcW w:w="123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bottom"/>
            <w:hideMark/>
          </w:tcPr>
          <w:p w:rsidR="002363FD" w:rsidRPr="006C3C77" w:rsidRDefault="002363FD" w:rsidP="002363FD">
            <w:pPr>
              <w:spacing w:after="0" w:line="240" w:lineRule="auto"/>
              <w:ind w:left="26"/>
              <w:jc w:val="both"/>
              <w:rPr>
                <w:rFonts w:ascii="Calibri" w:eastAsia="Calibri" w:hAnsi="Calibri" w:cs="Times New Roman"/>
              </w:rPr>
            </w:pPr>
            <w:r w:rsidRPr="006C3C77">
              <w:rPr>
                <w:rFonts w:ascii="Calibri" w:eastAsia="Calibri" w:hAnsi="Calibri" w:cs="Times New Roman"/>
                <w:b/>
                <w:bCs/>
              </w:rPr>
              <w:t>Põllu pind</w:t>
            </w:r>
          </w:p>
        </w:tc>
        <w:tc>
          <w:tcPr>
            <w:tcW w:w="1352"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bottom"/>
            <w:hideMark/>
          </w:tcPr>
          <w:p w:rsidR="002363FD" w:rsidRPr="006C3C77" w:rsidRDefault="002363FD" w:rsidP="002363FD">
            <w:pPr>
              <w:spacing w:after="0" w:line="240" w:lineRule="auto"/>
              <w:ind w:left="72"/>
              <w:jc w:val="both"/>
              <w:rPr>
                <w:rFonts w:ascii="Calibri" w:eastAsia="Calibri" w:hAnsi="Calibri" w:cs="Times New Roman"/>
              </w:rPr>
            </w:pPr>
            <w:r w:rsidRPr="006C3C77">
              <w:rPr>
                <w:rFonts w:ascii="Calibri" w:eastAsia="Calibri" w:hAnsi="Calibri" w:cs="Times New Roman"/>
                <w:b/>
                <w:bCs/>
              </w:rPr>
              <w:t>Kultuur</w:t>
            </w:r>
          </w:p>
        </w:tc>
        <w:tc>
          <w:tcPr>
            <w:tcW w:w="1612" w:type="dxa"/>
            <w:tcBorders>
              <w:top w:val="single" w:sz="4" w:space="0" w:color="000000"/>
              <w:left w:val="nil"/>
              <w:bottom w:val="single" w:sz="4" w:space="0" w:color="000000"/>
              <w:right w:val="single" w:sz="4" w:space="0" w:color="auto"/>
            </w:tcBorders>
            <w:noWrap/>
            <w:tcMar>
              <w:top w:w="0" w:type="dxa"/>
              <w:left w:w="70" w:type="dxa"/>
              <w:bottom w:w="0" w:type="dxa"/>
              <w:right w:w="70" w:type="dxa"/>
            </w:tcMar>
            <w:vAlign w:val="bottom"/>
            <w:hideMark/>
          </w:tcPr>
          <w:p w:rsidR="002363FD" w:rsidRPr="006C3C77" w:rsidRDefault="002363FD" w:rsidP="002363FD">
            <w:pPr>
              <w:spacing w:after="0" w:line="240" w:lineRule="auto"/>
              <w:ind w:left="-4"/>
              <w:jc w:val="both"/>
              <w:rPr>
                <w:rFonts w:ascii="Calibri" w:eastAsia="Calibri" w:hAnsi="Calibri" w:cs="Times New Roman"/>
              </w:rPr>
            </w:pPr>
            <w:r w:rsidRPr="006C3C77">
              <w:rPr>
                <w:rFonts w:ascii="Calibri" w:eastAsia="Calibri" w:hAnsi="Calibri" w:cs="Times New Roman"/>
                <w:b/>
                <w:bCs/>
              </w:rPr>
              <w:t>Maakasutus</w:t>
            </w:r>
          </w:p>
        </w:tc>
        <w:tc>
          <w:tcPr>
            <w:tcW w:w="15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363FD" w:rsidRPr="006C3C77" w:rsidRDefault="002363FD" w:rsidP="006C3C77">
            <w:pPr>
              <w:spacing w:after="0" w:line="240" w:lineRule="auto"/>
              <w:jc w:val="both"/>
              <w:rPr>
                <w:rFonts w:ascii="Calibri" w:eastAsia="Calibri" w:hAnsi="Calibri" w:cs="Times New Roman"/>
              </w:rPr>
            </w:pPr>
            <w:r w:rsidRPr="006C3C77">
              <w:rPr>
                <w:rFonts w:ascii="Calibri" w:eastAsia="Calibri" w:hAnsi="Calibri" w:cs="Times New Roman"/>
                <w:b/>
                <w:bCs/>
              </w:rPr>
              <w:t>% põllumaast</w:t>
            </w:r>
          </w:p>
        </w:tc>
      </w:tr>
      <w:tr w:rsidR="002363FD" w:rsidRPr="006C3C77" w:rsidTr="002363FD">
        <w:trPr>
          <w:trHeight w:val="300"/>
        </w:trPr>
        <w:tc>
          <w:tcPr>
            <w:tcW w:w="896"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rsidR="002363FD" w:rsidRPr="006C3C77" w:rsidRDefault="002363FD" w:rsidP="002363FD">
            <w:pPr>
              <w:spacing w:after="0" w:line="240" w:lineRule="auto"/>
              <w:rPr>
                <w:rFonts w:ascii="Calibri" w:eastAsia="Calibri" w:hAnsi="Calibri" w:cs="Times New Roman"/>
              </w:rPr>
            </w:pPr>
            <w:r w:rsidRPr="006C3C77">
              <w:rPr>
                <w:rFonts w:ascii="Calibri" w:eastAsia="Calibri" w:hAnsi="Calibri" w:cs="Times New Roman"/>
              </w:rPr>
              <w:t>1</w:t>
            </w:r>
          </w:p>
        </w:tc>
        <w:tc>
          <w:tcPr>
            <w:tcW w:w="123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2363FD" w:rsidRPr="006C3C77" w:rsidRDefault="002363FD" w:rsidP="002363FD">
            <w:pPr>
              <w:spacing w:after="0" w:line="240" w:lineRule="auto"/>
              <w:ind w:left="26"/>
              <w:jc w:val="both"/>
              <w:rPr>
                <w:rFonts w:ascii="Calibri" w:eastAsia="Calibri" w:hAnsi="Calibri" w:cs="Times New Roman"/>
              </w:rPr>
            </w:pPr>
            <w:r w:rsidRPr="006C3C77">
              <w:rPr>
                <w:rFonts w:ascii="Calibri" w:eastAsia="Calibri" w:hAnsi="Calibri" w:cs="Times New Roman"/>
              </w:rPr>
              <w:t>230</w:t>
            </w:r>
            <w:r w:rsidR="00B847E0">
              <w:rPr>
                <w:rFonts w:ascii="Calibri" w:eastAsia="Calibri" w:hAnsi="Calibri" w:cs="Times New Roman"/>
              </w:rPr>
              <w:t>,00</w:t>
            </w:r>
          </w:p>
        </w:tc>
        <w:tc>
          <w:tcPr>
            <w:tcW w:w="1352"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2363FD" w:rsidRPr="006C3C77" w:rsidRDefault="002363FD" w:rsidP="002363FD">
            <w:pPr>
              <w:spacing w:after="0" w:line="240" w:lineRule="auto"/>
              <w:ind w:left="72"/>
              <w:jc w:val="both"/>
              <w:rPr>
                <w:rFonts w:ascii="Calibri" w:eastAsia="Calibri" w:hAnsi="Calibri" w:cs="Times New Roman"/>
              </w:rPr>
            </w:pPr>
            <w:r w:rsidRPr="006C3C77">
              <w:rPr>
                <w:rFonts w:ascii="Calibri" w:eastAsia="Calibri" w:hAnsi="Calibri" w:cs="Times New Roman"/>
              </w:rPr>
              <w:t>heintaimed</w:t>
            </w:r>
          </w:p>
        </w:tc>
        <w:tc>
          <w:tcPr>
            <w:tcW w:w="1612" w:type="dxa"/>
            <w:tcBorders>
              <w:top w:val="nil"/>
              <w:left w:val="nil"/>
              <w:bottom w:val="single" w:sz="4" w:space="0" w:color="000000"/>
              <w:right w:val="single" w:sz="4" w:space="0" w:color="auto"/>
            </w:tcBorders>
            <w:noWrap/>
            <w:tcMar>
              <w:top w:w="0" w:type="dxa"/>
              <w:left w:w="70" w:type="dxa"/>
              <w:bottom w:w="0" w:type="dxa"/>
              <w:right w:w="70" w:type="dxa"/>
            </w:tcMar>
            <w:vAlign w:val="bottom"/>
            <w:hideMark/>
          </w:tcPr>
          <w:p w:rsidR="002363FD" w:rsidRPr="006C3C77" w:rsidRDefault="002363FD" w:rsidP="002363FD">
            <w:pPr>
              <w:spacing w:after="0" w:line="240" w:lineRule="auto"/>
              <w:ind w:left="-4"/>
              <w:jc w:val="both"/>
              <w:rPr>
                <w:rFonts w:ascii="Calibri" w:eastAsia="Calibri" w:hAnsi="Calibri" w:cs="Times New Roman"/>
              </w:rPr>
            </w:pPr>
            <w:r w:rsidRPr="006C3C77">
              <w:rPr>
                <w:rFonts w:ascii="Calibri" w:eastAsia="Calibri" w:hAnsi="Calibri" w:cs="Times New Roman"/>
              </w:rPr>
              <w:t xml:space="preserve">P </w:t>
            </w:r>
          </w:p>
        </w:tc>
        <w:tc>
          <w:tcPr>
            <w:tcW w:w="15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363FD" w:rsidRPr="006C3C77" w:rsidRDefault="002363FD" w:rsidP="002363FD">
            <w:pPr>
              <w:spacing w:after="0" w:line="240" w:lineRule="auto"/>
              <w:ind w:left="85"/>
              <w:jc w:val="both"/>
              <w:rPr>
                <w:rFonts w:ascii="Calibri" w:eastAsia="Calibri" w:hAnsi="Calibri" w:cs="Times New Roman"/>
              </w:rPr>
            </w:pPr>
            <w:r w:rsidRPr="006C3C77">
              <w:rPr>
                <w:rFonts w:ascii="Calibri" w:eastAsia="Calibri" w:hAnsi="Calibri" w:cs="Times New Roman"/>
              </w:rPr>
              <w:t>92,00</w:t>
            </w:r>
          </w:p>
        </w:tc>
      </w:tr>
      <w:tr w:rsidR="002363FD" w:rsidRPr="006C3C77" w:rsidTr="002363FD">
        <w:trPr>
          <w:trHeight w:val="300"/>
        </w:trPr>
        <w:tc>
          <w:tcPr>
            <w:tcW w:w="896"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rsidR="002363FD" w:rsidRPr="006C3C77" w:rsidRDefault="002363FD" w:rsidP="002363FD">
            <w:pPr>
              <w:spacing w:after="0" w:line="240" w:lineRule="auto"/>
              <w:rPr>
                <w:rFonts w:ascii="Calibri" w:eastAsia="Calibri" w:hAnsi="Calibri" w:cs="Times New Roman"/>
              </w:rPr>
            </w:pPr>
            <w:r w:rsidRPr="006C3C77">
              <w:rPr>
                <w:rFonts w:ascii="Calibri" w:eastAsia="Calibri" w:hAnsi="Calibri" w:cs="Times New Roman"/>
              </w:rPr>
              <w:t>2</w:t>
            </w:r>
          </w:p>
        </w:tc>
        <w:tc>
          <w:tcPr>
            <w:tcW w:w="123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2363FD" w:rsidRPr="006C3C77" w:rsidRDefault="002363FD" w:rsidP="002363FD">
            <w:pPr>
              <w:spacing w:after="0" w:line="240" w:lineRule="auto"/>
              <w:ind w:left="26"/>
              <w:jc w:val="both"/>
              <w:rPr>
                <w:rFonts w:ascii="Calibri" w:eastAsia="Calibri" w:hAnsi="Calibri" w:cs="Times New Roman"/>
              </w:rPr>
            </w:pPr>
            <w:r w:rsidRPr="006C3C77">
              <w:rPr>
                <w:rFonts w:ascii="Calibri" w:eastAsia="Calibri" w:hAnsi="Calibri" w:cs="Times New Roman"/>
              </w:rPr>
              <w:t>10</w:t>
            </w:r>
            <w:r w:rsidR="00B847E0">
              <w:rPr>
                <w:rFonts w:ascii="Calibri" w:eastAsia="Calibri" w:hAnsi="Calibri" w:cs="Times New Roman"/>
              </w:rPr>
              <w:t>,00</w:t>
            </w:r>
          </w:p>
        </w:tc>
        <w:tc>
          <w:tcPr>
            <w:tcW w:w="1352"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2363FD" w:rsidRPr="006C3C77" w:rsidRDefault="002363FD" w:rsidP="002363FD">
            <w:pPr>
              <w:spacing w:after="0" w:line="240" w:lineRule="auto"/>
              <w:ind w:left="72"/>
              <w:jc w:val="both"/>
              <w:rPr>
                <w:rFonts w:ascii="Calibri" w:eastAsia="Calibri" w:hAnsi="Calibri" w:cs="Times New Roman"/>
              </w:rPr>
            </w:pPr>
            <w:r w:rsidRPr="006C3C77">
              <w:rPr>
                <w:rFonts w:ascii="Calibri" w:eastAsia="Calibri" w:hAnsi="Calibri" w:cs="Times New Roman"/>
              </w:rPr>
              <w:t>rukis</w:t>
            </w:r>
          </w:p>
        </w:tc>
        <w:tc>
          <w:tcPr>
            <w:tcW w:w="1612" w:type="dxa"/>
            <w:tcBorders>
              <w:top w:val="nil"/>
              <w:left w:val="nil"/>
              <w:bottom w:val="single" w:sz="4" w:space="0" w:color="000000"/>
              <w:right w:val="single" w:sz="4" w:space="0" w:color="auto"/>
            </w:tcBorders>
            <w:noWrap/>
            <w:tcMar>
              <w:top w:w="0" w:type="dxa"/>
              <w:left w:w="70" w:type="dxa"/>
              <w:bottom w:w="0" w:type="dxa"/>
              <w:right w:w="70" w:type="dxa"/>
            </w:tcMar>
            <w:vAlign w:val="bottom"/>
            <w:hideMark/>
          </w:tcPr>
          <w:p w:rsidR="002363FD" w:rsidRPr="006C3C77" w:rsidRDefault="002363FD" w:rsidP="002363FD">
            <w:pPr>
              <w:spacing w:after="0" w:line="240" w:lineRule="auto"/>
              <w:ind w:left="-4"/>
              <w:jc w:val="both"/>
              <w:rPr>
                <w:rFonts w:ascii="Calibri" w:eastAsia="Calibri" w:hAnsi="Calibri" w:cs="Times New Roman"/>
              </w:rPr>
            </w:pPr>
            <w:r w:rsidRPr="006C3C77">
              <w:rPr>
                <w:rFonts w:ascii="Calibri" w:eastAsia="Calibri" w:hAnsi="Calibri" w:cs="Times New Roman"/>
              </w:rPr>
              <w:t>P</w:t>
            </w:r>
          </w:p>
        </w:tc>
        <w:tc>
          <w:tcPr>
            <w:tcW w:w="15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363FD" w:rsidRPr="006C3C77" w:rsidRDefault="002363FD" w:rsidP="002363FD">
            <w:pPr>
              <w:spacing w:after="0" w:line="240" w:lineRule="auto"/>
              <w:ind w:left="85"/>
              <w:jc w:val="both"/>
              <w:rPr>
                <w:rFonts w:ascii="Calibri" w:eastAsia="Calibri" w:hAnsi="Calibri" w:cs="Times New Roman"/>
              </w:rPr>
            </w:pPr>
            <w:r w:rsidRPr="006C3C77">
              <w:rPr>
                <w:rFonts w:ascii="Calibri" w:eastAsia="Calibri" w:hAnsi="Calibri" w:cs="Times New Roman"/>
              </w:rPr>
              <w:t>4,00</w:t>
            </w:r>
          </w:p>
        </w:tc>
      </w:tr>
      <w:tr w:rsidR="002363FD" w:rsidRPr="006C3C77" w:rsidTr="002363FD">
        <w:trPr>
          <w:trHeight w:val="300"/>
        </w:trPr>
        <w:tc>
          <w:tcPr>
            <w:tcW w:w="896"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rsidR="002363FD" w:rsidRPr="006C3C77" w:rsidRDefault="002363FD" w:rsidP="002363FD">
            <w:pPr>
              <w:spacing w:after="0" w:line="240" w:lineRule="auto"/>
              <w:rPr>
                <w:rFonts w:ascii="Calibri" w:eastAsia="Calibri" w:hAnsi="Calibri" w:cs="Times New Roman"/>
              </w:rPr>
            </w:pPr>
            <w:r w:rsidRPr="006C3C77">
              <w:rPr>
                <w:rFonts w:ascii="Calibri" w:eastAsia="Calibri" w:hAnsi="Calibri" w:cs="Times New Roman"/>
              </w:rPr>
              <w:t>3</w:t>
            </w:r>
          </w:p>
        </w:tc>
        <w:tc>
          <w:tcPr>
            <w:tcW w:w="123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2363FD" w:rsidRPr="006C3C77" w:rsidRDefault="002363FD" w:rsidP="002363FD">
            <w:pPr>
              <w:spacing w:after="0" w:line="240" w:lineRule="auto"/>
              <w:ind w:left="26"/>
              <w:jc w:val="both"/>
              <w:rPr>
                <w:rFonts w:ascii="Calibri" w:eastAsia="Calibri" w:hAnsi="Calibri" w:cs="Times New Roman"/>
              </w:rPr>
            </w:pPr>
            <w:r w:rsidRPr="006C3C77">
              <w:rPr>
                <w:rFonts w:ascii="Calibri" w:eastAsia="Calibri" w:hAnsi="Calibri" w:cs="Times New Roman"/>
              </w:rPr>
              <w:t>10</w:t>
            </w:r>
            <w:r w:rsidR="00B847E0">
              <w:rPr>
                <w:rFonts w:ascii="Calibri" w:eastAsia="Calibri" w:hAnsi="Calibri" w:cs="Times New Roman"/>
              </w:rPr>
              <w:t>,00</w:t>
            </w:r>
          </w:p>
        </w:tc>
        <w:tc>
          <w:tcPr>
            <w:tcW w:w="1352"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2363FD" w:rsidRPr="006C3C77" w:rsidRDefault="002363FD" w:rsidP="002363FD">
            <w:pPr>
              <w:spacing w:after="0" w:line="240" w:lineRule="auto"/>
              <w:ind w:left="72"/>
              <w:jc w:val="both"/>
              <w:rPr>
                <w:rFonts w:ascii="Calibri" w:eastAsia="Calibri" w:hAnsi="Calibri" w:cs="Times New Roman"/>
              </w:rPr>
            </w:pPr>
            <w:r w:rsidRPr="006C3C77">
              <w:rPr>
                <w:rFonts w:ascii="Calibri" w:eastAsia="Calibri" w:hAnsi="Calibri" w:cs="Times New Roman"/>
              </w:rPr>
              <w:t>kaer</w:t>
            </w:r>
          </w:p>
        </w:tc>
        <w:tc>
          <w:tcPr>
            <w:tcW w:w="1612" w:type="dxa"/>
            <w:tcBorders>
              <w:top w:val="nil"/>
              <w:left w:val="nil"/>
              <w:bottom w:val="single" w:sz="4" w:space="0" w:color="000000"/>
              <w:right w:val="single" w:sz="4" w:space="0" w:color="auto"/>
            </w:tcBorders>
            <w:noWrap/>
            <w:tcMar>
              <w:top w:w="0" w:type="dxa"/>
              <w:left w:w="70" w:type="dxa"/>
              <w:bottom w:w="0" w:type="dxa"/>
              <w:right w:w="70" w:type="dxa"/>
            </w:tcMar>
            <w:vAlign w:val="bottom"/>
            <w:hideMark/>
          </w:tcPr>
          <w:p w:rsidR="002363FD" w:rsidRPr="006C3C77" w:rsidRDefault="002363FD" w:rsidP="002363FD">
            <w:pPr>
              <w:spacing w:after="0" w:line="240" w:lineRule="auto"/>
              <w:ind w:left="-4"/>
              <w:jc w:val="both"/>
              <w:rPr>
                <w:rFonts w:ascii="Calibri" w:eastAsia="Calibri" w:hAnsi="Calibri" w:cs="Times New Roman"/>
              </w:rPr>
            </w:pPr>
            <w:r w:rsidRPr="006C3C77">
              <w:rPr>
                <w:rFonts w:ascii="Calibri" w:eastAsia="Calibri" w:hAnsi="Calibri" w:cs="Times New Roman"/>
              </w:rPr>
              <w:t>P</w:t>
            </w:r>
          </w:p>
        </w:tc>
        <w:tc>
          <w:tcPr>
            <w:tcW w:w="152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2363FD" w:rsidRPr="006C3C77" w:rsidRDefault="002363FD" w:rsidP="002363FD">
            <w:pPr>
              <w:spacing w:after="0" w:line="240" w:lineRule="auto"/>
              <w:ind w:left="85"/>
              <w:jc w:val="both"/>
              <w:rPr>
                <w:rFonts w:ascii="Calibri" w:eastAsia="Calibri" w:hAnsi="Calibri" w:cs="Times New Roman"/>
              </w:rPr>
            </w:pPr>
            <w:r w:rsidRPr="006C3C77">
              <w:rPr>
                <w:rFonts w:ascii="Calibri" w:eastAsia="Calibri" w:hAnsi="Calibri" w:cs="Times New Roman"/>
              </w:rPr>
              <w:t>4,00</w:t>
            </w:r>
          </w:p>
        </w:tc>
      </w:tr>
    </w:tbl>
    <w:p w:rsidR="0097328F" w:rsidRDefault="0097328F" w:rsidP="004C1F37">
      <w:pPr>
        <w:spacing w:after="0"/>
        <w:ind w:left="720"/>
        <w:jc w:val="both"/>
        <w:rPr>
          <w:i/>
          <w:sz w:val="18"/>
        </w:rPr>
      </w:pPr>
    </w:p>
    <w:p w:rsidR="0082481C" w:rsidRDefault="007D5917" w:rsidP="008A7B12">
      <w:pPr>
        <w:pStyle w:val="ListParagraph"/>
        <w:numPr>
          <w:ilvl w:val="0"/>
          <w:numId w:val="10"/>
        </w:numPr>
        <w:spacing w:after="0"/>
        <w:ind w:left="284" w:hanging="284"/>
        <w:jc w:val="both"/>
      </w:pPr>
      <w:r w:rsidRPr="00496ACF">
        <w:t xml:space="preserve">Üle 75% </w:t>
      </w:r>
      <w:r w:rsidRPr="00884D74">
        <w:t>põllumajandusmaast</w:t>
      </w:r>
      <w:r w:rsidRPr="00496ACF">
        <w:t xml:space="preserve"> moodustavad </w:t>
      </w:r>
      <w:r w:rsidR="0082481C" w:rsidRPr="00496ACF">
        <w:t>püsirohumaad</w:t>
      </w:r>
      <w:r w:rsidR="0082481C" w:rsidRPr="00884D74">
        <w:t xml:space="preserve"> ja ülejäänud</w:t>
      </w:r>
      <w:r w:rsidR="0082481C">
        <w:t xml:space="preserve"> põllumaa pind</w:t>
      </w:r>
      <w:r w:rsidR="00A15396">
        <w:t xml:space="preserve">, millel ei kasvatata rohttaimi, </w:t>
      </w:r>
      <w:r w:rsidR="0082481C">
        <w:t>ei ole suurem kui 30</w:t>
      </w:r>
      <w:r w:rsidR="00B847E0">
        <w:t>,00</w:t>
      </w:r>
      <w:r w:rsidR="0082481C">
        <w:t xml:space="preserve"> hektarit. </w:t>
      </w:r>
    </w:p>
    <w:p w:rsidR="0082481C" w:rsidRDefault="0082481C" w:rsidP="004C1F37">
      <w:pPr>
        <w:spacing w:after="0"/>
        <w:ind w:left="720"/>
        <w:jc w:val="both"/>
        <w:rPr>
          <w:i/>
          <w:sz w:val="18"/>
        </w:rPr>
      </w:pPr>
    </w:p>
    <w:p w:rsidR="00884D74" w:rsidRPr="00E33D66" w:rsidRDefault="00244807" w:rsidP="008A7B12">
      <w:pPr>
        <w:spacing w:after="0"/>
        <w:jc w:val="both"/>
        <w:rPr>
          <w:i/>
          <w:sz w:val="20"/>
          <w:szCs w:val="20"/>
        </w:rPr>
      </w:pPr>
      <w:r w:rsidRPr="00E33D66">
        <w:rPr>
          <w:sz w:val="20"/>
          <w:szCs w:val="20"/>
        </w:rPr>
        <w:t>Näide</w:t>
      </w:r>
      <w:r w:rsidRPr="00E33D66">
        <w:rPr>
          <w:i/>
          <w:sz w:val="20"/>
          <w:szCs w:val="20"/>
        </w:rPr>
        <w:t xml:space="preserve"> </w:t>
      </w:r>
    </w:p>
    <w:p w:rsidR="00244807" w:rsidRPr="0097328F" w:rsidRDefault="00244807" w:rsidP="008A7B12">
      <w:pPr>
        <w:spacing w:after="0"/>
        <w:jc w:val="both"/>
        <w:rPr>
          <w:i/>
          <w:sz w:val="18"/>
        </w:rPr>
      </w:pPr>
      <w:r>
        <w:rPr>
          <w:i/>
          <w:sz w:val="18"/>
        </w:rPr>
        <w:t>Taotlejal on püsirohumaad üle 75% maast ning ü</w:t>
      </w:r>
      <w:r w:rsidR="00A15396">
        <w:rPr>
          <w:i/>
          <w:sz w:val="18"/>
        </w:rPr>
        <w:t>lejäänud põllumaal on rohttaimed. Nõue loetakse täidetuks, ökoalasid valima ei pea.</w:t>
      </w:r>
    </w:p>
    <w:p w:rsidR="0082481C" w:rsidRDefault="0082481C" w:rsidP="004C1F37">
      <w:pPr>
        <w:spacing w:after="0"/>
        <w:ind w:left="720"/>
        <w:jc w:val="both"/>
        <w:rPr>
          <w:i/>
          <w:sz w:val="18"/>
        </w:rPr>
      </w:pPr>
    </w:p>
    <w:tbl>
      <w:tblPr>
        <w:tblW w:w="6752" w:type="dxa"/>
        <w:tblInd w:w="779" w:type="dxa"/>
        <w:tblCellMar>
          <w:left w:w="10" w:type="dxa"/>
          <w:right w:w="10" w:type="dxa"/>
        </w:tblCellMar>
        <w:tblLook w:val="04A0" w:firstRow="1" w:lastRow="0" w:firstColumn="1" w:lastColumn="0" w:noHBand="0" w:noVBand="1"/>
      </w:tblPr>
      <w:tblGrid>
        <w:gridCol w:w="960"/>
        <w:gridCol w:w="1060"/>
        <w:gridCol w:w="1180"/>
        <w:gridCol w:w="1252"/>
        <w:gridCol w:w="2300"/>
      </w:tblGrid>
      <w:tr w:rsidR="0097328F" w:rsidTr="0097328F">
        <w:trPr>
          <w:trHeight w:val="300"/>
        </w:trPr>
        <w:tc>
          <w:tcPr>
            <w:tcW w:w="96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rsidR="0097328F" w:rsidRDefault="0097328F">
            <w:pPr>
              <w:spacing w:after="0" w:line="240" w:lineRule="auto"/>
              <w:jc w:val="both"/>
            </w:pPr>
            <w:r>
              <w:rPr>
                <w:b/>
                <w:bCs/>
                <w:color w:val="000000"/>
                <w:lang w:eastAsia="et-EE"/>
              </w:rPr>
              <w:t>Põllu nr</w:t>
            </w:r>
          </w:p>
        </w:tc>
        <w:tc>
          <w:tcPr>
            <w:tcW w:w="106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bottom"/>
            <w:hideMark/>
          </w:tcPr>
          <w:p w:rsidR="0097328F" w:rsidRDefault="0097328F">
            <w:pPr>
              <w:spacing w:after="0" w:line="240" w:lineRule="auto"/>
              <w:jc w:val="both"/>
            </w:pPr>
            <w:r>
              <w:rPr>
                <w:b/>
                <w:bCs/>
                <w:color w:val="000000"/>
                <w:lang w:eastAsia="et-EE"/>
              </w:rPr>
              <w:t>Põllu pind</w:t>
            </w:r>
          </w:p>
        </w:tc>
        <w:tc>
          <w:tcPr>
            <w:tcW w:w="118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bottom"/>
            <w:hideMark/>
          </w:tcPr>
          <w:p w:rsidR="0097328F" w:rsidRDefault="0097328F">
            <w:pPr>
              <w:spacing w:after="0" w:line="240" w:lineRule="auto"/>
              <w:jc w:val="both"/>
            </w:pPr>
            <w:r>
              <w:rPr>
                <w:b/>
                <w:bCs/>
                <w:color w:val="000000"/>
                <w:lang w:eastAsia="et-EE"/>
              </w:rPr>
              <w:t>Kultuur</w:t>
            </w:r>
          </w:p>
        </w:tc>
        <w:tc>
          <w:tcPr>
            <w:tcW w:w="1252" w:type="dxa"/>
            <w:tcBorders>
              <w:top w:val="single" w:sz="4" w:space="0" w:color="000000"/>
              <w:left w:val="nil"/>
              <w:bottom w:val="single" w:sz="4" w:space="0" w:color="000000"/>
              <w:right w:val="single" w:sz="4" w:space="0" w:color="auto"/>
            </w:tcBorders>
            <w:noWrap/>
            <w:tcMar>
              <w:top w:w="0" w:type="dxa"/>
              <w:left w:w="70" w:type="dxa"/>
              <w:bottom w:w="0" w:type="dxa"/>
              <w:right w:w="70" w:type="dxa"/>
            </w:tcMar>
            <w:vAlign w:val="bottom"/>
            <w:hideMark/>
          </w:tcPr>
          <w:p w:rsidR="0097328F" w:rsidRDefault="0097328F">
            <w:pPr>
              <w:spacing w:after="0" w:line="240" w:lineRule="auto"/>
              <w:jc w:val="both"/>
            </w:pPr>
            <w:r>
              <w:rPr>
                <w:b/>
                <w:bCs/>
                <w:color w:val="000000"/>
                <w:lang w:eastAsia="et-EE"/>
              </w:rPr>
              <w:t>Maakasutus</w:t>
            </w:r>
          </w:p>
        </w:tc>
        <w:tc>
          <w:tcPr>
            <w:tcW w:w="230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97328F" w:rsidRDefault="0097328F">
            <w:pPr>
              <w:spacing w:after="0" w:line="240" w:lineRule="auto"/>
              <w:jc w:val="both"/>
            </w:pPr>
            <w:r>
              <w:rPr>
                <w:b/>
                <w:bCs/>
                <w:color w:val="000000"/>
                <w:lang w:eastAsia="et-EE"/>
              </w:rPr>
              <w:t>% põllumajandusmaast</w:t>
            </w:r>
          </w:p>
        </w:tc>
      </w:tr>
      <w:tr w:rsidR="0097328F" w:rsidTr="0097328F">
        <w:trPr>
          <w:trHeight w:val="384"/>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rsidR="0097328F" w:rsidRDefault="0097328F">
            <w:pPr>
              <w:spacing w:after="0" w:line="240" w:lineRule="auto"/>
              <w:jc w:val="both"/>
            </w:pPr>
            <w:r>
              <w:rPr>
                <w:color w:val="000000"/>
                <w:lang w:eastAsia="et-EE"/>
              </w:rPr>
              <w:t>1</w:t>
            </w:r>
          </w:p>
        </w:tc>
        <w:tc>
          <w:tcPr>
            <w:tcW w:w="10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97328F" w:rsidRDefault="0097328F">
            <w:pPr>
              <w:spacing w:after="0" w:line="240" w:lineRule="auto"/>
              <w:jc w:val="both"/>
            </w:pPr>
            <w:r>
              <w:t>160</w:t>
            </w:r>
            <w:r w:rsidR="00B847E0">
              <w:t>,00</w:t>
            </w:r>
          </w:p>
        </w:tc>
        <w:tc>
          <w:tcPr>
            <w:tcW w:w="118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97328F" w:rsidRDefault="00D20023" w:rsidP="00D20023">
            <w:pPr>
              <w:spacing w:after="0" w:line="240" w:lineRule="auto"/>
              <w:jc w:val="both"/>
            </w:pPr>
            <w:r>
              <w:t>roht</w:t>
            </w:r>
            <w:r w:rsidR="0097328F">
              <w:t>taimed</w:t>
            </w:r>
          </w:p>
        </w:tc>
        <w:tc>
          <w:tcPr>
            <w:tcW w:w="1252" w:type="dxa"/>
            <w:tcBorders>
              <w:top w:val="nil"/>
              <w:left w:val="nil"/>
              <w:bottom w:val="single" w:sz="4" w:space="0" w:color="000000"/>
              <w:right w:val="single" w:sz="4" w:space="0" w:color="auto"/>
            </w:tcBorders>
            <w:noWrap/>
            <w:tcMar>
              <w:top w:w="0" w:type="dxa"/>
              <w:left w:w="70" w:type="dxa"/>
              <w:bottom w:w="0" w:type="dxa"/>
              <w:right w:w="70" w:type="dxa"/>
            </w:tcMar>
            <w:vAlign w:val="bottom"/>
            <w:hideMark/>
          </w:tcPr>
          <w:p w:rsidR="0097328F" w:rsidRDefault="0097328F">
            <w:pPr>
              <w:spacing w:after="0" w:line="240" w:lineRule="auto"/>
              <w:jc w:val="both"/>
            </w:pPr>
            <w:r>
              <w:rPr>
                <w:color w:val="000000"/>
                <w:lang w:eastAsia="et-EE"/>
              </w:rPr>
              <w:t>PR</w:t>
            </w:r>
          </w:p>
        </w:tc>
        <w:tc>
          <w:tcPr>
            <w:tcW w:w="230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97328F" w:rsidRDefault="0097328F">
            <w:pPr>
              <w:spacing w:after="0" w:line="240" w:lineRule="auto"/>
              <w:jc w:val="both"/>
            </w:pPr>
            <w:r>
              <w:t>80</w:t>
            </w:r>
          </w:p>
        </w:tc>
      </w:tr>
      <w:tr w:rsidR="0097328F" w:rsidTr="0097328F">
        <w:trPr>
          <w:trHeight w:val="7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rsidR="0097328F" w:rsidRDefault="0097328F">
            <w:pPr>
              <w:spacing w:after="0" w:line="240" w:lineRule="auto"/>
              <w:jc w:val="both"/>
            </w:pPr>
            <w:r>
              <w:rPr>
                <w:color w:val="000000"/>
                <w:lang w:eastAsia="et-EE"/>
              </w:rPr>
              <w:t>2</w:t>
            </w:r>
          </w:p>
        </w:tc>
        <w:tc>
          <w:tcPr>
            <w:tcW w:w="10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97328F" w:rsidRDefault="0097328F">
            <w:pPr>
              <w:spacing w:after="0" w:line="240" w:lineRule="auto"/>
              <w:jc w:val="both"/>
            </w:pPr>
            <w:r>
              <w:t>40</w:t>
            </w:r>
            <w:r w:rsidR="00B847E0">
              <w:t>,00</w:t>
            </w:r>
          </w:p>
        </w:tc>
        <w:tc>
          <w:tcPr>
            <w:tcW w:w="118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97328F" w:rsidRDefault="0097328F">
            <w:pPr>
              <w:spacing w:after="0" w:line="240" w:lineRule="auto"/>
              <w:jc w:val="both"/>
            </w:pPr>
            <w:r>
              <w:t>heintaimed</w:t>
            </w:r>
          </w:p>
        </w:tc>
        <w:tc>
          <w:tcPr>
            <w:tcW w:w="1252" w:type="dxa"/>
            <w:tcBorders>
              <w:top w:val="nil"/>
              <w:left w:val="nil"/>
              <w:bottom w:val="single" w:sz="4" w:space="0" w:color="000000"/>
              <w:right w:val="single" w:sz="4" w:space="0" w:color="auto"/>
            </w:tcBorders>
            <w:noWrap/>
            <w:tcMar>
              <w:top w:w="0" w:type="dxa"/>
              <w:left w:w="70" w:type="dxa"/>
              <w:bottom w:w="0" w:type="dxa"/>
              <w:right w:w="70" w:type="dxa"/>
            </w:tcMar>
            <w:vAlign w:val="bottom"/>
            <w:hideMark/>
          </w:tcPr>
          <w:p w:rsidR="0097328F" w:rsidRDefault="0097328F">
            <w:pPr>
              <w:spacing w:after="0" w:line="240" w:lineRule="auto"/>
              <w:jc w:val="both"/>
            </w:pPr>
            <w:r>
              <w:rPr>
                <w:color w:val="000000"/>
                <w:lang w:eastAsia="et-EE"/>
              </w:rPr>
              <w:t xml:space="preserve">P </w:t>
            </w:r>
          </w:p>
        </w:tc>
        <w:tc>
          <w:tcPr>
            <w:tcW w:w="230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97328F" w:rsidRDefault="0097328F">
            <w:pPr>
              <w:spacing w:after="0" w:line="240" w:lineRule="auto"/>
              <w:jc w:val="both"/>
            </w:pPr>
            <w:r>
              <w:t>20</w:t>
            </w:r>
          </w:p>
        </w:tc>
      </w:tr>
    </w:tbl>
    <w:p w:rsidR="00597E4B" w:rsidRDefault="00597E4B" w:rsidP="00597E4B">
      <w:pPr>
        <w:spacing w:after="0"/>
        <w:ind w:left="720"/>
        <w:jc w:val="both"/>
      </w:pPr>
    </w:p>
    <w:p w:rsidR="00597E4B" w:rsidRDefault="008C1CD4" w:rsidP="008A7B12">
      <w:pPr>
        <w:pStyle w:val="ListParagraph"/>
        <w:numPr>
          <w:ilvl w:val="0"/>
          <w:numId w:val="10"/>
        </w:numPr>
        <w:ind w:left="284" w:hanging="284"/>
        <w:jc w:val="both"/>
      </w:pPr>
      <w:r>
        <w:t>P</w:t>
      </w:r>
      <w:r w:rsidR="00597E4B" w:rsidRPr="00D74D25">
        <w:t>õllumajandusliku majapidamise põllumajandusmaa, sh mittetaotletud põl</w:t>
      </w:r>
      <w:r w:rsidR="00597E4B">
        <w:t>lud,</w:t>
      </w:r>
      <w:r w:rsidR="00597E4B" w:rsidRPr="00D74D25">
        <w:t xml:space="preserve"> </w:t>
      </w:r>
      <w:r w:rsidR="00131910" w:rsidRPr="00D74D25">
        <w:t xml:space="preserve">asub </w:t>
      </w:r>
      <w:r w:rsidR="00597E4B" w:rsidRPr="00D74D25">
        <w:t xml:space="preserve">pinnaliselt </w:t>
      </w:r>
      <w:r w:rsidR="00597E4B" w:rsidRPr="00496ACF">
        <w:t>vähemalt 50%</w:t>
      </w:r>
      <w:r w:rsidR="00597E4B" w:rsidRPr="00884D74">
        <w:t xml:space="preserve"> ulatuses </w:t>
      </w:r>
      <w:r w:rsidR="00B11455" w:rsidRPr="00884D74">
        <w:t xml:space="preserve">nn </w:t>
      </w:r>
      <w:r w:rsidR="00597E4B" w:rsidRPr="00496ACF">
        <w:t>metsasuse erisusega</w:t>
      </w:r>
      <w:r w:rsidR="00597E4B" w:rsidRPr="00D74D25">
        <w:t xml:space="preserve"> vallas.</w:t>
      </w:r>
      <w:r w:rsidR="00AB584A">
        <w:t xml:space="preserve"> </w:t>
      </w:r>
      <w:r w:rsidR="00A90A1F">
        <w:t>Metsasuse erisuse alla loetakse</w:t>
      </w:r>
      <w:r w:rsidR="00597E4B" w:rsidRPr="00D74D25">
        <w:t xml:space="preserve"> </w:t>
      </w:r>
      <w:r w:rsidR="00A90A1F">
        <w:t>p</w:t>
      </w:r>
      <w:r w:rsidR="00597E4B" w:rsidRPr="00D74D25">
        <w:t>õld</w:t>
      </w:r>
      <w:r w:rsidR="007755E8">
        <w:t>,</w:t>
      </w:r>
      <w:r w:rsidR="00597E4B" w:rsidRPr="00D74D25">
        <w:t xml:space="preserve"> </w:t>
      </w:r>
      <w:r w:rsidR="00A90A1F">
        <w:t>mis asub</w:t>
      </w:r>
      <w:r w:rsidR="00597E4B" w:rsidRPr="00D74D25">
        <w:t xml:space="preserve"> </w:t>
      </w:r>
      <w:r w:rsidR="00A90A1F">
        <w:t>100% metsasuse erisusega vallas oleval põllumassiivil.</w:t>
      </w:r>
    </w:p>
    <w:p w:rsidR="00597E4B" w:rsidRDefault="00597E4B" w:rsidP="00597E4B">
      <w:pPr>
        <w:pStyle w:val="ListParagraph"/>
        <w:jc w:val="both"/>
      </w:pPr>
    </w:p>
    <w:p w:rsidR="00884D74" w:rsidRPr="00E33D66" w:rsidRDefault="00337EAD" w:rsidP="008A7B12">
      <w:pPr>
        <w:pStyle w:val="ListParagraph"/>
        <w:ind w:left="0"/>
        <w:jc w:val="both"/>
        <w:rPr>
          <w:sz w:val="20"/>
          <w:szCs w:val="20"/>
        </w:rPr>
      </w:pPr>
      <w:r w:rsidRPr="00E33D66">
        <w:rPr>
          <w:sz w:val="20"/>
          <w:szCs w:val="20"/>
        </w:rPr>
        <w:t>Näi</w:t>
      </w:r>
      <w:r w:rsidR="00884D74" w:rsidRPr="00E33D66">
        <w:rPr>
          <w:sz w:val="20"/>
          <w:szCs w:val="20"/>
        </w:rPr>
        <w:t>de</w:t>
      </w:r>
      <w:r w:rsidRPr="00E33D66">
        <w:rPr>
          <w:sz w:val="20"/>
          <w:szCs w:val="20"/>
        </w:rPr>
        <w:t xml:space="preserve"> </w:t>
      </w:r>
    </w:p>
    <w:p w:rsidR="00337EAD" w:rsidRPr="00154E9D" w:rsidRDefault="008C1CD4" w:rsidP="008A7B12">
      <w:pPr>
        <w:pStyle w:val="ListParagraph"/>
        <w:ind w:left="0"/>
        <w:jc w:val="both"/>
        <w:rPr>
          <w:i/>
          <w:sz w:val="18"/>
        </w:rPr>
      </w:pPr>
      <w:r>
        <w:rPr>
          <w:i/>
          <w:sz w:val="18"/>
        </w:rPr>
        <w:t>Taotlejal on kokku 50</w:t>
      </w:r>
      <w:r w:rsidR="00B847E0">
        <w:rPr>
          <w:i/>
          <w:sz w:val="18"/>
        </w:rPr>
        <w:t>,00</w:t>
      </w:r>
      <w:r>
        <w:rPr>
          <w:i/>
          <w:sz w:val="18"/>
        </w:rPr>
        <w:t xml:space="preserve"> ha põllumajandusmaad. 60% põldude pinnast asub metsasuse erisusega vallas. Taotleja ei pea ökoalade nõuet täitma. </w:t>
      </w:r>
    </w:p>
    <w:tbl>
      <w:tblPr>
        <w:tblW w:w="8433" w:type="dxa"/>
        <w:tblInd w:w="779" w:type="dxa"/>
        <w:tblCellMar>
          <w:left w:w="10" w:type="dxa"/>
          <w:right w:w="10" w:type="dxa"/>
        </w:tblCellMar>
        <w:tblLook w:val="0000" w:firstRow="0" w:lastRow="0" w:firstColumn="0" w:lastColumn="0" w:noHBand="0" w:noVBand="0"/>
      </w:tblPr>
      <w:tblGrid>
        <w:gridCol w:w="851"/>
        <w:gridCol w:w="1169"/>
        <w:gridCol w:w="1180"/>
        <w:gridCol w:w="1252"/>
        <w:gridCol w:w="2300"/>
        <w:gridCol w:w="1681"/>
      </w:tblGrid>
      <w:tr w:rsidR="00337EAD" w:rsidRPr="00337EAD" w:rsidTr="00337EAD">
        <w:trPr>
          <w:trHeight w:val="300"/>
        </w:trPr>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sidRPr="00337EAD">
              <w:rPr>
                <w:b/>
                <w:bCs/>
                <w:color w:val="000000"/>
                <w:lang w:eastAsia="et-EE"/>
              </w:rPr>
              <w:t>Põllu nr</w:t>
            </w:r>
          </w:p>
        </w:tc>
        <w:tc>
          <w:tcPr>
            <w:tcW w:w="116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sidRPr="00337EAD">
              <w:rPr>
                <w:b/>
                <w:bCs/>
                <w:color w:val="000000"/>
                <w:lang w:eastAsia="et-EE"/>
              </w:rPr>
              <w:t>Põllu pind</w:t>
            </w:r>
          </w:p>
        </w:tc>
        <w:tc>
          <w:tcPr>
            <w:tcW w:w="118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sidRPr="00337EAD">
              <w:rPr>
                <w:b/>
                <w:bCs/>
                <w:color w:val="000000"/>
                <w:lang w:eastAsia="et-EE"/>
              </w:rPr>
              <w:t>Kultuur</w:t>
            </w:r>
          </w:p>
        </w:tc>
        <w:tc>
          <w:tcPr>
            <w:tcW w:w="1252" w:type="dxa"/>
            <w:tcBorders>
              <w:top w:val="single" w:sz="4" w:space="0" w:color="000000"/>
              <w:bottom w:val="single" w:sz="4" w:space="0" w:color="000000"/>
              <w:right w:val="single" w:sz="4" w:space="0" w:color="auto"/>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sidRPr="00337EAD">
              <w:rPr>
                <w:b/>
                <w:bCs/>
                <w:color w:val="000000"/>
                <w:lang w:eastAsia="et-EE"/>
              </w:rPr>
              <w:t>Maakasutus</w:t>
            </w:r>
          </w:p>
        </w:tc>
        <w:tc>
          <w:tcPr>
            <w:tcW w:w="230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sidRPr="00337EAD">
              <w:rPr>
                <w:b/>
                <w:bCs/>
                <w:color w:val="000000"/>
                <w:lang w:eastAsia="et-EE"/>
              </w:rPr>
              <w:t>% põllumajandusmaast</w:t>
            </w:r>
          </w:p>
        </w:tc>
        <w:tc>
          <w:tcPr>
            <w:tcW w:w="1681" w:type="dxa"/>
            <w:tcBorders>
              <w:top w:val="single" w:sz="4" w:space="0" w:color="auto"/>
              <w:left w:val="single" w:sz="4" w:space="0" w:color="auto"/>
              <w:bottom w:val="single" w:sz="4" w:space="0" w:color="auto"/>
              <w:right w:val="single" w:sz="4" w:space="0" w:color="auto"/>
            </w:tcBorders>
          </w:tcPr>
          <w:p w:rsidR="00337EAD" w:rsidRPr="00337EAD" w:rsidRDefault="00337EAD" w:rsidP="00337EAD">
            <w:pPr>
              <w:spacing w:after="0" w:line="240" w:lineRule="auto"/>
              <w:jc w:val="both"/>
              <w:rPr>
                <w:b/>
                <w:bCs/>
                <w:color w:val="000000"/>
                <w:lang w:eastAsia="et-EE"/>
              </w:rPr>
            </w:pPr>
            <w:r>
              <w:rPr>
                <w:b/>
                <w:bCs/>
                <w:color w:val="000000"/>
                <w:lang w:eastAsia="et-EE"/>
              </w:rPr>
              <w:t>Metsavald?</w:t>
            </w:r>
          </w:p>
        </w:tc>
      </w:tr>
      <w:tr w:rsidR="00337EAD" w:rsidRPr="00337EAD" w:rsidTr="00337EAD">
        <w:trPr>
          <w:trHeight w:val="384"/>
        </w:trPr>
        <w:tc>
          <w:tcPr>
            <w:tcW w:w="85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sidRPr="00337EAD">
              <w:rPr>
                <w:color w:val="000000"/>
                <w:lang w:eastAsia="et-EE"/>
              </w:rPr>
              <w:t>1</w:t>
            </w:r>
          </w:p>
        </w:tc>
        <w:tc>
          <w:tcPr>
            <w:tcW w:w="116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Pr>
                <w:color w:val="000000"/>
                <w:lang w:eastAsia="et-EE"/>
              </w:rPr>
              <w:t>20</w:t>
            </w:r>
            <w:r w:rsidR="00B847E0">
              <w:rPr>
                <w:color w:val="000000"/>
                <w:lang w:eastAsia="et-EE"/>
              </w:rPr>
              <w:t>,00</w:t>
            </w:r>
          </w:p>
        </w:tc>
        <w:tc>
          <w:tcPr>
            <w:tcW w:w="118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sidRPr="00337EAD">
              <w:rPr>
                <w:color w:val="000000"/>
                <w:lang w:eastAsia="et-EE"/>
              </w:rPr>
              <w:t>heintaimed</w:t>
            </w:r>
          </w:p>
        </w:tc>
        <w:tc>
          <w:tcPr>
            <w:tcW w:w="1252" w:type="dxa"/>
            <w:tcBorders>
              <w:bottom w:val="single" w:sz="4" w:space="0" w:color="000000"/>
              <w:right w:val="single" w:sz="4" w:space="0" w:color="auto"/>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sidRPr="00337EAD">
              <w:rPr>
                <w:color w:val="000000"/>
                <w:lang w:eastAsia="et-EE"/>
              </w:rPr>
              <w:t>PR</w:t>
            </w:r>
          </w:p>
        </w:tc>
        <w:tc>
          <w:tcPr>
            <w:tcW w:w="230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t>40</w:t>
            </w:r>
          </w:p>
        </w:tc>
        <w:tc>
          <w:tcPr>
            <w:tcW w:w="1681" w:type="dxa"/>
            <w:tcBorders>
              <w:top w:val="single" w:sz="4" w:space="0" w:color="auto"/>
              <w:left w:val="single" w:sz="4" w:space="0" w:color="auto"/>
              <w:bottom w:val="single" w:sz="4" w:space="0" w:color="auto"/>
              <w:right w:val="single" w:sz="4" w:space="0" w:color="auto"/>
            </w:tcBorders>
          </w:tcPr>
          <w:p w:rsidR="00337EAD" w:rsidRDefault="00337EAD" w:rsidP="00337EAD">
            <w:pPr>
              <w:spacing w:after="0" w:line="240" w:lineRule="auto"/>
              <w:jc w:val="both"/>
            </w:pPr>
            <w:r>
              <w:t>Ei</w:t>
            </w:r>
          </w:p>
        </w:tc>
      </w:tr>
      <w:tr w:rsidR="00337EAD" w:rsidRPr="00337EAD" w:rsidTr="00337EAD">
        <w:trPr>
          <w:trHeight w:val="70"/>
        </w:trPr>
        <w:tc>
          <w:tcPr>
            <w:tcW w:w="851" w:type="dxa"/>
            <w:tcBorders>
              <w:left w:val="single" w:sz="4" w:space="0" w:color="000000"/>
              <w:bottom w:val="single" w:sz="4" w:space="0" w:color="auto"/>
              <w:right w:val="single" w:sz="4" w:space="0" w:color="000000"/>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sidRPr="00337EAD">
              <w:rPr>
                <w:color w:val="000000"/>
                <w:lang w:eastAsia="et-EE"/>
              </w:rPr>
              <w:t>2</w:t>
            </w:r>
          </w:p>
        </w:tc>
        <w:tc>
          <w:tcPr>
            <w:tcW w:w="1169" w:type="dxa"/>
            <w:tcBorders>
              <w:bottom w:val="single" w:sz="4" w:space="0" w:color="auto"/>
              <w:right w:val="single" w:sz="4" w:space="0" w:color="000000"/>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Pr>
                <w:color w:val="000000"/>
                <w:lang w:eastAsia="et-EE"/>
              </w:rPr>
              <w:t>20</w:t>
            </w:r>
            <w:r w:rsidR="00B847E0">
              <w:rPr>
                <w:color w:val="000000"/>
                <w:lang w:eastAsia="et-EE"/>
              </w:rPr>
              <w:t>,00</w:t>
            </w:r>
          </w:p>
        </w:tc>
        <w:tc>
          <w:tcPr>
            <w:tcW w:w="1180" w:type="dxa"/>
            <w:tcBorders>
              <w:bottom w:val="single" w:sz="4" w:space="0" w:color="auto"/>
              <w:right w:val="single" w:sz="4" w:space="0" w:color="000000"/>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Pr>
                <w:color w:val="000000"/>
                <w:lang w:eastAsia="et-EE"/>
              </w:rPr>
              <w:t>k</w:t>
            </w:r>
            <w:r w:rsidRPr="00337EAD">
              <w:rPr>
                <w:color w:val="000000"/>
                <w:lang w:eastAsia="et-EE"/>
              </w:rPr>
              <w:t>artul</w:t>
            </w:r>
          </w:p>
        </w:tc>
        <w:tc>
          <w:tcPr>
            <w:tcW w:w="1252" w:type="dxa"/>
            <w:tcBorders>
              <w:bottom w:val="single" w:sz="4" w:space="0" w:color="auto"/>
              <w:right w:val="single" w:sz="4" w:space="0" w:color="auto"/>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sidRPr="00337EAD">
              <w:rPr>
                <w:color w:val="000000"/>
                <w:lang w:eastAsia="et-EE"/>
              </w:rPr>
              <w:t xml:space="preserve">P </w:t>
            </w:r>
          </w:p>
        </w:tc>
        <w:tc>
          <w:tcPr>
            <w:tcW w:w="230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pPr>
            <w:r>
              <w:rPr>
                <w:color w:val="000000"/>
                <w:lang w:eastAsia="et-EE"/>
              </w:rPr>
              <w:t>40</w:t>
            </w:r>
          </w:p>
        </w:tc>
        <w:tc>
          <w:tcPr>
            <w:tcW w:w="1681" w:type="dxa"/>
            <w:tcBorders>
              <w:top w:val="single" w:sz="4" w:space="0" w:color="auto"/>
              <w:left w:val="single" w:sz="4" w:space="0" w:color="auto"/>
              <w:bottom w:val="single" w:sz="4" w:space="0" w:color="auto"/>
              <w:right w:val="single" w:sz="4" w:space="0" w:color="auto"/>
            </w:tcBorders>
          </w:tcPr>
          <w:p w:rsidR="00337EAD" w:rsidRDefault="00337EAD" w:rsidP="00337EAD">
            <w:pPr>
              <w:spacing w:after="0" w:line="240" w:lineRule="auto"/>
              <w:jc w:val="both"/>
              <w:rPr>
                <w:color w:val="000000"/>
                <w:lang w:eastAsia="et-EE"/>
              </w:rPr>
            </w:pPr>
            <w:r>
              <w:rPr>
                <w:color w:val="000000"/>
                <w:lang w:eastAsia="et-EE"/>
              </w:rPr>
              <w:t>Jah</w:t>
            </w:r>
          </w:p>
        </w:tc>
      </w:tr>
      <w:tr w:rsidR="00337EAD" w:rsidRPr="00337EAD" w:rsidTr="00337EAD">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rPr>
                <w:color w:val="000000"/>
                <w:lang w:eastAsia="et-EE"/>
              </w:rPr>
            </w:pPr>
            <w:r>
              <w:rPr>
                <w:color w:val="000000"/>
                <w:lang w:eastAsia="et-EE"/>
              </w:rPr>
              <w:t>3</w:t>
            </w:r>
          </w:p>
        </w:tc>
        <w:tc>
          <w:tcPr>
            <w:tcW w:w="1169"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rPr>
                <w:color w:val="000000"/>
                <w:lang w:eastAsia="et-EE"/>
              </w:rPr>
            </w:pPr>
            <w:r>
              <w:rPr>
                <w:color w:val="000000"/>
                <w:lang w:eastAsia="et-EE"/>
              </w:rPr>
              <w:t>10</w:t>
            </w:r>
            <w:r w:rsidR="00B847E0">
              <w:rPr>
                <w:color w:val="000000"/>
                <w:lang w:eastAsia="et-EE"/>
              </w:rPr>
              <w:t>,00</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rPr>
                <w:color w:val="000000"/>
                <w:lang w:eastAsia="et-EE"/>
              </w:rPr>
            </w:pPr>
            <w:r>
              <w:rPr>
                <w:color w:val="000000"/>
                <w:lang w:eastAsia="et-EE"/>
              </w:rPr>
              <w:t>porgand</w:t>
            </w:r>
          </w:p>
        </w:tc>
        <w:tc>
          <w:tcPr>
            <w:tcW w:w="125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rPr>
                <w:color w:val="000000"/>
                <w:lang w:eastAsia="et-EE"/>
              </w:rPr>
            </w:pPr>
            <w:r>
              <w:rPr>
                <w:color w:val="000000"/>
                <w:lang w:eastAsia="et-EE"/>
              </w:rPr>
              <w:t>P</w:t>
            </w:r>
          </w:p>
        </w:tc>
        <w:tc>
          <w:tcPr>
            <w:tcW w:w="230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bottom"/>
          </w:tcPr>
          <w:p w:rsidR="00337EAD" w:rsidRPr="00337EAD" w:rsidRDefault="00337EAD" w:rsidP="00337EAD">
            <w:pPr>
              <w:spacing w:after="0" w:line="240" w:lineRule="auto"/>
              <w:jc w:val="both"/>
              <w:rPr>
                <w:color w:val="000000"/>
                <w:lang w:eastAsia="et-EE"/>
              </w:rPr>
            </w:pPr>
            <w:r>
              <w:rPr>
                <w:color w:val="000000"/>
                <w:lang w:eastAsia="et-EE"/>
              </w:rPr>
              <w:t>20</w:t>
            </w:r>
          </w:p>
        </w:tc>
        <w:tc>
          <w:tcPr>
            <w:tcW w:w="1681" w:type="dxa"/>
            <w:tcBorders>
              <w:top w:val="single" w:sz="4" w:space="0" w:color="auto"/>
              <w:left w:val="single" w:sz="4" w:space="0" w:color="auto"/>
              <w:bottom w:val="single" w:sz="4" w:space="0" w:color="auto"/>
              <w:right w:val="single" w:sz="4" w:space="0" w:color="auto"/>
            </w:tcBorders>
          </w:tcPr>
          <w:p w:rsidR="00337EAD" w:rsidRDefault="00337EAD" w:rsidP="00337EAD">
            <w:pPr>
              <w:spacing w:after="0" w:line="240" w:lineRule="auto"/>
              <w:jc w:val="both"/>
              <w:rPr>
                <w:color w:val="000000"/>
                <w:lang w:eastAsia="et-EE"/>
              </w:rPr>
            </w:pPr>
            <w:r>
              <w:rPr>
                <w:color w:val="000000"/>
                <w:lang w:eastAsia="et-EE"/>
              </w:rPr>
              <w:t>Jah</w:t>
            </w:r>
          </w:p>
        </w:tc>
      </w:tr>
    </w:tbl>
    <w:p w:rsidR="00337EAD" w:rsidRPr="00384DF8" w:rsidRDefault="00337EAD" w:rsidP="00337EAD">
      <w:pPr>
        <w:pStyle w:val="ListParagraph"/>
        <w:jc w:val="both"/>
        <w:rPr>
          <w:i/>
        </w:rPr>
      </w:pPr>
    </w:p>
    <w:p w:rsidR="006E52E8" w:rsidRDefault="008C1CD4" w:rsidP="004E31C5">
      <w:pPr>
        <w:pStyle w:val="ListParagraph"/>
        <w:ind w:left="0"/>
        <w:jc w:val="both"/>
        <w:rPr>
          <w:b/>
        </w:rPr>
      </w:pPr>
      <w:r w:rsidRPr="00154E9D">
        <w:rPr>
          <w:b/>
        </w:rPr>
        <w:t xml:space="preserve">NB! </w:t>
      </w:r>
      <w:r w:rsidR="00884D74">
        <w:rPr>
          <w:b/>
        </w:rPr>
        <w:t>K</w:t>
      </w:r>
      <w:r w:rsidRPr="00154E9D">
        <w:rPr>
          <w:b/>
        </w:rPr>
        <w:t>ui taotleja</w:t>
      </w:r>
      <w:r w:rsidR="005A7D6F">
        <w:rPr>
          <w:b/>
        </w:rPr>
        <w:t>, kellele kehtib metsasuse erisus</w:t>
      </w:r>
      <w:r w:rsidR="004A669B">
        <w:rPr>
          <w:b/>
        </w:rPr>
        <w:t xml:space="preserve"> ja </w:t>
      </w:r>
      <w:r w:rsidR="00884D74">
        <w:rPr>
          <w:b/>
        </w:rPr>
        <w:t xml:space="preserve">ta </w:t>
      </w:r>
      <w:r w:rsidR="004A669B">
        <w:rPr>
          <w:b/>
        </w:rPr>
        <w:t>ei pea ökoalade nõuet täitma</w:t>
      </w:r>
      <w:r w:rsidR="005A7D6F">
        <w:rPr>
          <w:b/>
        </w:rPr>
        <w:t>, otsustab</w:t>
      </w:r>
      <w:r w:rsidRPr="00154E9D">
        <w:rPr>
          <w:b/>
        </w:rPr>
        <w:t xml:space="preserve"> siiski </w:t>
      </w:r>
      <w:r w:rsidR="00B7683D">
        <w:rPr>
          <w:b/>
        </w:rPr>
        <w:t>märkida</w:t>
      </w:r>
      <w:r w:rsidR="00B7683D" w:rsidRPr="00154E9D">
        <w:rPr>
          <w:b/>
        </w:rPr>
        <w:t xml:space="preserve"> </w:t>
      </w:r>
      <w:r w:rsidRPr="00154E9D">
        <w:rPr>
          <w:b/>
        </w:rPr>
        <w:t xml:space="preserve">ökoalade vormil vähemalt ühe ökoala, </w:t>
      </w:r>
      <w:r w:rsidR="00884D74">
        <w:rPr>
          <w:b/>
        </w:rPr>
        <w:t xml:space="preserve">siis </w:t>
      </w:r>
      <w:r w:rsidRPr="00154E9D">
        <w:rPr>
          <w:b/>
        </w:rPr>
        <w:t xml:space="preserve">antud erisus </w:t>
      </w:r>
      <w:r w:rsidR="005A7D6F">
        <w:rPr>
          <w:b/>
        </w:rPr>
        <w:t xml:space="preserve">enam </w:t>
      </w:r>
      <w:r w:rsidRPr="00154E9D">
        <w:rPr>
          <w:b/>
        </w:rPr>
        <w:t xml:space="preserve">ei kehti ja ta peab ökoalade nõuet </w:t>
      </w:r>
      <w:r w:rsidR="004A669B">
        <w:rPr>
          <w:b/>
        </w:rPr>
        <w:t>täitma</w:t>
      </w:r>
      <w:r w:rsidR="00081865">
        <w:rPr>
          <w:b/>
        </w:rPr>
        <w:t xml:space="preserve"> kogu põllumaal</w:t>
      </w:r>
      <w:r w:rsidR="004A669B">
        <w:rPr>
          <w:b/>
        </w:rPr>
        <w:t xml:space="preserve">. </w:t>
      </w:r>
    </w:p>
    <w:p w:rsidR="00E33D66" w:rsidRDefault="00E33D66" w:rsidP="00C225BE">
      <w:pPr>
        <w:spacing w:after="0"/>
        <w:rPr>
          <w:b/>
        </w:rPr>
      </w:pPr>
    </w:p>
    <w:p w:rsidR="00884D74" w:rsidRDefault="00AB584A" w:rsidP="00C225BE">
      <w:pPr>
        <w:spacing w:after="0"/>
        <w:rPr>
          <w:b/>
        </w:rPr>
      </w:pPr>
      <w:r>
        <w:rPr>
          <w:b/>
        </w:rPr>
        <w:t>Metsasuse erisuse rakendamiseks ettenähtud homogeensete piirkondade (sh valdade) loetel</w:t>
      </w:r>
      <w:r w:rsidR="002465FC">
        <w:rPr>
          <w:b/>
        </w:rPr>
        <w:t>l</w:t>
      </w:r>
      <w:r>
        <w:rPr>
          <w:b/>
        </w:rPr>
        <w:t>u</w:t>
      </w:r>
      <w:r w:rsidR="002465FC">
        <w:rPr>
          <w:b/>
        </w:rPr>
        <w:t xml:space="preserve"> kuuluvad vallad</w:t>
      </w:r>
    </w:p>
    <w:p w:rsidR="00AB584A" w:rsidRDefault="00AB584A" w:rsidP="00C225BE">
      <w:pPr>
        <w:spacing w:after="0"/>
        <w:rPr>
          <w:b/>
        </w:rPr>
      </w:pPr>
    </w:p>
    <w:p w:rsidR="00AB584A" w:rsidRDefault="00F5299E" w:rsidP="00C225BE">
      <w:pPr>
        <w:pStyle w:val="ListParagraph"/>
        <w:spacing w:after="0"/>
        <w:ind w:left="0"/>
        <w:rPr>
          <w:b/>
        </w:rPr>
      </w:pPr>
      <w:r>
        <w:rPr>
          <w:b/>
        </w:rPr>
        <w:t xml:space="preserve">1. </w:t>
      </w:r>
      <w:r w:rsidR="00AB584A" w:rsidRPr="00910D11">
        <w:rPr>
          <w:b/>
        </w:rPr>
        <w:t>Loode- ja Lääne Eesti rannikualade n</w:t>
      </w:r>
      <w:r w:rsidR="002465FC">
        <w:rPr>
          <w:b/>
        </w:rPr>
        <w:t>ing Lääne-Eesti saarte homogeense</w:t>
      </w:r>
      <w:r w:rsidR="00AB584A" w:rsidRPr="00910D11">
        <w:rPr>
          <w:b/>
        </w:rPr>
        <w:t xml:space="preserve"> piirkon</w:t>
      </w:r>
      <w:r w:rsidR="002465FC">
        <w:rPr>
          <w:b/>
        </w:rPr>
        <w:t>na vallad</w:t>
      </w:r>
      <w:r w:rsidR="00AB584A" w:rsidRPr="00910D11">
        <w:rPr>
          <w:b/>
        </w:rPr>
        <w:t>:</w:t>
      </w:r>
    </w:p>
    <w:p w:rsidR="00AB584A" w:rsidRDefault="002465FC" w:rsidP="00C225BE">
      <w:pPr>
        <w:spacing w:after="0"/>
      </w:pPr>
      <w:r>
        <w:t xml:space="preserve">Emmaste, Hanila, </w:t>
      </w:r>
      <w:r w:rsidR="00AB584A">
        <w:t xml:space="preserve">Harku, </w:t>
      </w:r>
      <w:r>
        <w:t xml:space="preserve">Hiiu, </w:t>
      </w:r>
      <w:r w:rsidR="00AB584A">
        <w:t xml:space="preserve">Kernu, Keila, </w:t>
      </w:r>
      <w:r w:rsidR="00780C21">
        <w:t xml:space="preserve">Kihelkonna, Kihnu, Kullamaa, Käina, Laimjala, Leisi, Lihula, Lääne-Nigula, Lääne-Saare, Martna, Muhu, Mustjala, Nissi, Noarootsi, Nõva, Orissaare, </w:t>
      </w:r>
      <w:r w:rsidR="00AB584A">
        <w:t xml:space="preserve">Padise, </w:t>
      </w:r>
      <w:r w:rsidR="00780C21">
        <w:t xml:space="preserve">Pihtla, Pöide, Pühalepa, Ridala, Ruhnu, Salme, Torgu, Tõstamaa, Valjala, </w:t>
      </w:r>
      <w:r w:rsidR="00AB584A">
        <w:t xml:space="preserve">Varbla, </w:t>
      </w:r>
      <w:r w:rsidR="00780C21">
        <w:t>Vasalemma, Vormsi.</w:t>
      </w:r>
    </w:p>
    <w:p w:rsidR="00AB584A" w:rsidRDefault="00AB584A" w:rsidP="00C225BE">
      <w:pPr>
        <w:spacing w:after="0"/>
        <w:rPr>
          <w:b/>
        </w:rPr>
      </w:pPr>
      <w:r>
        <w:rPr>
          <w:b/>
        </w:rPr>
        <w:t xml:space="preserve">2. </w:t>
      </w:r>
      <w:r w:rsidRPr="00B5751B">
        <w:rPr>
          <w:b/>
        </w:rPr>
        <w:t>Põhja- ja Kirde Eesti sh Peipsiäärsete alade homogeen</w:t>
      </w:r>
      <w:r w:rsidR="00780C21">
        <w:rPr>
          <w:b/>
        </w:rPr>
        <w:t>se piirkonna vallad</w:t>
      </w:r>
      <w:r w:rsidRPr="00B5751B">
        <w:rPr>
          <w:b/>
        </w:rPr>
        <w:t>:</w:t>
      </w:r>
    </w:p>
    <w:p w:rsidR="00AB584A" w:rsidRDefault="00AB584A" w:rsidP="00C225BE">
      <w:pPr>
        <w:spacing w:after="0"/>
      </w:pPr>
      <w:r>
        <w:t xml:space="preserve">Anija, Aegviidu, </w:t>
      </w:r>
      <w:r w:rsidR="00780C21">
        <w:t>Alajõe, Alatskivi, Aseri, Avinurme,</w:t>
      </w:r>
      <w:r w:rsidR="00780C21" w:rsidRPr="00780C21">
        <w:t xml:space="preserve"> </w:t>
      </w:r>
      <w:r w:rsidR="00780C21">
        <w:t xml:space="preserve">Iisaku, Illuka, Jõhvi, </w:t>
      </w:r>
      <w:r w:rsidR="00F96339">
        <w:t xml:space="preserve">Kasepää, </w:t>
      </w:r>
      <w:r w:rsidR="00780C21">
        <w:t xml:space="preserve">Kohtla, Kohtla-Nõmme, </w:t>
      </w:r>
      <w:r>
        <w:t xml:space="preserve">Kuusalu, </w:t>
      </w:r>
      <w:r w:rsidR="00F96339">
        <w:t xml:space="preserve">Laekvere, Lohusuu, Lüganuse, Meeksi, Mäetaguse, Mäksa, Pala, Peipsiääre, </w:t>
      </w:r>
      <w:r w:rsidR="00F96339">
        <w:lastRenderedPageBreak/>
        <w:t xml:space="preserve">Piirissaare, Rägavere, Saare, Sonda, Toila, Torma, Tudulinna, Vaivara, Vara, </w:t>
      </w:r>
      <w:r>
        <w:t xml:space="preserve">Vihula, Viru-Nigula, </w:t>
      </w:r>
      <w:r w:rsidR="00F96339">
        <w:t>Võnnu vald.</w:t>
      </w:r>
    </w:p>
    <w:p w:rsidR="00AB584A" w:rsidRPr="00477C42" w:rsidRDefault="00AB584A" w:rsidP="00C225BE">
      <w:pPr>
        <w:spacing w:after="0"/>
        <w:rPr>
          <w:b/>
        </w:rPr>
      </w:pPr>
      <w:r w:rsidRPr="00477C42">
        <w:rPr>
          <w:b/>
        </w:rPr>
        <w:t>3</w:t>
      </w:r>
      <w:r w:rsidR="00F96339">
        <w:rPr>
          <w:b/>
        </w:rPr>
        <w:t>. Edela- ja Lõuna Eesti homogee</w:t>
      </w:r>
      <w:r w:rsidRPr="00477C42">
        <w:rPr>
          <w:b/>
        </w:rPr>
        <w:t>n</w:t>
      </w:r>
      <w:r w:rsidR="00F96339">
        <w:rPr>
          <w:b/>
        </w:rPr>
        <w:t>s</w:t>
      </w:r>
      <w:r w:rsidRPr="00477C42">
        <w:rPr>
          <w:b/>
        </w:rPr>
        <w:t>e piirkon</w:t>
      </w:r>
      <w:r w:rsidR="00F96339">
        <w:rPr>
          <w:b/>
        </w:rPr>
        <w:t>na vallad</w:t>
      </w:r>
      <w:r w:rsidRPr="00477C42">
        <w:rPr>
          <w:b/>
        </w:rPr>
        <w:t>:</w:t>
      </w:r>
    </w:p>
    <w:p w:rsidR="00AB584A" w:rsidRDefault="00F96339" w:rsidP="00C225BE">
      <w:pPr>
        <w:spacing w:after="0"/>
      </w:pPr>
      <w:r>
        <w:t>Abja,</w:t>
      </w:r>
      <w:r w:rsidRPr="00E8161F">
        <w:t xml:space="preserve"> </w:t>
      </w:r>
      <w:r>
        <w:t xml:space="preserve">Helme, </w:t>
      </w:r>
      <w:r w:rsidR="00AB584A" w:rsidRPr="00E8161F">
        <w:t>Häädemeeste</w:t>
      </w:r>
      <w:r w:rsidR="00AB584A">
        <w:t xml:space="preserve">, </w:t>
      </w:r>
      <w:r>
        <w:t>Järvakandi, Karksi, Kehtna, Kõpu, Käru, Paikuse, Puka, Põdrala, Saarde</w:t>
      </w:r>
      <w:r w:rsidR="00AB584A">
        <w:t xml:space="preserve">, Surju, Suure-Jaani, </w:t>
      </w:r>
      <w:r>
        <w:t>Tahkuranna, Tootsi,</w:t>
      </w:r>
      <w:r w:rsidR="00A17160">
        <w:t xml:space="preserve"> </w:t>
      </w:r>
      <w:r w:rsidR="00AB584A">
        <w:t xml:space="preserve">Tori, Vändra, </w:t>
      </w:r>
      <w:r>
        <w:t>Õru.</w:t>
      </w:r>
    </w:p>
    <w:p w:rsidR="00AB584A" w:rsidRDefault="00AB584A" w:rsidP="00C225BE">
      <w:pPr>
        <w:spacing w:after="0"/>
        <w:rPr>
          <w:b/>
        </w:rPr>
      </w:pPr>
      <w:r>
        <w:rPr>
          <w:b/>
        </w:rPr>
        <w:t>4</w:t>
      </w:r>
      <w:r w:rsidRPr="00E5390B">
        <w:rPr>
          <w:b/>
        </w:rPr>
        <w:t>. Kagu-Eesti homogeen</w:t>
      </w:r>
      <w:r w:rsidR="00F96339">
        <w:rPr>
          <w:b/>
        </w:rPr>
        <w:t>s</w:t>
      </w:r>
      <w:r w:rsidRPr="00E5390B">
        <w:rPr>
          <w:b/>
        </w:rPr>
        <w:t>e piirkon</w:t>
      </w:r>
      <w:r w:rsidR="00F96339">
        <w:rPr>
          <w:b/>
        </w:rPr>
        <w:t>na vallad</w:t>
      </w:r>
      <w:r w:rsidRPr="00E5390B">
        <w:rPr>
          <w:b/>
        </w:rPr>
        <w:t>:</w:t>
      </w:r>
    </w:p>
    <w:p w:rsidR="00AB584A" w:rsidRPr="003B3EC1" w:rsidRDefault="00F96339" w:rsidP="00C225BE">
      <w:pPr>
        <w:spacing w:after="0"/>
      </w:pPr>
      <w:r>
        <w:t xml:space="preserve">Haanja, Karula, Meremäe, Misso, Mõniste, </w:t>
      </w:r>
      <w:r w:rsidR="00AB584A">
        <w:t xml:space="preserve">Orava, </w:t>
      </w:r>
      <w:r>
        <w:t xml:space="preserve">Rõuge, Taheva, Varstu, Vastseliina, </w:t>
      </w:r>
      <w:r w:rsidR="00AB584A">
        <w:t xml:space="preserve">Veriora, </w:t>
      </w:r>
      <w:r w:rsidR="00A17160">
        <w:t xml:space="preserve">Võru,  </w:t>
      </w:r>
      <w:r w:rsidR="00AB584A">
        <w:t>Värska</w:t>
      </w:r>
      <w:r w:rsidR="00884D74">
        <w:t>.</w:t>
      </w:r>
    </w:p>
    <w:p w:rsidR="006E52E8" w:rsidRDefault="006E52E8" w:rsidP="00951937">
      <w:pPr>
        <w:pStyle w:val="ListParagraph"/>
        <w:jc w:val="both"/>
      </w:pPr>
    </w:p>
    <w:p w:rsidR="00334683" w:rsidRPr="009418D2" w:rsidRDefault="00C71CD4" w:rsidP="00755DD5">
      <w:pPr>
        <w:pStyle w:val="ListParagraph"/>
        <w:numPr>
          <w:ilvl w:val="0"/>
          <w:numId w:val="1"/>
        </w:numPr>
        <w:jc w:val="both"/>
        <w:rPr>
          <w:sz w:val="24"/>
        </w:rPr>
      </w:pPr>
      <w:r w:rsidRPr="00755DD5">
        <w:rPr>
          <w:b/>
          <w:sz w:val="24"/>
        </w:rPr>
        <w:t>Püsirohumaade säilitamine</w:t>
      </w:r>
    </w:p>
    <w:p w:rsidR="00334683" w:rsidRDefault="00334683" w:rsidP="00334683">
      <w:pPr>
        <w:jc w:val="both"/>
      </w:pPr>
      <w:r w:rsidRPr="00884D74">
        <w:t xml:space="preserve">Üheks </w:t>
      </w:r>
      <w:proofErr w:type="spellStart"/>
      <w:r w:rsidRPr="00884D74">
        <w:t>rohestamise</w:t>
      </w:r>
      <w:proofErr w:type="spellEnd"/>
      <w:r w:rsidRPr="00884D74">
        <w:t xml:space="preserve"> nõudeks on püsirohumaa </w:t>
      </w:r>
      <w:r w:rsidRPr="009418D2">
        <w:t>(PR)</w:t>
      </w:r>
      <w:r w:rsidRPr="00884D74">
        <w:t xml:space="preserve"> ja keskkonnatundliku püsirohumaa </w:t>
      </w:r>
      <w:r w:rsidRPr="009418D2">
        <w:t>(TPR)</w:t>
      </w:r>
      <w:r w:rsidR="00755DD5" w:rsidRPr="00884D74">
        <w:t xml:space="preserve"> säilitamine.</w:t>
      </w:r>
      <w:r w:rsidR="004A669B" w:rsidRPr="00884D74">
        <w:t xml:space="preserve"> </w:t>
      </w:r>
      <w:r w:rsidRPr="00884D74">
        <w:t>Taotleja säilitab püsirohumaa pindala ulatuses, mis on võrdne tema eelmise aasta taotlusel märgitud püsirohumaa pindalaga. Juhul</w:t>
      </w:r>
      <w:r w:rsidR="00755DD5" w:rsidRPr="00884D74">
        <w:t>,</w:t>
      </w:r>
      <w:r w:rsidRPr="00884D74">
        <w:t xml:space="preserve"> kui püsirohumaa suhe kogu põllumajandusmaasse riigi tasandil väheneb üle 5%, tuleb taotlejal püsirohumaa</w:t>
      </w:r>
      <w:r>
        <w:t xml:space="preserve"> PRIA etteantud ulatuses tagasi rajada.</w:t>
      </w:r>
    </w:p>
    <w:p w:rsidR="00334683" w:rsidRPr="003B444C" w:rsidRDefault="00755DD5" w:rsidP="00334683">
      <w:pPr>
        <w:jc w:val="both"/>
      </w:pPr>
      <w:r w:rsidRPr="009418D2">
        <w:rPr>
          <w:b/>
        </w:rPr>
        <w:t>K</w:t>
      </w:r>
      <w:r w:rsidR="00334683" w:rsidRPr="00755DD5">
        <w:rPr>
          <w:b/>
        </w:rPr>
        <w:t>eskkonnatundlik</w:t>
      </w:r>
      <w:r>
        <w:rPr>
          <w:b/>
        </w:rPr>
        <w:t>u</w:t>
      </w:r>
      <w:r w:rsidR="00334683" w:rsidRPr="00755DD5">
        <w:rPr>
          <w:b/>
        </w:rPr>
        <w:t xml:space="preserve"> püsirohumaa</w:t>
      </w:r>
      <w:r>
        <w:rPr>
          <w:b/>
        </w:rPr>
        <w:t xml:space="preserve"> (</w:t>
      </w:r>
      <w:r w:rsidRPr="00755DD5">
        <w:rPr>
          <w:b/>
        </w:rPr>
        <w:t>Natura 2000 võrgustiku alal</w:t>
      </w:r>
      <w:r>
        <w:rPr>
          <w:b/>
        </w:rPr>
        <w:t xml:space="preserve"> asuv püsirohumaa, </w:t>
      </w:r>
      <w:r w:rsidRPr="00755DD5">
        <w:rPr>
          <w:b/>
        </w:rPr>
        <w:t>mille muld on 100% ulatuses turvasmuld</w:t>
      </w:r>
      <w:r>
        <w:rPr>
          <w:b/>
        </w:rPr>
        <w:t>)</w:t>
      </w:r>
      <w:r w:rsidR="00334683">
        <w:t xml:space="preserve"> kasutusotstarvet ei tohi muuta ning nimetatud maad ei tohi üles künda. Keskkonnatundlikud püsirohumaad on põllumassiivide kaardil tähistatud märkega TPR. Keskkonnatundliku püsirohumaa rohukamara uuendamine on lubatud üksnes pealtkülvi teel. Rohukamara uuendamisest tuleb PRIA-t eelnevalt teavitada. Taotleja, kes on muutnud keskkonnatundliku püsirohumaa kasutusotstarvet või on </w:t>
      </w:r>
      <w:r w:rsidR="00884D74">
        <w:t xml:space="preserve">selle </w:t>
      </w:r>
      <w:r w:rsidR="00334683">
        <w:t>püsirohumaa üles kündnud, peab nimetatud ala muutma tagasi püsirohumaaks PRIA määratud tähtajaks.</w:t>
      </w:r>
    </w:p>
    <w:sectPr w:rsidR="00334683" w:rsidRPr="003B4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48A1"/>
    <w:multiLevelType w:val="hybridMultilevel"/>
    <w:tmpl w:val="A3D6E8B2"/>
    <w:lvl w:ilvl="0" w:tplc="E2C680C0">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F3A6885"/>
    <w:multiLevelType w:val="hybridMultilevel"/>
    <w:tmpl w:val="0B40EC0E"/>
    <w:lvl w:ilvl="0" w:tplc="04250011">
      <w:start w:val="1"/>
      <w:numFmt w:val="decimal"/>
      <w:lvlText w:val="%1)"/>
      <w:lvlJc w:val="left"/>
      <w:pPr>
        <w:ind w:left="502" w:hanging="360"/>
      </w:pPr>
    </w:lvl>
    <w:lvl w:ilvl="1" w:tplc="04250019">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2">
    <w:nsid w:val="12573CFC"/>
    <w:multiLevelType w:val="hybridMultilevel"/>
    <w:tmpl w:val="3FCA8A9C"/>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FBB0B24"/>
    <w:multiLevelType w:val="hybridMultilevel"/>
    <w:tmpl w:val="3E521C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2D706F98"/>
    <w:multiLevelType w:val="hybridMultilevel"/>
    <w:tmpl w:val="C254BB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34E738DF"/>
    <w:multiLevelType w:val="hybridMultilevel"/>
    <w:tmpl w:val="7CF2F0EA"/>
    <w:lvl w:ilvl="0" w:tplc="EB7457EA">
      <w:numFmt w:val="bullet"/>
      <w:lvlText w:val="-"/>
      <w:lvlJc w:val="left"/>
      <w:pPr>
        <w:ind w:left="1440" w:hanging="360"/>
      </w:pPr>
      <w:rPr>
        <w:rFonts w:ascii="Calibri" w:eastAsiaTheme="minorHAnsi" w:hAnsi="Calibri" w:cstheme="minorBid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nsid w:val="3861157E"/>
    <w:multiLevelType w:val="hybridMultilevel"/>
    <w:tmpl w:val="644057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42601D89"/>
    <w:multiLevelType w:val="hybridMultilevel"/>
    <w:tmpl w:val="9580D0F0"/>
    <w:lvl w:ilvl="0" w:tplc="98D83182">
      <w:start w:val="3"/>
      <w:numFmt w:val="decimal"/>
      <w:lvlText w:val="%1)"/>
      <w:lvlJc w:val="left"/>
      <w:pPr>
        <w:ind w:left="1770" w:hanging="360"/>
      </w:pPr>
      <w:rPr>
        <w:rFonts w:hint="default"/>
      </w:rPr>
    </w:lvl>
    <w:lvl w:ilvl="1" w:tplc="04250019" w:tentative="1">
      <w:start w:val="1"/>
      <w:numFmt w:val="lowerLetter"/>
      <w:lvlText w:val="%2."/>
      <w:lvlJc w:val="left"/>
      <w:pPr>
        <w:ind w:left="2490" w:hanging="360"/>
      </w:pPr>
    </w:lvl>
    <w:lvl w:ilvl="2" w:tplc="0425001B" w:tentative="1">
      <w:start w:val="1"/>
      <w:numFmt w:val="lowerRoman"/>
      <w:lvlText w:val="%3."/>
      <w:lvlJc w:val="right"/>
      <w:pPr>
        <w:ind w:left="3210" w:hanging="180"/>
      </w:pPr>
    </w:lvl>
    <w:lvl w:ilvl="3" w:tplc="0425000F" w:tentative="1">
      <w:start w:val="1"/>
      <w:numFmt w:val="decimal"/>
      <w:lvlText w:val="%4."/>
      <w:lvlJc w:val="left"/>
      <w:pPr>
        <w:ind w:left="3930" w:hanging="360"/>
      </w:pPr>
    </w:lvl>
    <w:lvl w:ilvl="4" w:tplc="04250019" w:tentative="1">
      <w:start w:val="1"/>
      <w:numFmt w:val="lowerLetter"/>
      <w:lvlText w:val="%5."/>
      <w:lvlJc w:val="left"/>
      <w:pPr>
        <w:ind w:left="4650" w:hanging="360"/>
      </w:pPr>
    </w:lvl>
    <w:lvl w:ilvl="5" w:tplc="0425001B" w:tentative="1">
      <w:start w:val="1"/>
      <w:numFmt w:val="lowerRoman"/>
      <w:lvlText w:val="%6."/>
      <w:lvlJc w:val="right"/>
      <w:pPr>
        <w:ind w:left="5370" w:hanging="180"/>
      </w:pPr>
    </w:lvl>
    <w:lvl w:ilvl="6" w:tplc="0425000F" w:tentative="1">
      <w:start w:val="1"/>
      <w:numFmt w:val="decimal"/>
      <w:lvlText w:val="%7."/>
      <w:lvlJc w:val="left"/>
      <w:pPr>
        <w:ind w:left="6090" w:hanging="360"/>
      </w:pPr>
    </w:lvl>
    <w:lvl w:ilvl="7" w:tplc="04250019" w:tentative="1">
      <w:start w:val="1"/>
      <w:numFmt w:val="lowerLetter"/>
      <w:lvlText w:val="%8."/>
      <w:lvlJc w:val="left"/>
      <w:pPr>
        <w:ind w:left="6810" w:hanging="360"/>
      </w:pPr>
    </w:lvl>
    <w:lvl w:ilvl="8" w:tplc="0425001B" w:tentative="1">
      <w:start w:val="1"/>
      <w:numFmt w:val="lowerRoman"/>
      <w:lvlText w:val="%9."/>
      <w:lvlJc w:val="right"/>
      <w:pPr>
        <w:ind w:left="7530" w:hanging="180"/>
      </w:pPr>
    </w:lvl>
  </w:abstractNum>
  <w:abstractNum w:abstractNumId="8">
    <w:nsid w:val="447C055B"/>
    <w:multiLevelType w:val="hybridMultilevel"/>
    <w:tmpl w:val="6CA217EC"/>
    <w:lvl w:ilvl="0" w:tplc="28F6EAB2">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49906E12"/>
    <w:multiLevelType w:val="hybridMultilevel"/>
    <w:tmpl w:val="E0EC6D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55E33338"/>
    <w:multiLevelType w:val="hybridMultilevel"/>
    <w:tmpl w:val="A286832E"/>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nsid w:val="5A60611C"/>
    <w:multiLevelType w:val="hybridMultilevel"/>
    <w:tmpl w:val="FEACBD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615538B4"/>
    <w:multiLevelType w:val="multilevel"/>
    <w:tmpl w:val="042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3345D59"/>
    <w:multiLevelType w:val="hybridMultilevel"/>
    <w:tmpl w:val="33E8928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7E321B44"/>
    <w:multiLevelType w:val="hybridMultilevel"/>
    <w:tmpl w:val="33E8928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
  </w:num>
  <w:num w:numId="5">
    <w:abstractNumId w:val="12"/>
  </w:num>
  <w:num w:numId="6">
    <w:abstractNumId w:val="14"/>
  </w:num>
  <w:num w:numId="7">
    <w:abstractNumId w:val="9"/>
  </w:num>
  <w:num w:numId="8">
    <w:abstractNumId w:val="4"/>
  </w:num>
  <w:num w:numId="9">
    <w:abstractNumId w:val="3"/>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7"/>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4C"/>
    <w:rsid w:val="00003015"/>
    <w:rsid w:val="0001146C"/>
    <w:rsid w:val="00027E22"/>
    <w:rsid w:val="00035648"/>
    <w:rsid w:val="00051EE9"/>
    <w:rsid w:val="0005636D"/>
    <w:rsid w:val="00081865"/>
    <w:rsid w:val="00084C47"/>
    <w:rsid w:val="00085BEC"/>
    <w:rsid w:val="0009363E"/>
    <w:rsid w:val="00093B53"/>
    <w:rsid w:val="000A0B2A"/>
    <w:rsid w:val="000B2579"/>
    <w:rsid w:val="000B4D02"/>
    <w:rsid w:val="000C78F1"/>
    <w:rsid w:val="000E1257"/>
    <w:rsid w:val="000F087C"/>
    <w:rsid w:val="000F14B7"/>
    <w:rsid w:val="001020C0"/>
    <w:rsid w:val="00103B01"/>
    <w:rsid w:val="00113C79"/>
    <w:rsid w:val="00120310"/>
    <w:rsid w:val="0012233D"/>
    <w:rsid w:val="00131910"/>
    <w:rsid w:val="0014750C"/>
    <w:rsid w:val="001479C4"/>
    <w:rsid w:val="001523F5"/>
    <w:rsid w:val="00153CAA"/>
    <w:rsid w:val="00154E9D"/>
    <w:rsid w:val="0015788B"/>
    <w:rsid w:val="001976C6"/>
    <w:rsid w:val="00197C80"/>
    <w:rsid w:val="001A5CC5"/>
    <w:rsid w:val="001A6AF2"/>
    <w:rsid w:val="001B2E22"/>
    <w:rsid w:val="001C4071"/>
    <w:rsid w:val="001C49E3"/>
    <w:rsid w:val="001C62BA"/>
    <w:rsid w:val="001D4C6D"/>
    <w:rsid w:val="001E0C90"/>
    <w:rsid w:val="001E381B"/>
    <w:rsid w:val="001F24FF"/>
    <w:rsid w:val="001F2FD8"/>
    <w:rsid w:val="0020597E"/>
    <w:rsid w:val="00213DB4"/>
    <w:rsid w:val="002152C8"/>
    <w:rsid w:val="00217C33"/>
    <w:rsid w:val="00225757"/>
    <w:rsid w:val="002363FD"/>
    <w:rsid w:val="002417BD"/>
    <w:rsid w:val="00244807"/>
    <w:rsid w:val="002465FC"/>
    <w:rsid w:val="002707E6"/>
    <w:rsid w:val="00283CEB"/>
    <w:rsid w:val="00290BE7"/>
    <w:rsid w:val="002952AE"/>
    <w:rsid w:val="002A2970"/>
    <w:rsid w:val="002A3EF0"/>
    <w:rsid w:val="002A71D7"/>
    <w:rsid w:val="002B60AA"/>
    <w:rsid w:val="002C77FE"/>
    <w:rsid w:val="002D36B6"/>
    <w:rsid w:val="002E2D66"/>
    <w:rsid w:val="002E5479"/>
    <w:rsid w:val="002E6ABE"/>
    <w:rsid w:val="00300428"/>
    <w:rsid w:val="00303264"/>
    <w:rsid w:val="00306C49"/>
    <w:rsid w:val="00317670"/>
    <w:rsid w:val="00334683"/>
    <w:rsid w:val="00335B74"/>
    <w:rsid w:val="00337EAD"/>
    <w:rsid w:val="003452C9"/>
    <w:rsid w:val="00352AB3"/>
    <w:rsid w:val="00356189"/>
    <w:rsid w:val="00366B85"/>
    <w:rsid w:val="00376D79"/>
    <w:rsid w:val="00384DF8"/>
    <w:rsid w:val="003B444C"/>
    <w:rsid w:val="003B6B76"/>
    <w:rsid w:val="003C28C0"/>
    <w:rsid w:val="003C5A20"/>
    <w:rsid w:val="003D1575"/>
    <w:rsid w:val="003E26C2"/>
    <w:rsid w:val="003E4EB2"/>
    <w:rsid w:val="003F0F04"/>
    <w:rsid w:val="003F4369"/>
    <w:rsid w:val="003F7728"/>
    <w:rsid w:val="00407352"/>
    <w:rsid w:val="004257FD"/>
    <w:rsid w:val="00455BA4"/>
    <w:rsid w:val="00466D1E"/>
    <w:rsid w:val="00467377"/>
    <w:rsid w:val="0047069B"/>
    <w:rsid w:val="00475F61"/>
    <w:rsid w:val="00482456"/>
    <w:rsid w:val="00484F3B"/>
    <w:rsid w:val="00485370"/>
    <w:rsid w:val="00496ACF"/>
    <w:rsid w:val="004A5BFD"/>
    <w:rsid w:val="004A669B"/>
    <w:rsid w:val="004B0B08"/>
    <w:rsid w:val="004B1220"/>
    <w:rsid w:val="004C0622"/>
    <w:rsid w:val="004C197E"/>
    <w:rsid w:val="004C1F37"/>
    <w:rsid w:val="004C2FCA"/>
    <w:rsid w:val="004C6A63"/>
    <w:rsid w:val="004D1275"/>
    <w:rsid w:val="004E31C5"/>
    <w:rsid w:val="004F55BF"/>
    <w:rsid w:val="00505484"/>
    <w:rsid w:val="00515925"/>
    <w:rsid w:val="0053485E"/>
    <w:rsid w:val="005435B9"/>
    <w:rsid w:val="00550889"/>
    <w:rsid w:val="00571199"/>
    <w:rsid w:val="005832B1"/>
    <w:rsid w:val="005852D1"/>
    <w:rsid w:val="00594E74"/>
    <w:rsid w:val="00597E4B"/>
    <w:rsid w:val="005A7D6F"/>
    <w:rsid w:val="005B0EE8"/>
    <w:rsid w:val="005C5FCB"/>
    <w:rsid w:val="005D2954"/>
    <w:rsid w:val="005D4F3D"/>
    <w:rsid w:val="005E1EC8"/>
    <w:rsid w:val="005E2849"/>
    <w:rsid w:val="005F2216"/>
    <w:rsid w:val="006007CC"/>
    <w:rsid w:val="0061424B"/>
    <w:rsid w:val="00615845"/>
    <w:rsid w:val="006228E0"/>
    <w:rsid w:val="0062798D"/>
    <w:rsid w:val="00632662"/>
    <w:rsid w:val="006341EA"/>
    <w:rsid w:val="00635D78"/>
    <w:rsid w:val="00636AB3"/>
    <w:rsid w:val="00641984"/>
    <w:rsid w:val="00644E76"/>
    <w:rsid w:val="0066672F"/>
    <w:rsid w:val="00667EAD"/>
    <w:rsid w:val="006708C5"/>
    <w:rsid w:val="00697598"/>
    <w:rsid w:val="006A02E1"/>
    <w:rsid w:val="006B6744"/>
    <w:rsid w:val="006C3C77"/>
    <w:rsid w:val="006D033C"/>
    <w:rsid w:val="006D78A0"/>
    <w:rsid w:val="006E077E"/>
    <w:rsid w:val="006E296A"/>
    <w:rsid w:val="006E52E8"/>
    <w:rsid w:val="006F0ABF"/>
    <w:rsid w:val="006F2870"/>
    <w:rsid w:val="00703FD2"/>
    <w:rsid w:val="0070639E"/>
    <w:rsid w:val="007152CE"/>
    <w:rsid w:val="007215DB"/>
    <w:rsid w:val="00734653"/>
    <w:rsid w:val="0074391D"/>
    <w:rsid w:val="00755DD5"/>
    <w:rsid w:val="0076323C"/>
    <w:rsid w:val="007715CB"/>
    <w:rsid w:val="00774B98"/>
    <w:rsid w:val="007755E8"/>
    <w:rsid w:val="00777791"/>
    <w:rsid w:val="00780C21"/>
    <w:rsid w:val="007841FD"/>
    <w:rsid w:val="007935A5"/>
    <w:rsid w:val="007C5E37"/>
    <w:rsid w:val="007D57B1"/>
    <w:rsid w:val="007D5917"/>
    <w:rsid w:val="007D5A3E"/>
    <w:rsid w:val="007E4854"/>
    <w:rsid w:val="007E4971"/>
    <w:rsid w:val="00800721"/>
    <w:rsid w:val="00820268"/>
    <w:rsid w:val="00823D65"/>
    <w:rsid w:val="0082481C"/>
    <w:rsid w:val="00825E3C"/>
    <w:rsid w:val="0083484A"/>
    <w:rsid w:val="0086592B"/>
    <w:rsid w:val="00866070"/>
    <w:rsid w:val="00871402"/>
    <w:rsid w:val="00872708"/>
    <w:rsid w:val="00874156"/>
    <w:rsid w:val="0087758E"/>
    <w:rsid w:val="00884D74"/>
    <w:rsid w:val="008922D8"/>
    <w:rsid w:val="008A7B12"/>
    <w:rsid w:val="008B0CA0"/>
    <w:rsid w:val="008C1CD4"/>
    <w:rsid w:val="008C2353"/>
    <w:rsid w:val="008C6E21"/>
    <w:rsid w:val="008D3B78"/>
    <w:rsid w:val="008D6038"/>
    <w:rsid w:val="008E45C6"/>
    <w:rsid w:val="008E5E22"/>
    <w:rsid w:val="008F2A4E"/>
    <w:rsid w:val="008F3EEB"/>
    <w:rsid w:val="008F4B9F"/>
    <w:rsid w:val="008F5844"/>
    <w:rsid w:val="00901124"/>
    <w:rsid w:val="0090240A"/>
    <w:rsid w:val="009114EA"/>
    <w:rsid w:val="00912846"/>
    <w:rsid w:val="0093515D"/>
    <w:rsid w:val="009418D2"/>
    <w:rsid w:val="00941A50"/>
    <w:rsid w:val="00943AEB"/>
    <w:rsid w:val="00944E6B"/>
    <w:rsid w:val="00951937"/>
    <w:rsid w:val="00951E9C"/>
    <w:rsid w:val="0097328F"/>
    <w:rsid w:val="009C1362"/>
    <w:rsid w:val="009C5200"/>
    <w:rsid w:val="009C5605"/>
    <w:rsid w:val="009D336A"/>
    <w:rsid w:val="009D4912"/>
    <w:rsid w:val="009E2024"/>
    <w:rsid w:val="009E3A05"/>
    <w:rsid w:val="009E6517"/>
    <w:rsid w:val="009E68BF"/>
    <w:rsid w:val="009F51B5"/>
    <w:rsid w:val="009F51CF"/>
    <w:rsid w:val="009F7D8E"/>
    <w:rsid w:val="00A02B7C"/>
    <w:rsid w:val="00A04B2C"/>
    <w:rsid w:val="00A05E1D"/>
    <w:rsid w:val="00A1360B"/>
    <w:rsid w:val="00A15396"/>
    <w:rsid w:val="00A15919"/>
    <w:rsid w:val="00A17160"/>
    <w:rsid w:val="00A2233E"/>
    <w:rsid w:val="00A236E7"/>
    <w:rsid w:val="00A304AF"/>
    <w:rsid w:val="00A32DA7"/>
    <w:rsid w:val="00A41835"/>
    <w:rsid w:val="00A45F27"/>
    <w:rsid w:val="00A5799A"/>
    <w:rsid w:val="00A62275"/>
    <w:rsid w:val="00A66A36"/>
    <w:rsid w:val="00A75133"/>
    <w:rsid w:val="00A75F4F"/>
    <w:rsid w:val="00A86596"/>
    <w:rsid w:val="00A90369"/>
    <w:rsid w:val="00A90A1F"/>
    <w:rsid w:val="00A97700"/>
    <w:rsid w:val="00AA392E"/>
    <w:rsid w:val="00AA5C97"/>
    <w:rsid w:val="00AA752F"/>
    <w:rsid w:val="00AB04F5"/>
    <w:rsid w:val="00AB1DAD"/>
    <w:rsid w:val="00AB584A"/>
    <w:rsid w:val="00AB7B08"/>
    <w:rsid w:val="00AC1694"/>
    <w:rsid w:val="00AE7A2A"/>
    <w:rsid w:val="00AF4A94"/>
    <w:rsid w:val="00B06652"/>
    <w:rsid w:val="00B10E99"/>
    <w:rsid w:val="00B11455"/>
    <w:rsid w:val="00B17499"/>
    <w:rsid w:val="00B2651F"/>
    <w:rsid w:val="00B33554"/>
    <w:rsid w:val="00B40DA6"/>
    <w:rsid w:val="00B434D1"/>
    <w:rsid w:val="00B4509D"/>
    <w:rsid w:val="00B47B0C"/>
    <w:rsid w:val="00B508B5"/>
    <w:rsid w:val="00B53772"/>
    <w:rsid w:val="00B76720"/>
    <w:rsid w:val="00B7683D"/>
    <w:rsid w:val="00B847E0"/>
    <w:rsid w:val="00B958A8"/>
    <w:rsid w:val="00BB1D34"/>
    <w:rsid w:val="00BB2FC6"/>
    <w:rsid w:val="00BB3223"/>
    <w:rsid w:val="00BD0493"/>
    <w:rsid w:val="00BD414C"/>
    <w:rsid w:val="00BD46B3"/>
    <w:rsid w:val="00BD597D"/>
    <w:rsid w:val="00BE5832"/>
    <w:rsid w:val="00BE6386"/>
    <w:rsid w:val="00BE7F72"/>
    <w:rsid w:val="00BF2264"/>
    <w:rsid w:val="00C04278"/>
    <w:rsid w:val="00C06837"/>
    <w:rsid w:val="00C109C4"/>
    <w:rsid w:val="00C12311"/>
    <w:rsid w:val="00C2205C"/>
    <w:rsid w:val="00C225BE"/>
    <w:rsid w:val="00C23D6B"/>
    <w:rsid w:val="00C32B9B"/>
    <w:rsid w:val="00C5221A"/>
    <w:rsid w:val="00C54352"/>
    <w:rsid w:val="00C56198"/>
    <w:rsid w:val="00C63AB0"/>
    <w:rsid w:val="00C65B5D"/>
    <w:rsid w:val="00C71CD4"/>
    <w:rsid w:val="00C73EE1"/>
    <w:rsid w:val="00C82F8A"/>
    <w:rsid w:val="00C85480"/>
    <w:rsid w:val="00C96DEE"/>
    <w:rsid w:val="00CA39F0"/>
    <w:rsid w:val="00CA5899"/>
    <w:rsid w:val="00CB5B36"/>
    <w:rsid w:val="00CE5709"/>
    <w:rsid w:val="00CF38D5"/>
    <w:rsid w:val="00D10695"/>
    <w:rsid w:val="00D13768"/>
    <w:rsid w:val="00D20023"/>
    <w:rsid w:val="00D443AA"/>
    <w:rsid w:val="00D46D47"/>
    <w:rsid w:val="00D5677F"/>
    <w:rsid w:val="00D56C75"/>
    <w:rsid w:val="00D5798A"/>
    <w:rsid w:val="00D66EAF"/>
    <w:rsid w:val="00D74C70"/>
    <w:rsid w:val="00D74D25"/>
    <w:rsid w:val="00D82BC3"/>
    <w:rsid w:val="00D86058"/>
    <w:rsid w:val="00DB0E57"/>
    <w:rsid w:val="00DC1837"/>
    <w:rsid w:val="00DD3818"/>
    <w:rsid w:val="00DF0F7E"/>
    <w:rsid w:val="00DF2281"/>
    <w:rsid w:val="00DF278E"/>
    <w:rsid w:val="00DF6DA7"/>
    <w:rsid w:val="00E017AC"/>
    <w:rsid w:val="00E01CE8"/>
    <w:rsid w:val="00E1505D"/>
    <w:rsid w:val="00E21C16"/>
    <w:rsid w:val="00E30356"/>
    <w:rsid w:val="00E33D66"/>
    <w:rsid w:val="00E3437D"/>
    <w:rsid w:val="00E369F8"/>
    <w:rsid w:val="00E43F32"/>
    <w:rsid w:val="00E45145"/>
    <w:rsid w:val="00E470A3"/>
    <w:rsid w:val="00E57CA1"/>
    <w:rsid w:val="00E66F65"/>
    <w:rsid w:val="00E753DE"/>
    <w:rsid w:val="00E93B0A"/>
    <w:rsid w:val="00EA7F49"/>
    <w:rsid w:val="00EC256C"/>
    <w:rsid w:val="00EC7E3D"/>
    <w:rsid w:val="00EF6DB3"/>
    <w:rsid w:val="00F025FC"/>
    <w:rsid w:val="00F10B47"/>
    <w:rsid w:val="00F15112"/>
    <w:rsid w:val="00F15413"/>
    <w:rsid w:val="00F16B71"/>
    <w:rsid w:val="00F26B9D"/>
    <w:rsid w:val="00F302FB"/>
    <w:rsid w:val="00F413CA"/>
    <w:rsid w:val="00F41489"/>
    <w:rsid w:val="00F5299E"/>
    <w:rsid w:val="00F568A9"/>
    <w:rsid w:val="00F71726"/>
    <w:rsid w:val="00F95F56"/>
    <w:rsid w:val="00F96339"/>
    <w:rsid w:val="00FB6751"/>
    <w:rsid w:val="00FC46F3"/>
    <w:rsid w:val="00FE0805"/>
    <w:rsid w:val="00FE29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D4"/>
    <w:pPr>
      <w:ind w:left="720"/>
      <w:contextualSpacing/>
    </w:pPr>
  </w:style>
  <w:style w:type="paragraph" w:styleId="BalloonText">
    <w:name w:val="Balloon Text"/>
    <w:basedOn w:val="Normal"/>
    <w:link w:val="BalloonTextChar"/>
    <w:uiPriority w:val="99"/>
    <w:semiHidden/>
    <w:unhideWhenUsed/>
    <w:rsid w:val="008F3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EEB"/>
    <w:rPr>
      <w:rFonts w:ascii="Tahoma" w:hAnsi="Tahoma" w:cs="Tahoma"/>
      <w:sz w:val="16"/>
      <w:szCs w:val="16"/>
    </w:rPr>
  </w:style>
  <w:style w:type="character" w:styleId="CommentReference">
    <w:name w:val="annotation reference"/>
    <w:basedOn w:val="DefaultParagraphFont"/>
    <w:uiPriority w:val="99"/>
    <w:semiHidden/>
    <w:unhideWhenUsed/>
    <w:rsid w:val="001A6AF2"/>
    <w:rPr>
      <w:sz w:val="16"/>
      <w:szCs w:val="16"/>
    </w:rPr>
  </w:style>
  <w:style w:type="paragraph" w:styleId="CommentText">
    <w:name w:val="annotation text"/>
    <w:basedOn w:val="Normal"/>
    <w:link w:val="CommentTextChar"/>
    <w:uiPriority w:val="99"/>
    <w:unhideWhenUsed/>
    <w:rsid w:val="001A6AF2"/>
    <w:pPr>
      <w:spacing w:line="240" w:lineRule="auto"/>
    </w:pPr>
    <w:rPr>
      <w:sz w:val="20"/>
      <w:szCs w:val="20"/>
    </w:rPr>
  </w:style>
  <w:style w:type="character" w:customStyle="1" w:styleId="CommentTextChar">
    <w:name w:val="Comment Text Char"/>
    <w:basedOn w:val="DefaultParagraphFont"/>
    <w:link w:val="CommentText"/>
    <w:uiPriority w:val="99"/>
    <w:rsid w:val="001A6AF2"/>
    <w:rPr>
      <w:sz w:val="20"/>
      <w:szCs w:val="20"/>
    </w:rPr>
  </w:style>
  <w:style w:type="paragraph" w:styleId="CommentSubject">
    <w:name w:val="annotation subject"/>
    <w:basedOn w:val="CommentText"/>
    <w:next w:val="CommentText"/>
    <w:link w:val="CommentSubjectChar"/>
    <w:uiPriority w:val="99"/>
    <w:semiHidden/>
    <w:unhideWhenUsed/>
    <w:rsid w:val="001A6AF2"/>
    <w:rPr>
      <w:b/>
      <w:bCs/>
    </w:rPr>
  </w:style>
  <w:style w:type="character" w:customStyle="1" w:styleId="CommentSubjectChar">
    <w:name w:val="Comment Subject Char"/>
    <w:basedOn w:val="CommentTextChar"/>
    <w:link w:val="CommentSubject"/>
    <w:uiPriority w:val="99"/>
    <w:semiHidden/>
    <w:rsid w:val="001A6A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D4"/>
    <w:pPr>
      <w:ind w:left="720"/>
      <w:contextualSpacing/>
    </w:pPr>
  </w:style>
  <w:style w:type="paragraph" w:styleId="BalloonText">
    <w:name w:val="Balloon Text"/>
    <w:basedOn w:val="Normal"/>
    <w:link w:val="BalloonTextChar"/>
    <w:uiPriority w:val="99"/>
    <w:semiHidden/>
    <w:unhideWhenUsed/>
    <w:rsid w:val="008F3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EEB"/>
    <w:rPr>
      <w:rFonts w:ascii="Tahoma" w:hAnsi="Tahoma" w:cs="Tahoma"/>
      <w:sz w:val="16"/>
      <w:szCs w:val="16"/>
    </w:rPr>
  </w:style>
  <w:style w:type="character" w:styleId="CommentReference">
    <w:name w:val="annotation reference"/>
    <w:basedOn w:val="DefaultParagraphFont"/>
    <w:uiPriority w:val="99"/>
    <w:semiHidden/>
    <w:unhideWhenUsed/>
    <w:rsid w:val="001A6AF2"/>
    <w:rPr>
      <w:sz w:val="16"/>
      <w:szCs w:val="16"/>
    </w:rPr>
  </w:style>
  <w:style w:type="paragraph" w:styleId="CommentText">
    <w:name w:val="annotation text"/>
    <w:basedOn w:val="Normal"/>
    <w:link w:val="CommentTextChar"/>
    <w:uiPriority w:val="99"/>
    <w:unhideWhenUsed/>
    <w:rsid w:val="001A6AF2"/>
    <w:pPr>
      <w:spacing w:line="240" w:lineRule="auto"/>
    </w:pPr>
    <w:rPr>
      <w:sz w:val="20"/>
      <w:szCs w:val="20"/>
    </w:rPr>
  </w:style>
  <w:style w:type="character" w:customStyle="1" w:styleId="CommentTextChar">
    <w:name w:val="Comment Text Char"/>
    <w:basedOn w:val="DefaultParagraphFont"/>
    <w:link w:val="CommentText"/>
    <w:uiPriority w:val="99"/>
    <w:rsid w:val="001A6AF2"/>
    <w:rPr>
      <w:sz w:val="20"/>
      <w:szCs w:val="20"/>
    </w:rPr>
  </w:style>
  <w:style w:type="paragraph" w:styleId="CommentSubject">
    <w:name w:val="annotation subject"/>
    <w:basedOn w:val="CommentText"/>
    <w:next w:val="CommentText"/>
    <w:link w:val="CommentSubjectChar"/>
    <w:uiPriority w:val="99"/>
    <w:semiHidden/>
    <w:unhideWhenUsed/>
    <w:rsid w:val="001A6AF2"/>
    <w:rPr>
      <w:b/>
      <w:bCs/>
    </w:rPr>
  </w:style>
  <w:style w:type="character" w:customStyle="1" w:styleId="CommentSubjectChar">
    <w:name w:val="Comment Subject Char"/>
    <w:basedOn w:val="CommentTextChar"/>
    <w:link w:val="CommentSubject"/>
    <w:uiPriority w:val="99"/>
    <w:semiHidden/>
    <w:rsid w:val="001A6A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8498">
      <w:bodyDiv w:val="1"/>
      <w:marLeft w:val="0"/>
      <w:marRight w:val="0"/>
      <w:marTop w:val="0"/>
      <w:marBottom w:val="0"/>
      <w:divBdr>
        <w:top w:val="none" w:sz="0" w:space="0" w:color="auto"/>
        <w:left w:val="none" w:sz="0" w:space="0" w:color="auto"/>
        <w:bottom w:val="none" w:sz="0" w:space="0" w:color="auto"/>
        <w:right w:val="none" w:sz="0" w:space="0" w:color="auto"/>
      </w:divBdr>
    </w:div>
    <w:div w:id="302471951">
      <w:bodyDiv w:val="1"/>
      <w:marLeft w:val="0"/>
      <w:marRight w:val="0"/>
      <w:marTop w:val="0"/>
      <w:marBottom w:val="0"/>
      <w:divBdr>
        <w:top w:val="none" w:sz="0" w:space="0" w:color="auto"/>
        <w:left w:val="none" w:sz="0" w:space="0" w:color="auto"/>
        <w:bottom w:val="none" w:sz="0" w:space="0" w:color="auto"/>
        <w:right w:val="none" w:sz="0" w:space="0" w:color="auto"/>
      </w:divBdr>
    </w:div>
    <w:div w:id="757214825">
      <w:bodyDiv w:val="1"/>
      <w:marLeft w:val="0"/>
      <w:marRight w:val="0"/>
      <w:marTop w:val="0"/>
      <w:marBottom w:val="0"/>
      <w:divBdr>
        <w:top w:val="none" w:sz="0" w:space="0" w:color="auto"/>
        <w:left w:val="none" w:sz="0" w:space="0" w:color="auto"/>
        <w:bottom w:val="none" w:sz="0" w:space="0" w:color="auto"/>
        <w:right w:val="none" w:sz="0" w:space="0" w:color="auto"/>
      </w:divBdr>
    </w:div>
    <w:div w:id="829101774">
      <w:bodyDiv w:val="1"/>
      <w:marLeft w:val="0"/>
      <w:marRight w:val="0"/>
      <w:marTop w:val="0"/>
      <w:marBottom w:val="0"/>
      <w:divBdr>
        <w:top w:val="none" w:sz="0" w:space="0" w:color="auto"/>
        <w:left w:val="none" w:sz="0" w:space="0" w:color="auto"/>
        <w:bottom w:val="none" w:sz="0" w:space="0" w:color="auto"/>
        <w:right w:val="none" w:sz="0" w:space="0" w:color="auto"/>
      </w:divBdr>
    </w:div>
    <w:div w:id="933707152">
      <w:bodyDiv w:val="1"/>
      <w:marLeft w:val="0"/>
      <w:marRight w:val="0"/>
      <w:marTop w:val="0"/>
      <w:marBottom w:val="0"/>
      <w:divBdr>
        <w:top w:val="none" w:sz="0" w:space="0" w:color="auto"/>
        <w:left w:val="none" w:sz="0" w:space="0" w:color="auto"/>
        <w:bottom w:val="none" w:sz="0" w:space="0" w:color="auto"/>
        <w:right w:val="none" w:sz="0" w:space="0" w:color="auto"/>
      </w:divBdr>
    </w:div>
    <w:div w:id="1086147845">
      <w:bodyDiv w:val="1"/>
      <w:marLeft w:val="0"/>
      <w:marRight w:val="0"/>
      <w:marTop w:val="0"/>
      <w:marBottom w:val="0"/>
      <w:divBdr>
        <w:top w:val="none" w:sz="0" w:space="0" w:color="auto"/>
        <w:left w:val="none" w:sz="0" w:space="0" w:color="auto"/>
        <w:bottom w:val="none" w:sz="0" w:space="0" w:color="auto"/>
        <w:right w:val="none" w:sz="0" w:space="0" w:color="auto"/>
      </w:divBdr>
    </w:div>
    <w:div w:id="1289897041">
      <w:bodyDiv w:val="1"/>
      <w:marLeft w:val="0"/>
      <w:marRight w:val="0"/>
      <w:marTop w:val="0"/>
      <w:marBottom w:val="0"/>
      <w:divBdr>
        <w:top w:val="none" w:sz="0" w:space="0" w:color="auto"/>
        <w:left w:val="none" w:sz="0" w:space="0" w:color="auto"/>
        <w:bottom w:val="none" w:sz="0" w:space="0" w:color="auto"/>
        <w:right w:val="none" w:sz="0" w:space="0" w:color="auto"/>
      </w:divBdr>
    </w:div>
    <w:div w:id="1783105660">
      <w:bodyDiv w:val="1"/>
      <w:marLeft w:val="0"/>
      <w:marRight w:val="0"/>
      <w:marTop w:val="0"/>
      <w:marBottom w:val="0"/>
      <w:divBdr>
        <w:top w:val="none" w:sz="0" w:space="0" w:color="auto"/>
        <w:left w:val="none" w:sz="0" w:space="0" w:color="auto"/>
        <w:bottom w:val="none" w:sz="0" w:space="0" w:color="auto"/>
        <w:right w:val="none" w:sz="0" w:space="0" w:color="auto"/>
      </w:divBdr>
    </w:div>
    <w:div w:id="21276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52DF1-DAAE-4C91-9EC0-AF2C275CE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2618</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Mari-Liis Tilk</dc:creator>
  <cp:lastModifiedBy>Ilmar Freimann</cp:lastModifiedBy>
  <cp:revision>10</cp:revision>
  <dcterms:created xsi:type="dcterms:W3CDTF">2015-04-09T10:25:00Z</dcterms:created>
  <dcterms:modified xsi:type="dcterms:W3CDTF">2015-04-17T06:54:00Z</dcterms:modified>
</cp:coreProperties>
</file>