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547B0" w14:textId="43BB2F9D" w:rsidR="00114CE8" w:rsidRDefault="00114CE8" w:rsidP="00DB47F8">
      <w:pPr>
        <w:pStyle w:val="Heading2"/>
        <w:spacing w:line="360" w:lineRule="auto"/>
      </w:pPr>
      <w:bookmarkStart w:id="0" w:name="_GoBack"/>
      <w:bookmarkEnd w:id="0"/>
    </w:p>
    <w:p w14:paraId="5E5C1542" w14:textId="77777777" w:rsidR="00114CE8" w:rsidRDefault="00114CE8">
      <w:pPr>
        <w:pStyle w:val="Heading2"/>
        <w:spacing w:line="360" w:lineRule="auto"/>
        <w:jc w:val="center"/>
      </w:pPr>
    </w:p>
    <w:p w14:paraId="0DA87B84" w14:textId="75C9CDCB" w:rsidR="00DE2A4B" w:rsidRDefault="00DE2A4B">
      <w:pPr>
        <w:pStyle w:val="Heading2"/>
        <w:spacing w:line="360" w:lineRule="auto"/>
        <w:jc w:val="center"/>
      </w:pPr>
      <w:r>
        <w:t>SELETUSKIRI</w:t>
      </w:r>
    </w:p>
    <w:p w14:paraId="13973812" w14:textId="77777777" w:rsidR="00DE2A4B" w:rsidRDefault="002E4A0A">
      <w:pPr>
        <w:pStyle w:val="BodyText2"/>
        <w:spacing w:line="240" w:lineRule="auto"/>
      </w:pPr>
      <w:r>
        <w:t>maaelu</w:t>
      </w:r>
      <w:r w:rsidR="00DE2A4B">
        <w:t xml:space="preserve">ministri määruse </w:t>
      </w:r>
      <w:r w:rsidR="00A26057">
        <w:t>„</w:t>
      </w:r>
      <w:r>
        <w:t>Maaeluministri m</w:t>
      </w:r>
      <w:r w:rsidR="00DE2A4B">
        <w:t>ääruste muutmine” eelnõu juurde</w:t>
      </w:r>
    </w:p>
    <w:p w14:paraId="2B4EB819" w14:textId="77777777" w:rsidR="00DE2A4B" w:rsidRDefault="00DE2A4B">
      <w:pPr>
        <w:spacing w:line="360" w:lineRule="auto"/>
        <w:jc w:val="both"/>
      </w:pPr>
    </w:p>
    <w:p w14:paraId="05F95B58" w14:textId="77777777" w:rsidR="00DE2A4B" w:rsidRDefault="00DE2A4B">
      <w:pPr>
        <w:jc w:val="both"/>
        <w:rPr>
          <w:b/>
          <w:bCs/>
        </w:rPr>
      </w:pPr>
      <w:r>
        <w:rPr>
          <w:b/>
          <w:bCs/>
        </w:rPr>
        <w:t>1. Sissejuhatus</w:t>
      </w:r>
    </w:p>
    <w:p w14:paraId="4A3204A7" w14:textId="77777777" w:rsidR="00DE2A4B" w:rsidRDefault="00DE2A4B">
      <w:pPr>
        <w:jc w:val="both"/>
      </w:pPr>
    </w:p>
    <w:p w14:paraId="7BE951A8" w14:textId="77777777" w:rsidR="00B927D4" w:rsidRDefault="00844CA9" w:rsidP="007F0B1B">
      <w:pPr>
        <w:jc w:val="both"/>
      </w:pPr>
      <w:r>
        <w:t>Maaelu</w:t>
      </w:r>
      <w:r w:rsidR="00DE2A4B">
        <w:t xml:space="preserve">ministri määruse </w:t>
      </w:r>
      <w:r w:rsidR="00A26057">
        <w:t>„</w:t>
      </w:r>
      <w:r>
        <w:t>Maaelu</w:t>
      </w:r>
      <w:r w:rsidR="00DE2A4B">
        <w:t>ministri</w:t>
      </w:r>
      <w:r w:rsidR="00DE2A4B">
        <w:rPr>
          <w:b/>
          <w:bCs/>
        </w:rPr>
        <w:t xml:space="preserve"> </w:t>
      </w:r>
      <w:r w:rsidR="00DE2A4B">
        <w:t>määruste muutmi</w:t>
      </w:r>
      <w:r>
        <w:t>ne” eelnõu on ette valmistatud k</w:t>
      </w:r>
      <w:r w:rsidR="00DE2A4B">
        <w:t>a</w:t>
      </w:r>
      <w:r>
        <w:t>l</w:t>
      </w:r>
      <w:r w:rsidR="00606E62">
        <w:t xml:space="preserve">andusturu korraldamise </w:t>
      </w:r>
      <w:r w:rsidR="00606E62" w:rsidRPr="00C2066D">
        <w:t xml:space="preserve">seaduse </w:t>
      </w:r>
      <w:r w:rsidR="00B927D4" w:rsidRPr="00C2066D">
        <w:rPr>
          <w:color w:val="000000"/>
        </w:rPr>
        <w:t xml:space="preserve">§ </w:t>
      </w:r>
      <w:r w:rsidR="00A63E05" w:rsidRPr="00C2066D">
        <w:rPr>
          <w:color w:val="000000"/>
        </w:rPr>
        <w:t>19 lõike 1</w:t>
      </w:r>
      <w:r w:rsidR="001F7467">
        <w:t>, § 24 lõigete 3 ja 7, § 25 lõike 2, § 36 lõike 8,  § 44 lõike 1 ja § 48 lõike 2</w:t>
      </w:r>
      <w:r w:rsidR="00640462" w:rsidRPr="00C2066D">
        <w:rPr>
          <w:color w:val="000000"/>
        </w:rPr>
        <w:t xml:space="preserve"> </w:t>
      </w:r>
      <w:r w:rsidR="00F41B5F" w:rsidRPr="00C2066D">
        <w:rPr>
          <w:rFonts w:eastAsia="SimSun"/>
          <w:kern w:val="1"/>
          <w:lang w:eastAsia="zh-CN" w:bidi="hi-IN"/>
        </w:rPr>
        <w:t>alusel.</w:t>
      </w:r>
    </w:p>
    <w:p w14:paraId="40EE95D0" w14:textId="77777777" w:rsidR="00852C14" w:rsidRDefault="00852C14" w:rsidP="007F0B1B">
      <w:pPr>
        <w:jc w:val="both"/>
      </w:pPr>
    </w:p>
    <w:p w14:paraId="1BF6291A" w14:textId="7364F8FF" w:rsidR="00DE2A4B" w:rsidRDefault="00606E62">
      <w:pPr>
        <w:jc w:val="both"/>
      </w:pPr>
      <w:r>
        <w:t xml:space="preserve">Määruse </w:t>
      </w:r>
      <w:r w:rsidR="00DE2A4B">
        <w:t xml:space="preserve">eelnõu ja seletuskirja on koostanud </w:t>
      </w:r>
      <w:r w:rsidR="00844CA9">
        <w:t>Maaelu</w:t>
      </w:r>
      <w:r w:rsidR="00DE2A4B">
        <w:t>ministeeriumi kalamajandusosakonna</w:t>
      </w:r>
      <w:r w:rsidR="00640462">
        <w:t xml:space="preserve"> kalanduse arengu büroo nõunik Liis Reinma (</w:t>
      </w:r>
      <w:r w:rsidR="001F7467">
        <w:t xml:space="preserve">625 6239, </w:t>
      </w:r>
      <w:hyperlink r:id="rId8" w:history="1">
        <w:r w:rsidR="00640462" w:rsidRPr="00B97B13">
          <w:rPr>
            <w:rStyle w:val="Hyperlink"/>
          </w:rPr>
          <w:t>liis.reinma@agri.ee</w:t>
        </w:r>
      </w:hyperlink>
      <w:r w:rsidR="00640462">
        <w:t>),</w:t>
      </w:r>
      <w:r w:rsidR="00DE2A4B">
        <w:t xml:space="preserve"> turukorralduse ja kaubanduse büroo peaspetsialist</w:t>
      </w:r>
      <w:r w:rsidR="00114CE8">
        <w:t xml:space="preserve">id </w:t>
      </w:r>
      <w:r w:rsidR="00DE2A4B">
        <w:t>Maarja Purik (</w:t>
      </w:r>
      <w:r w:rsidR="001F7467">
        <w:t xml:space="preserve">625 6223, </w:t>
      </w:r>
      <w:hyperlink r:id="rId9" w:history="1">
        <w:r w:rsidR="00844CA9" w:rsidRPr="00B33FB7">
          <w:rPr>
            <w:rStyle w:val="Hyperlink"/>
          </w:rPr>
          <w:t>maarja.purik@agri.ee</w:t>
        </w:r>
      </w:hyperlink>
      <w:r w:rsidR="00DE2A4B">
        <w:t>)</w:t>
      </w:r>
      <w:r w:rsidR="00114CE8">
        <w:t xml:space="preserve"> ja Kristi Ilves (</w:t>
      </w:r>
      <w:r w:rsidR="001F7467">
        <w:t xml:space="preserve">625 6297, </w:t>
      </w:r>
      <w:hyperlink r:id="rId10" w:history="1">
        <w:r w:rsidR="00114CE8" w:rsidRPr="00DE197D">
          <w:rPr>
            <w:rStyle w:val="Hyperlink"/>
          </w:rPr>
          <w:t>kristi.ilves@agri.ee</w:t>
        </w:r>
      </w:hyperlink>
      <w:r w:rsidR="00114CE8">
        <w:t>),</w:t>
      </w:r>
      <w:r w:rsidR="00640462">
        <w:t xml:space="preserve"> </w:t>
      </w:r>
      <w:r w:rsidR="00DE2A4B">
        <w:t xml:space="preserve">juriidilise ekspertiisi eelnõule tegi </w:t>
      </w:r>
      <w:r w:rsidR="00A26057">
        <w:t xml:space="preserve">Maaeluministeeriumi </w:t>
      </w:r>
      <w:r w:rsidR="00DE2A4B">
        <w:t>õigusosakonna</w:t>
      </w:r>
      <w:r w:rsidR="001F7467">
        <w:t xml:space="preserve"> peaspetsialist Karina Torop (625 6520, karina.torop@agri.ee)</w:t>
      </w:r>
      <w:r w:rsidR="00DE2A4B">
        <w:t xml:space="preserve"> ning keeleliselt toimetas eelnõu</w:t>
      </w:r>
      <w:r w:rsidR="001F7467">
        <w:t xml:space="preserve"> sama osakonna</w:t>
      </w:r>
      <w:r w:rsidR="00DE2A4B">
        <w:t xml:space="preserve"> </w:t>
      </w:r>
      <w:r w:rsidR="001F7467" w:rsidRPr="001F7467">
        <w:t xml:space="preserve">peaspetsialist </w:t>
      </w:r>
      <w:r w:rsidR="00C532BF">
        <w:t>Le</w:t>
      </w:r>
      <w:r w:rsidR="0015600C">
        <w:t>eni Kohal</w:t>
      </w:r>
      <w:r w:rsidR="00C532BF">
        <w:t xml:space="preserve"> (625 6165</w:t>
      </w:r>
      <w:r w:rsidR="001F7467" w:rsidRPr="001F7467">
        <w:t xml:space="preserve">, </w:t>
      </w:r>
      <w:hyperlink r:id="rId11" w:history="1">
        <w:r w:rsidR="00C532BF" w:rsidRPr="007209FD">
          <w:rPr>
            <w:rStyle w:val="Hyperlink"/>
          </w:rPr>
          <w:t>leeni.kohal@agri.ee</w:t>
        </w:r>
      </w:hyperlink>
      <w:r w:rsidR="001F7467">
        <w:t>).</w:t>
      </w:r>
    </w:p>
    <w:p w14:paraId="4D938A6F" w14:textId="77777777" w:rsidR="005C401E" w:rsidRDefault="005C401E">
      <w:pPr>
        <w:jc w:val="both"/>
      </w:pPr>
    </w:p>
    <w:p w14:paraId="3032A2CF" w14:textId="0B96FECA" w:rsidR="005C401E" w:rsidRDefault="005C401E">
      <w:pPr>
        <w:jc w:val="both"/>
        <w:rPr>
          <w:bCs/>
        </w:rPr>
      </w:pPr>
      <w:r>
        <w:t>Määruse eelnõu</w:t>
      </w:r>
      <w:r w:rsidR="00FD0B01">
        <w:t>ga</w:t>
      </w:r>
      <w:r>
        <w:t xml:space="preserve"> </w:t>
      </w:r>
      <w:r w:rsidR="00FD0B01">
        <w:t xml:space="preserve"> muudetakse</w:t>
      </w:r>
      <w:r w:rsidR="00EA1E2E">
        <w:t xml:space="preserve"> järgmiseid</w:t>
      </w:r>
      <w:r w:rsidR="0001766F">
        <w:t xml:space="preserve"> </w:t>
      </w:r>
      <w:r w:rsidR="00EA1E2E">
        <w:t>määruseid</w:t>
      </w:r>
      <w:r w:rsidR="00852C14">
        <w:t>:</w:t>
      </w:r>
    </w:p>
    <w:p w14:paraId="219CBAEA" w14:textId="3AB9527E" w:rsidR="00A158D1" w:rsidRDefault="00A158D1" w:rsidP="00A158D1">
      <w:pPr>
        <w:pStyle w:val="ListParagraph"/>
        <w:numPr>
          <w:ilvl w:val="0"/>
          <w:numId w:val="1"/>
        </w:numPr>
        <w:jc w:val="both"/>
        <w:rPr>
          <w:bCs/>
        </w:rPr>
      </w:pPr>
      <w:r>
        <w:rPr>
          <w:bCs/>
        </w:rPr>
        <w:t>m</w:t>
      </w:r>
      <w:r w:rsidRPr="00AC364F">
        <w:rPr>
          <w:bCs/>
        </w:rPr>
        <w:t>aaelumi</w:t>
      </w:r>
      <w:r>
        <w:rPr>
          <w:bCs/>
        </w:rPr>
        <w:t>nistri 28. juuli 2016. a määrus</w:t>
      </w:r>
      <w:r w:rsidRPr="00AC364F">
        <w:rPr>
          <w:bCs/>
        </w:rPr>
        <w:t xml:space="preserve"> nr 48 </w:t>
      </w:r>
      <w:r>
        <w:rPr>
          <w:bCs/>
        </w:rPr>
        <w:t>„Algatusrühma koostöötegevused”;</w:t>
      </w:r>
    </w:p>
    <w:p w14:paraId="14BB6313" w14:textId="77777777" w:rsidR="00A158D1" w:rsidRDefault="00A158D1" w:rsidP="00A158D1">
      <w:pPr>
        <w:pStyle w:val="ListParagraph"/>
        <w:numPr>
          <w:ilvl w:val="0"/>
          <w:numId w:val="1"/>
        </w:numPr>
        <w:jc w:val="both"/>
        <w:rPr>
          <w:bCs/>
        </w:rPr>
      </w:pPr>
      <w:r>
        <w:rPr>
          <w:bCs/>
        </w:rPr>
        <w:t>m</w:t>
      </w:r>
      <w:r w:rsidRPr="00640462">
        <w:rPr>
          <w:bCs/>
        </w:rPr>
        <w:t>aaeluminis</w:t>
      </w:r>
      <w:r>
        <w:rPr>
          <w:bCs/>
        </w:rPr>
        <w:t>tri 25. novembri 2015. a määrus</w:t>
      </w:r>
      <w:r w:rsidRPr="00640462">
        <w:rPr>
          <w:bCs/>
        </w:rPr>
        <w:t xml:space="preserve"> nr 19 „Kalanduspiirkonna kohaliku </w:t>
      </w:r>
      <w:r>
        <w:rPr>
          <w:bCs/>
        </w:rPr>
        <w:t>arengu strateegia rakendamine”;</w:t>
      </w:r>
    </w:p>
    <w:p w14:paraId="73D48EFD" w14:textId="77777777" w:rsidR="00A158D1" w:rsidRPr="00640462" w:rsidRDefault="00A158D1" w:rsidP="00A158D1">
      <w:pPr>
        <w:pStyle w:val="ListParagraph"/>
        <w:numPr>
          <w:ilvl w:val="0"/>
          <w:numId w:val="1"/>
        </w:numPr>
        <w:jc w:val="both"/>
        <w:rPr>
          <w:bCs/>
        </w:rPr>
      </w:pPr>
      <w:r>
        <w:rPr>
          <w:rFonts w:eastAsia="SimSun"/>
          <w:kern w:val="1"/>
          <w:lang w:eastAsia="zh-CN" w:bidi="hi-IN"/>
        </w:rPr>
        <w:t>m</w:t>
      </w:r>
      <w:r w:rsidRPr="00640462">
        <w:rPr>
          <w:rFonts w:eastAsia="SimSun"/>
          <w:kern w:val="1"/>
          <w:lang w:eastAsia="zh-CN" w:bidi="hi-IN"/>
        </w:rPr>
        <w:t xml:space="preserve">aaeluministri </w:t>
      </w:r>
      <w:r>
        <w:rPr>
          <w:rFonts w:eastAsia="SimSun"/>
          <w:kern w:val="1"/>
          <w:lang w:eastAsia="zh-CN" w:bidi="hi-IN"/>
        </w:rPr>
        <w:t>30. aprilli 2015. a määrus</w:t>
      </w:r>
      <w:r w:rsidRPr="00D404DF">
        <w:rPr>
          <w:rFonts w:eastAsia="SimSun"/>
          <w:kern w:val="1"/>
          <w:lang w:eastAsia="zh-CN" w:bidi="hi-IN"/>
        </w:rPr>
        <w:t xml:space="preserve"> nr 54 „Kalapüügi- või vesiviljelustoodete tootja või töötleja koolitustoetus”</w:t>
      </w:r>
      <w:r>
        <w:rPr>
          <w:rFonts w:eastAsia="SimSun"/>
          <w:kern w:val="1"/>
          <w:lang w:eastAsia="zh-CN" w:bidi="hi-IN"/>
        </w:rPr>
        <w:t>;</w:t>
      </w:r>
    </w:p>
    <w:p w14:paraId="3C7E7DDD" w14:textId="77777777" w:rsidR="00640462" w:rsidRDefault="00640462" w:rsidP="00D404DF">
      <w:pPr>
        <w:pStyle w:val="ListParagraph"/>
        <w:numPr>
          <w:ilvl w:val="0"/>
          <w:numId w:val="1"/>
        </w:numPr>
        <w:jc w:val="both"/>
        <w:rPr>
          <w:bCs/>
        </w:rPr>
      </w:pPr>
      <w:r>
        <w:rPr>
          <w:bCs/>
        </w:rPr>
        <w:t>m</w:t>
      </w:r>
      <w:r w:rsidRPr="00640462">
        <w:rPr>
          <w:bCs/>
        </w:rPr>
        <w:t>aaeluminist</w:t>
      </w:r>
      <w:r>
        <w:rPr>
          <w:bCs/>
        </w:rPr>
        <w:t xml:space="preserve">ri </w:t>
      </w:r>
      <w:r w:rsidR="00D404DF">
        <w:rPr>
          <w:bCs/>
        </w:rPr>
        <w:t>26. mai 2015. a määrus</w:t>
      </w:r>
      <w:r w:rsidR="00D404DF" w:rsidRPr="00D404DF">
        <w:rPr>
          <w:bCs/>
        </w:rPr>
        <w:t xml:space="preserve"> nr 62 „Kalapüügi- või vesiviljelustoodete tootja või töötleja praktikatoetus”</w:t>
      </w:r>
      <w:r w:rsidRPr="00D404DF">
        <w:rPr>
          <w:bCs/>
        </w:rPr>
        <w:t>;</w:t>
      </w:r>
    </w:p>
    <w:p w14:paraId="5BAF6E29" w14:textId="77777777" w:rsidR="00640462" w:rsidRDefault="00640462" w:rsidP="00E936EF">
      <w:pPr>
        <w:pStyle w:val="ListParagraph"/>
        <w:numPr>
          <w:ilvl w:val="0"/>
          <w:numId w:val="1"/>
        </w:numPr>
        <w:jc w:val="both"/>
        <w:rPr>
          <w:bCs/>
        </w:rPr>
      </w:pPr>
      <w:r>
        <w:rPr>
          <w:bCs/>
        </w:rPr>
        <w:t xml:space="preserve">maaeluministri </w:t>
      </w:r>
      <w:r w:rsidR="00E936EF">
        <w:rPr>
          <w:bCs/>
        </w:rPr>
        <w:t>21. märtsi 2016. a määrus</w:t>
      </w:r>
      <w:r w:rsidR="00F7235B">
        <w:rPr>
          <w:bCs/>
        </w:rPr>
        <w:t xml:space="preserve"> nr 18 „T</w:t>
      </w:r>
      <w:r w:rsidR="00E936EF" w:rsidRPr="00E936EF">
        <w:rPr>
          <w:bCs/>
        </w:rPr>
        <w:t>oot</w:t>
      </w:r>
      <w:r w:rsidR="00E936EF">
        <w:rPr>
          <w:bCs/>
        </w:rPr>
        <w:t>mis- ja turustamiskavade toetus</w:t>
      </w:r>
      <w:r w:rsidRPr="00640462">
        <w:rPr>
          <w:bCs/>
        </w:rPr>
        <w:t>”</w:t>
      </w:r>
      <w:r w:rsidR="00A158D1">
        <w:rPr>
          <w:bCs/>
        </w:rPr>
        <w:t>.</w:t>
      </w:r>
    </w:p>
    <w:p w14:paraId="742203CB" w14:textId="77777777" w:rsidR="00A63E05" w:rsidRDefault="00A63E05">
      <w:pPr>
        <w:jc w:val="both"/>
        <w:rPr>
          <w:bCs/>
        </w:rPr>
      </w:pPr>
    </w:p>
    <w:p w14:paraId="57F867F9" w14:textId="77777777" w:rsidR="001F7467" w:rsidRDefault="001F7467">
      <w:pPr>
        <w:jc w:val="both"/>
      </w:pPr>
      <w:r>
        <w:t xml:space="preserve">Kalandusturu korraldamise seaduse § 6 lõike 2 kohaselt võib valdkonna eest vastutav minister </w:t>
      </w:r>
      <w:r w:rsidR="00B341D1">
        <w:t xml:space="preserve">määrusega kehtestada taotluse, maksetaotluse ja muu käesoleva seaduse alusel ettenähtud teate esitamise üksnes elektrooniliselt e-teenuse keskkonna kaudu. </w:t>
      </w:r>
    </w:p>
    <w:p w14:paraId="57080ACE" w14:textId="55979895" w:rsidR="00550366" w:rsidRDefault="001F7467" w:rsidP="00550366">
      <w:pPr>
        <w:jc w:val="both"/>
        <w:rPr>
          <w:rFonts w:eastAsia="SimSun"/>
          <w:kern w:val="1"/>
          <w:lang w:eastAsia="zh-CN" w:bidi="hi-IN"/>
        </w:rPr>
      </w:pPr>
      <w:r>
        <w:t>Määruse eelnõuga</w:t>
      </w:r>
      <w:r w:rsidRPr="002A578D">
        <w:t xml:space="preserve"> tehakse</w:t>
      </w:r>
      <w:r w:rsidR="00B341D1">
        <w:t>gi viies maaeluministri määruses</w:t>
      </w:r>
      <w:r w:rsidRPr="002A578D">
        <w:t xml:space="preserve"> vajalikud muudatused </w:t>
      </w:r>
      <w:r w:rsidR="00B341D1">
        <w:t xml:space="preserve">seoses </w:t>
      </w:r>
      <w:r w:rsidRPr="002A578D">
        <w:t>elektroonsele taotlemisele ja menetlemisele</w:t>
      </w:r>
      <w:r w:rsidR="00B341D1">
        <w:t xml:space="preserve"> üleminekuks</w:t>
      </w:r>
      <w:r>
        <w:t>.</w:t>
      </w:r>
      <w:r w:rsidR="00B341D1">
        <w:t xml:space="preserve"> Eelnõu  kohaselt võetakse </w:t>
      </w:r>
      <w:r>
        <w:t xml:space="preserve">määrustes </w:t>
      </w:r>
      <w:r w:rsidRPr="002A578D">
        <w:t>taotlus</w:t>
      </w:r>
      <w:r>
        <w:t>i</w:t>
      </w:r>
      <w:r w:rsidR="00B341D1">
        <w:t xml:space="preserve"> </w:t>
      </w:r>
      <w:r w:rsidRPr="002A578D">
        <w:t>edaspidi</w:t>
      </w:r>
      <w:r>
        <w:t xml:space="preserve"> vastu</w:t>
      </w:r>
      <w:r w:rsidRPr="002A578D">
        <w:t xml:space="preserve"> </w:t>
      </w:r>
      <w:r>
        <w:t xml:space="preserve">üksnes </w:t>
      </w:r>
      <w:r w:rsidRPr="002A578D">
        <w:t xml:space="preserve">Põllumajanduse Registrite ja Informatsiooni Ameti (edaspidi </w:t>
      </w:r>
      <w:r w:rsidRPr="002A578D">
        <w:rPr>
          <w:i/>
        </w:rPr>
        <w:t>PRIA</w:t>
      </w:r>
      <w:r w:rsidRPr="002A578D">
        <w:t xml:space="preserve">) e-teenuse keskkonna kaudu. </w:t>
      </w:r>
      <w:r w:rsidR="00026D8D" w:rsidRPr="000E4C0A">
        <w:t>Taotlusi ei võeta enam vastu, kui need on esitatud e-posti teel või paberil (piirkondlikus büroos). Toetuse saamiseks esitab taotleja edaspidi PRIA e-teenuse keskkonna kaudu selleks ettenähtud tähtajal PRIA-le avalduse ning selles esitatud andmeid tõendavad dokumendid.</w:t>
      </w:r>
      <w:r w:rsidR="00550366" w:rsidRPr="00550366">
        <w:rPr>
          <w:sz w:val="23"/>
          <w:szCs w:val="23"/>
        </w:rPr>
        <w:t xml:space="preserve"> </w:t>
      </w:r>
      <w:r w:rsidR="00550366">
        <w:rPr>
          <w:sz w:val="23"/>
          <w:szCs w:val="23"/>
        </w:rPr>
        <w:t>Võrreldes varasemaga ei nõuta taotlejalt edaspidi rohkem andmeid ega dokumente.</w:t>
      </w:r>
    </w:p>
    <w:p w14:paraId="6FB9A494" w14:textId="4AB50014" w:rsidR="001F7467" w:rsidRDefault="001F7467" w:rsidP="00026D8D">
      <w:pPr>
        <w:jc w:val="both"/>
      </w:pPr>
    </w:p>
    <w:p w14:paraId="51944364" w14:textId="77777777" w:rsidR="00DE2A4B" w:rsidRDefault="00DE2A4B">
      <w:pPr>
        <w:jc w:val="both"/>
        <w:rPr>
          <w:b/>
          <w:bCs/>
        </w:rPr>
      </w:pPr>
      <w:r>
        <w:rPr>
          <w:b/>
          <w:bCs/>
        </w:rPr>
        <w:tab/>
      </w:r>
    </w:p>
    <w:p w14:paraId="3FEA2F31" w14:textId="0B12B954" w:rsidR="00DE2A4B" w:rsidRDefault="00DE2A4B">
      <w:pPr>
        <w:jc w:val="both"/>
        <w:rPr>
          <w:b/>
          <w:bCs/>
        </w:rPr>
      </w:pPr>
      <w:r>
        <w:rPr>
          <w:b/>
          <w:bCs/>
        </w:rPr>
        <w:t>2. Eelnõu sisu ja võrdlev analüüs</w:t>
      </w:r>
    </w:p>
    <w:p w14:paraId="685C7FF7" w14:textId="49EA3360" w:rsidR="00163E84" w:rsidRPr="00EE1923" w:rsidRDefault="00163E84">
      <w:pPr>
        <w:jc w:val="both"/>
        <w:rPr>
          <w:bCs/>
        </w:rPr>
      </w:pPr>
    </w:p>
    <w:p w14:paraId="38C1B9AD" w14:textId="3C720126" w:rsidR="00163E84" w:rsidRPr="00EE1923" w:rsidRDefault="00163E84">
      <w:pPr>
        <w:jc w:val="both"/>
        <w:rPr>
          <w:bCs/>
        </w:rPr>
      </w:pPr>
      <w:r w:rsidRPr="00EE1923">
        <w:rPr>
          <w:bCs/>
        </w:rPr>
        <w:t>Eelnõu koosneb kuuest paragrahvist.</w:t>
      </w:r>
    </w:p>
    <w:p w14:paraId="162138CE" w14:textId="77777777" w:rsidR="00DE2A4B" w:rsidRDefault="00DE2A4B">
      <w:pPr>
        <w:jc w:val="both"/>
        <w:rPr>
          <w:b/>
          <w:bCs/>
        </w:rPr>
      </w:pPr>
    </w:p>
    <w:p w14:paraId="138CEDB0" w14:textId="77777777" w:rsidR="00A158D1" w:rsidRPr="00EE1923" w:rsidRDefault="00A158D1" w:rsidP="00A158D1">
      <w:pPr>
        <w:jc w:val="both"/>
        <w:rPr>
          <w:rFonts w:eastAsia="SimSun" w:cs="Mangal"/>
          <w:kern w:val="1"/>
          <w:lang w:eastAsia="zh-CN" w:bidi="hi-IN"/>
        </w:rPr>
      </w:pPr>
      <w:r w:rsidRPr="00377A78">
        <w:rPr>
          <w:b/>
        </w:rPr>
        <w:lastRenderedPageBreak/>
        <w:t>Eelnõu §-</w:t>
      </w:r>
      <w:r>
        <w:rPr>
          <w:b/>
        </w:rPr>
        <w:t>ga</w:t>
      </w:r>
      <w:r w:rsidRPr="00377A78">
        <w:rPr>
          <w:b/>
        </w:rPr>
        <w:t xml:space="preserve"> </w:t>
      </w:r>
      <w:r>
        <w:rPr>
          <w:b/>
        </w:rPr>
        <w:t>1</w:t>
      </w:r>
      <w:r w:rsidRPr="00377A78">
        <w:t xml:space="preserve"> </w:t>
      </w:r>
      <w:r w:rsidRPr="00EE1923">
        <w:t xml:space="preserve">muudetakse maaeluministri </w:t>
      </w:r>
      <w:r w:rsidRPr="00EE1923">
        <w:rPr>
          <w:rFonts w:eastAsia="SimSun"/>
          <w:kern w:val="1"/>
          <w:lang w:eastAsia="zh-CN" w:bidi="hi-IN"/>
        </w:rPr>
        <w:t>28</w:t>
      </w:r>
      <w:r w:rsidRPr="00EE1923">
        <w:rPr>
          <w:rFonts w:eastAsia="SimSun" w:cs="Mangal"/>
          <w:kern w:val="1"/>
          <w:lang w:eastAsia="zh-CN" w:bidi="hi-IN"/>
        </w:rPr>
        <w:t xml:space="preserve">. </w:t>
      </w:r>
      <w:r w:rsidRPr="00EE1923">
        <w:rPr>
          <w:rFonts w:eastAsia="SimSun"/>
          <w:kern w:val="1"/>
          <w:lang w:eastAsia="zh-CN" w:bidi="hi-IN"/>
        </w:rPr>
        <w:t>juuli</w:t>
      </w:r>
      <w:r w:rsidRPr="00EE1923">
        <w:rPr>
          <w:rFonts w:eastAsia="SimSun" w:cs="Mangal"/>
          <w:kern w:val="1"/>
          <w:lang w:eastAsia="zh-CN" w:bidi="hi-IN"/>
        </w:rPr>
        <w:t xml:space="preserve"> 2016. a määrust </w:t>
      </w:r>
      <w:r w:rsidRPr="00EE1923">
        <w:rPr>
          <w:rFonts w:eastAsia="SimSun"/>
          <w:kern w:val="1"/>
          <w:lang w:eastAsia="zh-CN" w:bidi="hi-IN"/>
        </w:rPr>
        <w:t>nr 48</w:t>
      </w:r>
      <w:r w:rsidRPr="00EE1923">
        <w:rPr>
          <w:rFonts w:eastAsia="SimSun" w:cs="Mangal"/>
          <w:kern w:val="1"/>
          <w:lang w:eastAsia="zh-CN" w:bidi="hi-IN"/>
        </w:rPr>
        <w:t xml:space="preserve"> „</w:t>
      </w:r>
      <w:r w:rsidRPr="00EE1923">
        <w:rPr>
          <w:rFonts w:eastAsia="SimSun"/>
          <w:kern w:val="1"/>
          <w:lang w:eastAsia="zh-CN" w:bidi="hi-IN"/>
        </w:rPr>
        <w:t>Algatusrühma koostöötegevused</w:t>
      </w:r>
      <w:r w:rsidR="00EA794C" w:rsidRPr="00EE1923">
        <w:t>”</w:t>
      </w:r>
      <w:r w:rsidRPr="00EE1923">
        <w:rPr>
          <w:rFonts w:eastAsia="SimSun" w:cs="Mangal"/>
          <w:kern w:val="1"/>
          <w:lang w:eastAsia="zh-CN" w:bidi="hi-IN"/>
        </w:rPr>
        <w:t xml:space="preserve">. </w:t>
      </w:r>
    </w:p>
    <w:p w14:paraId="20872AEB" w14:textId="77777777" w:rsidR="00A158D1" w:rsidRDefault="00A158D1" w:rsidP="00A158D1">
      <w:pPr>
        <w:jc w:val="both"/>
        <w:rPr>
          <w:rFonts w:eastAsia="SimSun" w:cs="Mangal"/>
          <w:b/>
          <w:kern w:val="1"/>
          <w:lang w:eastAsia="zh-CN" w:bidi="hi-IN"/>
        </w:rPr>
      </w:pPr>
    </w:p>
    <w:p w14:paraId="7C8632C3" w14:textId="3A55E05D" w:rsidR="00A158D1" w:rsidRDefault="00A158D1" w:rsidP="00A158D1">
      <w:pPr>
        <w:jc w:val="both"/>
        <w:rPr>
          <w:rFonts w:eastAsia="SimSun" w:cs="Mangal"/>
          <w:bCs/>
          <w:kern w:val="1"/>
          <w:lang w:eastAsia="zh-CN" w:bidi="hi-IN"/>
        </w:rPr>
      </w:pPr>
      <w:r w:rsidRPr="00387ED8">
        <w:rPr>
          <w:rFonts w:eastAsia="SimSun" w:cs="Mangal"/>
          <w:bCs/>
          <w:kern w:val="1"/>
          <w:lang w:eastAsia="zh-CN" w:bidi="hi-IN"/>
        </w:rPr>
        <w:t xml:space="preserve">Määruse muutmise eesmärk on üle minna PRIA e-teenuse keskkonna kaudu taotlemisele, </w:t>
      </w:r>
      <w:r>
        <w:rPr>
          <w:rFonts w:eastAsia="SimSun" w:cs="Mangal"/>
          <w:bCs/>
          <w:kern w:val="1"/>
          <w:lang w:eastAsia="zh-CN" w:bidi="hi-IN"/>
        </w:rPr>
        <w:t xml:space="preserve">mis tähendab, et toetuse taotlus </w:t>
      </w:r>
      <w:r w:rsidRPr="00387ED8">
        <w:rPr>
          <w:rFonts w:eastAsia="SimSun" w:cs="Mangal"/>
          <w:bCs/>
          <w:kern w:val="1"/>
          <w:lang w:eastAsia="zh-CN" w:bidi="hi-IN"/>
        </w:rPr>
        <w:t>ja makseta</w:t>
      </w:r>
      <w:r>
        <w:rPr>
          <w:rFonts w:eastAsia="SimSun" w:cs="Mangal"/>
          <w:bCs/>
          <w:kern w:val="1"/>
          <w:lang w:eastAsia="zh-CN" w:bidi="hi-IN"/>
        </w:rPr>
        <w:t>otlus esitatakse</w:t>
      </w:r>
      <w:r w:rsidR="00EA794C">
        <w:rPr>
          <w:rFonts w:eastAsia="SimSun" w:cs="Mangal"/>
          <w:bCs/>
          <w:kern w:val="1"/>
          <w:lang w:eastAsia="zh-CN" w:bidi="hi-IN"/>
        </w:rPr>
        <w:t xml:space="preserve"> edaspidi vaid</w:t>
      </w:r>
      <w:r w:rsidRPr="00387ED8">
        <w:rPr>
          <w:rFonts w:eastAsia="SimSun" w:cs="Mangal"/>
          <w:bCs/>
          <w:kern w:val="1"/>
          <w:lang w:eastAsia="zh-CN" w:bidi="hi-IN"/>
        </w:rPr>
        <w:t xml:space="preserve"> PRIA e-teenuse keskkonna kaudu. Selleks muudetakse meetme määruse</w:t>
      </w:r>
      <w:r>
        <w:rPr>
          <w:rFonts w:eastAsia="SimSun" w:cs="Mangal"/>
          <w:bCs/>
          <w:kern w:val="1"/>
          <w:lang w:eastAsia="zh-CN" w:bidi="hi-IN"/>
        </w:rPr>
        <w:t xml:space="preserve"> § 6 lõi</w:t>
      </w:r>
      <w:r w:rsidR="00550366">
        <w:rPr>
          <w:rFonts w:eastAsia="SimSun" w:cs="Mangal"/>
          <w:bCs/>
          <w:kern w:val="1"/>
          <w:lang w:eastAsia="zh-CN" w:bidi="hi-IN"/>
        </w:rPr>
        <w:t>keid</w:t>
      </w:r>
      <w:r>
        <w:rPr>
          <w:rFonts w:eastAsia="SimSun" w:cs="Mangal"/>
          <w:bCs/>
          <w:kern w:val="1"/>
          <w:lang w:eastAsia="zh-CN" w:bidi="hi-IN"/>
        </w:rPr>
        <w:t xml:space="preserve"> 1</w:t>
      </w:r>
      <w:r w:rsidR="00550366">
        <w:rPr>
          <w:rFonts w:eastAsia="SimSun" w:cs="Mangal"/>
          <w:bCs/>
          <w:kern w:val="1"/>
          <w:lang w:eastAsia="zh-CN" w:bidi="hi-IN"/>
        </w:rPr>
        <w:t xml:space="preserve"> ja</w:t>
      </w:r>
      <w:r w:rsidR="002D2BBB">
        <w:rPr>
          <w:rFonts w:eastAsia="SimSun" w:cs="Mangal"/>
          <w:bCs/>
          <w:kern w:val="1"/>
          <w:lang w:eastAsia="zh-CN" w:bidi="hi-IN"/>
        </w:rPr>
        <w:t xml:space="preserve"> </w:t>
      </w:r>
      <w:r>
        <w:rPr>
          <w:rFonts w:eastAsia="SimSun" w:cs="Mangal"/>
          <w:bCs/>
          <w:kern w:val="1"/>
          <w:lang w:eastAsia="zh-CN" w:bidi="hi-IN"/>
        </w:rPr>
        <w:t>2 ja § 9 lõi</w:t>
      </w:r>
      <w:r w:rsidR="00550366">
        <w:rPr>
          <w:rFonts w:eastAsia="SimSun" w:cs="Mangal"/>
          <w:bCs/>
          <w:kern w:val="1"/>
          <w:lang w:eastAsia="zh-CN" w:bidi="hi-IN"/>
        </w:rPr>
        <w:t>keid</w:t>
      </w:r>
      <w:r>
        <w:rPr>
          <w:rFonts w:eastAsia="SimSun" w:cs="Mangal"/>
          <w:bCs/>
          <w:kern w:val="1"/>
          <w:lang w:eastAsia="zh-CN" w:bidi="hi-IN"/>
        </w:rPr>
        <w:t xml:space="preserve"> 4-6,  </w:t>
      </w:r>
      <w:r w:rsidRPr="00387ED8">
        <w:rPr>
          <w:rFonts w:eastAsia="SimSun" w:cs="Mangal"/>
          <w:bCs/>
          <w:kern w:val="1"/>
          <w:lang w:eastAsia="zh-CN" w:bidi="hi-IN"/>
        </w:rPr>
        <w:t xml:space="preserve">kuhu lisatakse sõnastus, et </w:t>
      </w:r>
      <w:r w:rsidR="00EA794C">
        <w:rPr>
          <w:rFonts w:eastAsia="SimSun" w:cs="Mangal"/>
          <w:bCs/>
          <w:kern w:val="1"/>
          <w:lang w:eastAsia="zh-CN" w:bidi="hi-IN"/>
        </w:rPr>
        <w:t>taotlus ja maksetaotlus koos vajalike dokumentide ärakirjadega</w:t>
      </w:r>
      <w:r w:rsidRPr="00387ED8">
        <w:rPr>
          <w:rFonts w:eastAsia="SimSun" w:cs="Mangal"/>
          <w:bCs/>
          <w:kern w:val="1"/>
          <w:lang w:eastAsia="zh-CN" w:bidi="hi-IN"/>
        </w:rPr>
        <w:t xml:space="preserve"> esitatakse PRIA e-teenuse keskkonna kaudu</w:t>
      </w:r>
      <w:r w:rsidR="00EA794C">
        <w:rPr>
          <w:rFonts w:eastAsia="SimSun" w:cs="Mangal"/>
          <w:bCs/>
          <w:kern w:val="1"/>
          <w:lang w:eastAsia="zh-CN" w:bidi="hi-IN"/>
        </w:rPr>
        <w:t>.</w:t>
      </w:r>
      <w:r w:rsidRPr="00387ED8">
        <w:rPr>
          <w:rFonts w:eastAsia="SimSun" w:cs="Mangal"/>
          <w:bCs/>
          <w:kern w:val="1"/>
          <w:lang w:eastAsia="zh-CN" w:bidi="hi-IN"/>
        </w:rPr>
        <w:t xml:space="preserve"> </w:t>
      </w:r>
    </w:p>
    <w:p w14:paraId="4356684A" w14:textId="77777777" w:rsidR="00A158D1" w:rsidRDefault="00A158D1" w:rsidP="00A158D1">
      <w:pPr>
        <w:jc w:val="both"/>
        <w:rPr>
          <w:rFonts w:eastAsia="SimSun" w:cs="Mangal"/>
          <w:bCs/>
          <w:kern w:val="1"/>
          <w:lang w:eastAsia="zh-CN" w:bidi="hi-IN"/>
        </w:rPr>
      </w:pPr>
    </w:p>
    <w:p w14:paraId="64EBA5B0" w14:textId="6C67906B" w:rsidR="00A158D1" w:rsidRPr="00387ED8" w:rsidRDefault="00A158D1" w:rsidP="00A158D1">
      <w:pPr>
        <w:jc w:val="both"/>
        <w:rPr>
          <w:rFonts w:eastAsia="SimSun" w:cs="Mangal"/>
          <w:bCs/>
          <w:kern w:val="1"/>
          <w:lang w:eastAsia="zh-CN" w:bidi="hi-IN"/>
        </w:rPr>
      </w:pPr>
      <w:r>
        <w:rPr>
          <w:rFonts w:eastAsia="SimSun" w:cs="Mangal"/>
          <w:bCs/>
          <w:kern w:val="1"/>
          <w:lang w:eastAsia="zh-CN" w:bidi="hi-IN"/>
        </w:rPr>
        <w:t xml:space="preserve">Punktis 5 muudetakse § </w:t>
      </w:r>
      <w:r w:rsidRPr="00F64CEA">
        <w:rPr>
          <w:rFonts w:cs="Mangal"/>
          <w:bCs/>
        </w:rPr>
        <w:t>9</w:t>
      </w:r>
      <w:r>
        <w:rPr>
          <w:bCs/>
        </w:rPr>
        <w:t xml:space="preserve"> lõiget 6 nin</w:t>
      </w:r>
      <w:r w:rsidR="00C532BF">
        <w:rPr>
          <w:bCs/>
        </w:rPr>
        <w:t>g lisatakse sõna „nõuetekohaste</w:t>
      </w:r>
      <w:r w:rsidR="00C532BF">
        <w:t>”</w:t>
      </w:r>
      <w:r>
        <w:rPr>
          <w:bCs/>
        </w:rPr>
        <w:t xml:space="preserve">. Sarnane sõnastus on ka </w:t>
      </w:r>
      <w:r w:rsidR="00C532BF">
        <w:rPr>
          <w:bCs/>
        </w:rPr>
        <w:t>teistes</w:t>
      </w:r>
      <w:r>
        <w:rPr>
          <w:bCs/>
        </w:rPr>
        <w:t xml:space="preserve"> </w:t>
      </w:r>
      <w:r w:rsidR="00EA794C">
        <w:rPr>
          <w:bCs/>
        </w:rPr>
        <w:t>Euroopa Merendus- ja Kalandusfondi</w:t>
      </w:r>
      <w:r w:rsidR="00550366">
        <w:rPr>
          <w:bCs/>
        </w:rPr>
        <w:t xml:space="preserve"> (edaspidi </w:t>
      </w:r>
      <w:r w:rsidR="00550366" w:rsidRPr="00EE1923">
        <w:rPr>
          <w:bCs/>
          <w:i/>
        </w:rPr>
        <w:t>EMKF</w:t>
      </w:r>
      <w:r w:rsidR="00550366">
        <w:rPr>
          <w:bCs/>
        </w:rPr>
        <w:t>)</w:t>
      </w:r>
      <w:r w:rsidR="00EA794C">
        <w:rPr>
          <w:bCs/>
        </w:rPr>
        <w:t xml:space="preserve"> </w:t>
      </w:r>
      <w:r>
        <w:rPr>
          <w:bCs/>
        </w:rPr>
        <w:t xml:space="preserve">määrustes ning see täpsustab, et </w:t>
      </w:r>
      <w:r w:rsidR="00EA794C">
        <w:rPr>
          <w:bCs/>
        </w:rPr>
        <w:t xml:space="preserve">toetuse maksmise või maksmisest keeldumise otsuse tegemise </w:t>
      </w:r>
      <w:r>
        <w:rPr>
          <w:bCs/>
        </w:rPr>
        <w:t>tähtaeg hakkab jooksma sellest hetkest, kui toetuse saaja on esitanud nõuetekohased dokumendid.</w:t>
      </w:r>
    </w:p>
    <w:p w14:paraId="3F4043BA" w14:textId="77777777" w:rsidR="00A158D1" w:rsidRDefault="00A158D1" w:rsidP="00754313">
      <w:pPr>
        <w:jc w:val="both"/>
        <w:rPr>
          <w:b/>
        </w:rPr>
      </w:pPr>
    </w:p>
    <w:p w14:paraId="1F731AE7" w14:textId="77777777" w:rsidR="00A158D1" w:rsidRPr="00EE1923" w:rsidRDefault="00A158D1" w:rsidP="00A158D1">
      <w:pPr>
        <w:jc w:val="both"/>
      </w:pPr>
      <w:r w:rsidRPr="00996E8E">
        <w:rPr>
          <w:b/>
        </w:rPr>
        <w:t>Eelnõu §-</w:t>
      </w:r>
      <w:r>
        <w:rPr>
          <w:b/>
        </w:rPr>
        <w:t>ga</w:t>
      </w:r>
      <w:r w:rsidRPr="00996E8E">
        <w:rPr>
          <w:b/>
        </w:rPr>
        <w:t xml:space="preserve"> </w:t>
      </w:r>
      <w:r>
        <w:rPr>
          <w:b/>
        </w:rPr>
        <w:t>2</w:t>
      </w:r>
      <w:r w:rsidRPr="00996E8E">
        <w:t xml:space="preserve"> </w:t>
      </w:r>
      <w:r w:rsidRPr="00EE1923">
        <w:t xml:space="preserve">muudetakse maaeluministri </w:t>
      </w:r>
      <w:r w:rsidRPr="00EE1923">
        <w:rPr>
          <w:rFonts w:eastAsia="SimSun" w:cs="Mangal"/>
          <w:bCs/>
          <w:kern w:val="2"/>
          <w:lang w:eastAsia="zh-CN" w:bidi="hi-IN"/>
        </w:rPr>
        <w:t>25. novembri 2015. a määrust nr 19 „Kalanduspiirkonna kohaliku arengu strateegia rakendamine”</w:t>
      </w:r>
      <w:r w:rsidRPr="00EE1923">
        <w:t xml:space="preserve">. </w:t>
      </w:r>
    </w:p>
    <w:p w14:paraId="1DDBCBB7" w14:textId="77777777" w:rsidR="00A158D1" w:rsidRDefault="00A158D1" w:rsidP="00A158D1">
      <w:pPr>
        <w:pStyle w:val="Snum"/>
        <w:rPr>
          <w:b/>
        </w:rPr>
      </w:pPr>
    </w:p>
    <w:p w14:paraId="1422DD03" w14:textId="7A17A54F" w:rsidR="00A158D1" w:rsidRDefault="00A158D1" w:rsidP="00A158D1">
      <w:pPr>
        <w:jc w:val="both"/>
        <w:rPr>
          <w:bCs/>
          <w:kern w:val="2"/>
        </w:rPr>
      </w:pPr>
      <w:r>
        <w:rPr>
          <w:rFonts w:eastAsia="SimSun" w:cs="Mangal"/>
          <w:bCs/>
          <w:kern w:val="2"/>
          <w:lang w:eastAsia="zh-CN" w:bidi="hi-IN"/>
        </w:rPr>
        <w:t>Määruse muutmise eesmärk on</w:t>
      </w:r>
      <w:r w:rsidR="00EA794C">
        <w:rPr>
          <w:rFonts w:eastAsia="SimSun" w:cs="Mangal"/>
          <w:bCs/>
          <w:kern w:val="2"/>
          <w:lang w:eastAsia="zh-CN" w:bidi="hi-IN"/>
        </w:rPr>
        <w:t xml:space="preserve"> samuti</w:t>
      </w:r>
      <w:r>
        <w:rPr>
          <w:rFonts w:eastAsia="SimSun" w:cs="Mangal"/>
          <w:bCs/>
          <w:kern w:val="2"/>
          <w:lang w:eastAsia="zh-CN" w:bidi="hi-IN"/>
        </w:rPr>
        <w:t xml:space="preserve"> üle minna PRIA e-teenuse keskkonna kaudu taotlemisele, sh toimub taotluste hindamine ja maksetaotluste esitamine PRIA e-teenuse keskkonna kaudu. Selleks </w:t>
      </w:r>
      <w:r w:rsidR="00EA794C">
        <w:rPr>
          <w:rFonts w:eastAsia="SimSun" w:cs="Mangal"/>
          <w:bCs/>
          <w:kern w:val="2"/>
          <w:lang w:eastAsia="zh-CN" w:bidi="hi-IN"/>
        </w:rPr>
        <w:t xml:space="preserve">tehakse vajalikud muudatused </w:t>
      </w:r>
      <w:r>
        <w:rPr>
          <w:rFonts w:eastAsia="SimSun" w:cs="Mangal"/>
          <w:bCs/>
          <w:kern w:val="2"/>
          <w:lang w:eastAsia="zh-CN" w:bidi="hi-IN"/>
        </w:rPr>
        <w:t xml:space="preserve">meetme määruse </w:t>
      </w:r>
      <w:r w:rsidR="00EA794C">
        <w:rPr>
          <w:rFonts w:eastAsia="SimSun" w:cs="Mangal"/>
          <w:bCs/>
          <w:kern w:val="2"/>
          <w:lang w:eastAsia="zh-CN" w:bidi="hi-IN"/>
        </w:rPr>
        <w:t xml:space="preserve">§ 12 lõigetes 1 ja 2, </w:t>
      </w:r>
      <w:r>
        <w:rPr>
          <w:rFonts w:eastAsia="SimSun" w:cs="Mangal"/>
          <w:bCs/>
          <w:kern w:val="2"/>
          <w:lang w:eastAsia="zh-CN" w:bidi="hi-IN"/>
        </w:rPr>
        <w:t xml:space="preserve">§ </w:t>
      </w:r>
      <w:r>
        <w:rPr>
          <w:rFonts w:eastAsia="SimSun"/>
          <w:bCs/>
          <w:kern w:val="2"/>
          <w:lang w:eastAsia="zh-CN" w:bidi="hi-IN"/>
        </w:rPr>
        <w:t>13 lõi</w:t>
      </w:r>
      <w:r w:rsidR="00EA794C">
        <w:rPr>
          <w:rFonts w:eastAsia="SimSun"/>
          <w:bCs/>
          <w:kern w:val="2"/>
          <w:lang w:eastAsia="zh-CN" w:bidi="hi-IN"/>
        </w:rPr>
        <w:t>kes</w:t>
      </w:r>
      <w:r>
        <w:rPr>
          <w:rFonts w:eastAsia="SimSun"/>
          <w:bCs/>
          <w:kern w:val="2"/>
          <w:lang w:eastAsia="zh-CN" w:bidi="hi-IN"/>
        </w:rPr>
        <w:t xml:space="preserve"> 4, </w:t>
      </w:r>
      <w:r>
        <w:rPr>
          <w:rFonts w:eastAsia="SimSun" w:cs="Mangal"/>
          <w:bCs/>
          <w:kern w:val="2"/>
          <w:lang w:eastAsia="zh-CN" w:bidi="hi-IN"/>
        </w:rPr>
        <w:t xml:space="preserve"> § 19 lõi</w:t>
      </w:r>
      <w:r w:rsidR="00EA794C">
        <w:rPr>
          <w:rFonts w:eastAsia="SimSun" w:cs="Mangal"/>
          <w:bCs/>
          <w:kern w:val="2"/>
          <w:lang w:eastAsia="zh-CN" w:bidi="hi-IN"/>
        </w:rPr>
        <w:t>kes</w:t>
      </w:r>
      <w:r>
        <w:rPr>
          <w:rFonts w:eastAsia="SimSun" w:cs="Mangal"/>
          <w:bCs/>
          <w:kern w:val="2"/>
          <w:lang w:eastAsia="zh-CN" w:bidi="hi-IN"/>
        </w:rPr>
        <w:t xml:space="preserve"> 3, § </w:t>
      </w:r>
      <w:r>
        <w:rPr>
          <w:rFonts w:cs="Mangal"/>
          <w:bCs/>
          <w:kern w:val="2"/>
        </w:rPr>
        <w:t>26 lõi</w:t>
      </w:r>
      <w:r w:rsidR="00EA794C">
        <w:rPr>
          <w:rFonts w:cs="Mangal"/>
          <w:bCs/>
          <w:kern w:val="2"/>
        </w:rPr>
        <w:t>kes</w:t>
      </w:r>
      <w:r>
        <w:rPr>
          <w:rFonts w:cs="Mangal"/>
          <w:bCs/>
          <w:kern w:val="2"/>
        </w:rPr>
        <w:t xml:space="preserve"> 1, § </w:t>
      </w:r>
      <w:r w:rsidRPr="00A60F1D">
        <w:rPr>
          <w:bCs/>
          <w:kern w:val="2"/>
        </w:rPr>
        <w:t>27</w:t>
      </w:r>
      <w:r>
        <w:rPr>
          <w:bCs/>
          <w:kern w:val="2"/>
        </w:rPr>
        <w:t xml:space="preserve"> lõi</w:t>
      </w:r>
      <w:r w:rsidR="00EA794C">
        <w:rPr>
          <w:bCs/>
          <w:kern w:val="2"/>
        </w:rPr>
        <w:t>getes</w:t>
      </w:r>
      <w:r>
        <w:rPr>
          <w:bCs/>
          <w:kern w:val="2"/>
        </w:rPr>
        <w:t xml:space="preserve"> 7 ja 8, § 29 lõi</w:t>
      </w:r>
      <w:r w:rsidR="00471B8C">
        <w:rPr>
          <w:bCs/>
          <w:kern w:val="2"/>
        </w:rPr>
        <w:t>kes</w:t>
      </w:r>
      <w:r>
        <w:rPr>
          <w:bCs/>
          <w:kern w:val="2"/>
        </w:rPr>
        <w:t xml:space="preserve"> 2, § 30</w:t>
      </w:r>
      <w:r w:rsidRPr="00051212">
        <w:rPr>
          <w:bCs/>
          <w:kern w:val="2"/>
        </w:rPr>
        <w:t xml:space="preserve"> lõig</w:t>
      </w:r>
      <w:r w:rsidR="00471B8C">
        <w:rPr>
          <w:bCs/>
          <w:kern w:val="2"/>
        </w:rPr>
        <w:t>etes</w:t>
      </w:r>
      <w:r w:rsidRPr="00051212">
        <w:rPr>
          <w:bCs/>
          <w:kern w:val="2"/>
        </w:rPr>
        <w:t xml:space="preserve"> 2</w:t>
      </w:r>
      <w:r w:rsidR="00471B8C">
        <w:rPr>
          <w:bCs/>
          <w:kern w:val="2"/>
        </w:rPr>
        <w:t>, 4 ja</w:t>
      </w:r>
      <w:r>
        <w:rPr>
          <w:bCs/>
          <w:kern w:val="2"/>
        </w:rPr>
        <w:t xml:space="preserve"> 5, § 31 lõiget</w:t>
      </w:r>
      <w:r w:rsidR="00471B8C">
        <w:rPr>
          <w:bCs/>
          <w:kern w:val="2"/>
        </w:rPr>
        <w:t>es</w:t>
      </w:r>
      <w:r>
        <w:rPr>
          <w:bCs/>
          <w:kern w:val="2"/>
        </w:rPr>
        <w:t xml:space="preserve"> 2</w:t>
      </w:r>
      <w:r w:rsidR="00471B8C">
        <w:rPr>
          <w:bCs/>
          <w:kern w:val="2"/>
        </w:rPr>
        <w:t xml:space="preserve"> ja 4 ning</w:t>
      </w:r>
      <w:r>
        <w:rPr>
          <w:bCs/>
          <w:kern w:val="2"/>
        </w:rPr>
        <w:t xml:space="preserve"> § 33 lõi</w:t>
      </w:r>
      <w:r w:rsidR="00471B8C">
        <w:rPr>
          <w:bCs/>
          <w:kern w:val="2"/>
        </w:rPr>
        <w:t>kes</w:t>
      </w:r>
      <w:r>
        <w:rPr>
          <w:bCs/>
          <w:kern w:val="2"/>
        </w:rPr>
        <w:t xml:space="preserve"> 1</w:t>
      </w:r>
      <w:r w:rsidR="00BA4507">
        <w:rPr>
          <w:bCs/>
          <w:kern w:val="2"/>
        </w:rPr>
        <w:t>.</w:t>
      </w:r>
    </w:p>
    <w:p w14:paraId="1885720A" w14:textId="77777777" w:rsidR="00A158D1" w:rsidRDefault="00A158D1" w:rsidP="00A158D1">
      <w:pPr>
        <w:jc w:val="both"/>
        <w:rPr>
          <w:bCs/>
          <w:kern w:val="2"/>
        </w:rPr>
      </w:pPr>
    </w:p>
    <w:p w14:paraId="5274BB14" w14:textId="5EA120DB" w:rsidR="00A158D1" w:rsidRDefault="00A158D1" w:rsidP="00A158D1">
      <w:pPr>
        <w:jc w:val="both"/>
        <w:rPr>
          <w:rFonts w:eastAsia="SimSun" w:cs="Mangal"/>
          <w:bCs/>
          <w:kern w:val="2"/>
          <w:lang w:eastAsia="zh-CN" w:bidi="hi-IN"/>
        </w:rPr>
      </w:pPr>
      <w:r>
        <w:rPr>
          <w:rFonts w:eastAsia="SimSun" w:cs="Mangal"/>
          <w:bCs/>
          <w:kern w:val="2"/>
          <w:lang w:eastAsia="zh-CN" w:bidi="hi-IN"/>
        </w:rPr>
        <w:t xml:space="preserve">Punktis </w:t>
      </w:r>
      <w:r w:rsidR="000F4DE3">
        <w:rPr>
          <w:rFonts w:eastAsia="SimSun" w:cs="Mangal"/>
          <w:bCs/>
          <w:kern w:val="2"/>
          <w:lang w:eastAsia="zh-CN" w:bidi="hi-IN"/>
        </w:rPr>
        <w:t>5</w:t>
      </w:r>
      <w:r>
        <w:rPr>
          <w:rFonts w:eastAsia="SimSun" w:cs="Mangal"/>
          <w:bCs/>
          <w:kern w:val="2"/>
          <w:lang w:eastAsia="zh-CN" w:bidi="hi-IN"/>
        </w:rPr>
        <w:t xml:space="preserve"> toodud muudatuses</w:t>
      </w:r>
      <w:r w:rsidR="000F4DE3">
        <w:rPr>
          <w:rFonts w:eastAsia="SimSun" w:cs="Mangal"/>
          <w:bCs/>
          <w:kern w:val="2"/>
          <w:lang w:eastAsia="zh-CN" w:bidi="hi-IN"/>
        </w:rPr>
        <w:t xml:space="preserve"> muudetakse </w:t>
      </w:r>
      <w:r>
        <w:rPr>
          <w:rFonts w:eastAsia="SimSun" w:cs="Mangal"/>
          <w:bCs/>
          <w:kern w:val="2"/>
          <w:lang w:eastAsia="zh-CN" w:bidi="hi-IN"/>
        </w:rPr>
        <w:t>alapunkti number 2, kuhu lisatakse, et protokolliga koos tuleb esitada ka üldkoosolekul osalenute allkirjadega nimekiri. Põhikirja esmakordsel esitamisel on nõue sama ning tegemist on nõude ühtlustamisega ehk kui põhikirja muudetakse tuleb samuti esitada samad dokumendid, mis algselt nõutud.</w:t>
      </w:r>
    </w:p>
    <w:p w14:paraId="6339D91D" w14:textId="77777777" w:rsidR="00A158D1" w:rsidRDefault="00A158D1" w:rsidP="00A158D1">
      <w:pPr>
        <w:jc w:val="both"/>
        <w:rPr>
          <w:rFonts w:eastAsia="SimSun" w:cs="Mangal"/>
          <w:bCs/>
          <w:kern w:val="2"/>
          <w:lang w:eastAsia="zh-CN" w:bidi="hi-IN"/>
        </w:rPr>
      </w:pPr>
    </w:p>
    <w:p w14:paraId="3D4B0820" w14:textId="77777777" w:rsidR="00A158D1" w:rsidRDefault="00A158D1" w:rsidP="00A158D1">
      <w:pPr>
        <w:jc w:val="both"/>
        <w:rPr>
          <w:rFonts w:eastAsia="SimSun"/>
          <w:kern w:val="1"/>
          <w:lang w:eastAsia="zh-CN" w:bidi="hi-IN"/>
        </w:rPr>
      </w:pPr>
      <w:r w:rsidRPr="00996E8E">
        <w:rPr>
          <w:b/>
        </w:rPr>
        <w:t>Eelnõu §-</w:t>
      </w:r>
      <w:r>
        <w:rPr>
          <w:b/>
        </w:rPr>
        <w:t>ga</w:t>
      </w:r>
      <w:r w:rsidRPr="00996E8E">
        <w:rPr>
          <w:b/>
        </w:rPr>
        <w:t xml:space="preserve"> </w:t>
      </w:r>
      <w:r>
        <w:rPr>
          <w:b/>
        </w:rPr>
        <w:t>3</w:t>
      </w:r>
      <w:r w:rsidRPr="00996E8E">
        <w:t xml:space="preserve"> </w:t>
      </w:r>
      <w:r w:rsidRPr="004D649A">
        <w:t xml:space="preserve">muudetakse maaeluministri </w:t>
      </w:r>
      <w:r w:rsidRPr="004D649A">
        <w:rPr>
          <w:rFonts w:eastAsia="SimSun"/>
          <w:kern w:val="1"/>
          <w:lang w:eastAsia="zh-CN" w:bidi="hi-IN"/>
        </w:rPr>
        <w:t>30. aprilli 2015. a määrust nr 54 „Kalapüügi- või vesiviljelustoodete tootja või töötleja koolitustoetus”.</w:t>
      </w:r>
      <w:r>
        <w:rPr>
          <w:rFonts w:eastAsia="SimSun"/>
          <w:kern w:val="1"/>
          <w:lang w:eastAsia="zh-CN" w:bidi="hi-IN"/>
        </w:rPr>
        <w:t xml:space="preserve"> </w:t>
      </w:r>
      <w:r w:rsidRPr="005C08CD">
        <w:rPr>
          <w:rFonts w:eastAsia="SimSun"/>
          <w:kern w:val="1"/>
          <w:lang w:eastAsia="zh-CN" w:bidi="hi-IN"/>
        </w:rPr>
        <w:t>Määrust muudetakse selliselt, et toetuse taotlemine hakkab toimuma vaid elektrooniliselt PRIA e-teenuse keskkonna kaudu. Selleks on vaja muuta mä</w:t>
      </w:r>
      <w:r>
        <w:rPr>
          <w:rFonts w:eastAsia="SimSun"/>
          <w:kern w:val="1"/>
          <w:lang w:eastAsia="zh-CN" w:bidi="hi-IN"/>
        </w:rPr>
        <w:t>äruse § 6</w:t>
      </w:r>
      <w:r w:rsidRPr="005C08CD">
        <w:rPr>
          <w:rFonts w:eastAsia="SimSun"/>
          <w:kern w:val="1"/>
          <w:lang w:eastAsia="zh-CN" w:bidi="hi-IN"/>
        </w:rPr>
        <w:t xml:space="preserve">, mis </w:t>
      </w:r>
      <w:r w:rsidR="00471B8C">
        <w:rPr>
          <w:rFonts w:eastAsia="SimSun"/>
          <w:kern w:val="1"/>
          <w:lang w:eastAsia="zh-CN" w:bidi="hi-IN"/>
        </w:rPr>
        <w:t>reguleerib</w:t>
      </w:r>
      <w:r w:rsidRPr="005C08CD">
        <w:rPr>
          <w:rFonts w:eastAsia="SimSun"/>
          <w:kern w:val="1"/>
          <w:lang w:eastAsia="zh-CN" w:bidi="hi-IN"/>
        </w:rPr>
        <w:t xml:space="preserve"> toetuse taotlemist.</w:t>
      </w:r>
    </w:p>
    <w:p w14:paraId="02837E42" w14:textId="77777777" w:rsidR="00A158D1" w:rsidRPr="005C08CD" w:rsidRDefault="00A158D1" w:rsidP="00A158D1">
      <w:pPr>
        <w:jc w:val="both"/>
        <w:rPr>
          <w:rFonts w:eastAsia="SimSun"/>
          <w:kern w:val="1"/>
          <w:lang w:eastAsia="zh-CN" w:bidi="hi-IN"/>
        </w:rPr>
      </w:pPr>
    </w:p>
    <w:p w14:paraId="098F5A29" w14:textId="59C2C675" w:rsidR="00A158D1" w:rsidRPr="00091D5F" w:rsidRDefault="00A158D1" w:rsidP="00A158D1">
      <w:pPr>
        <w:pStyle w:val="Paragrahv"/>
        <w:rPr>
          <w:b w:val="0"/>
        </w:rPr>
      </w:pPr>
      <w:r>
        <w:t xml:space="preserve">Punktiga 1 </w:t>
      </w:r>
      <w:r w:rsidRPr="00763013">
        <w:rPr>
          <w:b w:val="0"/>
        </w:rPr>
        <w:t xml:space="preserve">muudetakse paragrahvi </w:t>
      </w:r>
      <w:r w:rsidR="00471B8C">
        <w:rPr>
          <w:b w:val="0"/>
        </w:rPr>
        <w:t>6</w:t>
      </w:r>
      <w:r w:rsidRPr="00763013">
        <w:rPr>
          <w:b w:val="0"/>
        </w:rPr>
        <w:t xml:space="preserve"> lõike 1 sõnastust selliselt, et toetuse taotlemiseks esitab taotleja PRIA-le</w:t>
      </w:r>
      <w:r w:rsidR="00471B8C">
        <w:rPr>
          <w:b w:val="0"/>
        </w:rPr>
        <w:t xml:space="preserve"> elektrooniliselt PRIA</w:t>
      </w:r>
      <w:r w:rsidRPr="00763013">
        <w:rPr>
          <w:b w:val="0"/>
        </w:rPr>
        <w:t xml:space="preserve"> e-teenuse keskkonna kaudu taotluse ja </w:t>
      </w:r>
      <w:r w:rsidR="00471B8C">
        <w:rPr>
          <w:b w:val="0"/>
        </w:rPr>
        <w:t>selles esitatud andmeid tõendavad</w:t>
      </w:r>
      <w:r w:rsidRPr="00763013">
        <w:rPr>
          <w:b w:val="0"/>
        </w:rPr>
        <w:t xml:space="preserve"> dokumendid selleks ettenähtud tähtajal.</w:t>
      </w:r>
      <w:r>
        <w:rPr>
          <w:b w:val="0"/>
        </w:rPr>
        <w:t xml:space="preserve"> </w:t>
      </w:r>
      <w:r w:rsidRPr="008B1B1C">
        <w:rPr>
          <w:b w:val="0"/>
        </w:rPr>
        <w:t>Taotluse esitamise tähtaja teatab PRIA ametlikus v</w:t>
      </w:r>
      <w:r>
        <w:rPr>
          <w:b w:val="0"/>
        </w:rPr>
        <w:t>äljaandes Ametlikud Teadaanded.</w:t>
      </w:r>
    </w:p>
    <w:p w14:paraId="5B828281" w14:textId="77777777" w:rsidR="00A158D1" w:rsidRPr="00091D5F" w:rsidRDefault="00A158D1" w:rsidP="00A158D1">
      <w:pPr>
        <w:pStyle w:val="Paragrahv"/>
        <w:rPr>
          <w:b w:val="0"/>
          <w:bCs/>
        </w:rPr>
      </w:pPr>
    </w:p>
    <w:p w14:paraId="04DB01B4" w14:textId="6453F952" w:rsidR="00546F1B" w:rsidRPr="00C532BF" w:rsidRDefault="00A158D1" w:rsidP="00A158D1">
      <w:pPr>
        <w:pStyle w:val="Paragrahv"/>
        <w:rPr>
          <w:b w:val="0"/>
          <w:bCs/>
        </w:rPr>
      </w:pPr>
      <w:r>
        <w:rPr>
          <w:bCs/>
        </w:rPr>
        <w:t>Punkti</w:t>
      </w:r>
      <w:r w:rsidR="00A4149E">
        <w:rPr>
          <w:bCs/>
        </w:rPr>
        <w:t>s</w:t>
      </w:r>
      <w:r>
        <w:rPr>
          <w:bCs/>
        </w:rPr>
        <w:t xml:space="preserve"> 2</w:t>
      </w:r>
      <w:r w:rsidRPr="005A4BCD">
        <w:rPr>
          <w:b w:val="0"/>
          <w:bCs/>
        </w:rPr>
        <w:t xml:space="preserve"> </w:t>
      </w:r>
      <w:r w:rsidR="00A4149E">
        <w:rPr>
          <w:b w:val="0"/>
          <w:bCs/>
        </w:rPr>
        <w:t>täiendatakse § 6 lõikega 1</w:t>
      </w:r>
      <w:r w:rsidR="00A4149E" w:rsidRPr="00546F1B">
        <w:rPr>
          <w:b w:val="0"/>
          <w:bCs/>
          <w:vertAlign w:val="superscript"/>
        </w:rPr>
        <w:t>1</w:t>
      </w:r>
      <w:r w:rsidR="00A4149E">
        <w:rPr>
          <w:b w:val="0"/>
          <w:bCs/>
          <w:vertAlign w:val="superscript"/>
        </w:rPr>
        <w:t xml:space="preserve"> </w:t>
      </w:r>
      <w:r w:rsidR="00A4149E">
        <w:rPr>
          <w:b w:val="0"/>
          <w:bCs/>
        </w:rPr>
        <w:t>ja tuuakse määruse lisast 1 määruse teksti andmete koosseis, mida taotleja peab e-teenuse keskkonnas esitama. Lisa 1 tunnistatakse kehtetuks.</w:t>
      </w:r>
      <w:r w:rsidR="00546F1B">
        <w:rPr>
          <w:b w:val="0"/>
          <w:bCs/>
        </w:rPr>
        <w:t xml:space="preserve"> </w:t>
      </w:r>
      <w:r w:rsidR="00C532BF">
        <w:rPr>
          <w:b w:val="0"/>
          <w:bCs/>
        </w:rPr>
        <w:t>Paragrahvi</w:t>
      </w:r>
      <w:r w:rsidR="00546F1B">
        <w:rPr>
          <w:b w:val="0"/>
          <w:bCs/>
        </w:rPr>
        <w:t xml:space="preserve"> 6 lõike 1</w:t>
      </w:r>
      <w:r w:rsidR="00546F1B" w:rsidRPr="00546F1B">
        <w:rPr>
          <w:b w:val="0"/>
          <w:bCs/>
          <w:vertAlign w:val="superscript"/>
        </w:rPr>
        <w:t>1</w:t>
      </w:r>
      <w:r w:rsidR="00546F1B">
        <w:rPr>
          <w:b w:val="0"/>
          <w:bCs/>
        </w:rPr>
        <w:t xml:space="preserve"> punktis 6 tuleb taotlejal esitada </w:t>
      </w:r>
      <w:r w:rsidR="00546F1B" w:rsidRPr="00546F1B">
        <w:rPr>
          <w:rFonts w:eastAsia="Times New Roman" w:cs="Times New Roman"/>
          <w:b w:val="0"/>
          <w:kern w:val="0"/>
          <w:lang w:eastAsia="et-EE" w:bidi="ar-SA"/>
        </w:rPr>
        <w:t xml:space="preserve">teave </w:t>
      </w:r>
      <w:r w:rsidR="00546F1B">
        <w:rPr>
          <w:rFonts w:eastAsia="Times New Roman" w:cs="Times New Roman"/>
          <w:b w:val="0"/>
          <w:kern w:val="0"/>
          <w:lang w:eastAsia="et-EE" w:bidi="ar-SA"/>
        </w:rPr>
        <w:t>tema</w:t>
      </w:r>
      <w:r w:rsidR="00546F1B" w:rsidRPr="00546F1B">
        <w:rPr>
          <w:rFonts w:eastAsia="Times New Roman" w:cs="Times New Roman"/>
          <w:b w:val="0"/>
          <w:kern w:val="0"/>
          <w:lang w:eastAsia="et-EE" w:bidi="ar-SA"/>
        </w:rPr>
        <w:t xml:space="preserve">  kontserni liikmete ja taotleja üle lepingu või muu alusel valitseva mõju omava ettevõtja kohta</w:t>
      </w:r>
      <w:r w:rsidR="00546F1B">
        <w:rPr>
          <w:rFonts w:eastAsia="Times New Roman" w:cs="Times New Roman"/>
          <w:b w:val="0"/>
          <w:kern w:val="0"/>
          <w:lang w:eastAsia="et-EE" w:bidi="ar-SA"/>
        </w:rPr>
        <w:t>.</w:t>
      </w:r>
      <w:r w:rsidR="00F332AD" w:rsidRPr="00F332AD">
        <w:rPr>
          <w:rFonts w:eastAsia="Times New Roman" w:cs="Times New Roman"/>
          <w:b w:val="0"/>
          <w:kern w:val="0"/>
          <w:lang w:eastAsia="en-US" w:bidi="ar-SA"/>
        </w:rPr>
        <w:t xml:space="preserve"> </w:t>
      </w:r>
      <w:r w:rsidR="00F332AD">
        <w:rPr>
          <w:rFonts w:eastAsia="Times New Roman" w:cs="Times New Roman"/>
          <w:b w:val="0"/>
          <w:kern w:val="0"/>
          <w:lang w:eastAsia="en-US" w:bidi="ar-SA"/>
        </w:rPr>
        <w:t>Nõue on</w:t>
      </w:r>
      <w:r w:rsidR="00F332AD" w:rsidRPr="00F332AD">
        <w:rPr>
          <w:rFonts w:eastAsia="Times New Roman" w:cs="Times New Roman"/>
          <w:b w:val="0"/>
          <w:kern w:val="0"/>
          <w:lang w:eastAsia="et-EE" w:bidi="ar-SA"/>
        </w:rPr>
        <w:t xml:space="preserve"> kooskõlas komisjoni määruse (EL) nr 717/2014 artikli 2 lõikega 2 </w:t>
      </w:r>
      <w:r w:rsidR="00F332AD">
        <w:rPr>
          <w:rFonts w:eastAsia="Times New Roman" w:cs="Times New Roman"/>
          <w:b w:val="0"/>
          <w:kern w:val="0"/>
          <w:lang w:eastAsia="et-EE" w:bidi="ar-SA"/>
        </w:rPr>
        <w:t xml:space="preserve">ning kehtib </w:t>
      </w:r>
      <w:r w:rsidR="00F332AD" w:rsidRPr="00F332AD">
        <w:rPr>
          <w:rFonts w:eastAsia="Times New Roman" w:cs="Times New Roman"/>
          <w:b w:val="0"/>
          <w:kern w:val="0"/>
          <w:lang w:eastAsia="et-EE" w:bidi="ar-SA"/>
        </w:rPr>
        <w:t>ainult Eestis registreeritud ettevõtete kohta.</w:t>
      </w:r>
      <w:r w:rsidR="00546F1B">
        <w:rPr>
          <w:rFonts w:eastAsia="Times New Roman" w:cs="Times New Roman"/>
          <w:b w:val="0"/>
          <w:kern w:val="0"/>
          <w:lang w:eastAsia="et-EE" w:bidi="ar-SA"/>
        </w:rPr>
        <w:t xml:space="preserve"> See tähendab, et t</w:t>
      </w:r>
      <w:r w:rsidR="00546F1B" w:rsidRPr="00546F1B">
        <w:rPr>
          <w:rFonts w:eastAsia="Times New Roman" w:cs="Times New Roman"/>
          <w:b w:val="0"/>
          <w:kern w:val="0"/>
          <w:lang w:eastAsia="et-EE" w:bidi="ar-SA"/>
        </w:rPr>
        <w:t>aotleja esitab oma ema- ja tütarettevõtete ning teiste kontserni lii</w:t>
      </w:r>
      <w:r w:rsidR="00546F1B">
        <w:rPr>
          <w:rFonts w:eastAsia="Times New Roman" w:cs="Times New Roman"/>
          <w:b w:val="0"/>
          <w:kern w:val="0"/>
          <w:lang w:eastAsia="et-EE" w:bidi="ar-SA"/>
        </w:rPr>
        <w:t>kmete kohta järgmised andmed: äriühingu nimi; registrikood;  enamusosaluse protsent;  enamusosaluse omanik(ud)</w:t>
      </w:r>
      <w:r w:rsidR="00546F1B" w:rsidRPr="00546F1B">
        <w:rPr>
          <w:rFonts w:eastAsia="Times New Roman" w:cs="Times New Roman"/>
          <w:b w:val="0"/>
          <w:kern w:val="0"/>
          <w:lang w:eastAsia="et-EE" w:bidi="ar-SA"/>
        </w:rPr>
        <w:t xml:space="preserve"> . </w:t>
      </w:r>
      <w:r w:rsidR="00546F1B">
        <w:rPr>
          <w:rFonts w:eastAsia="Times New Roman" w:cs="Times New Roman"/>
          <w:b w:val="0"/>
          <w:kern w:val="0"/>
          <w:lang w:eastAsia="et-EE" w:bidi="ar-SA"/>
        </w:rPr>
        <w:t>Samuti esitab taotleja</w:t>
      </w:r>
      <w:r w:rsidR="00546F1B" w:rsidRPr="00546F1B">
        <w:rPr>
          <w:rFonts w:eastAsia="Times New Roman" w:cs="Times New Roman"/>
          <w:b w:val="0"/>
          <w:kern w:val="0"/>
          <w:lang w:eastAsia="et-EE" w:bidi="ar-SA"/>
        </w:rPr>
        <w:t xml:space="preserve"> lepingu või muul alusel taotleja üle valitsevat mõju omavate ettevõ</w:t>
      </w:r>
      <w:r w:rsidR="00546F1B">
        <w:rPr>
          <w:rFonts w:eastAsia="Times New Roman" w:cs="Times New Roman"/>
          <w:b w:val="0"/>
          <w:kern w:val="0"/>
          <w:lang w:eastAsia="et-EE" w:bidi="ar-SA"/>
        </w:rPr>
        <w:t>tete kohta järgmised andmed: äriühingu nimi; registrikood;</w:t>
      </w:r>
      <w:r w:rsidR="00546F1B" w:rsidRPr="00546F1B">
        <w:rPr>
          <w:rFonts w:eastAsia="Times New Roman" w:cs="Times New Roman"/>
          <w:b w:val="0"/>
          <w:kern w:val="0"/>
          <w:lang w:eastAsia="et-EE" w:bidi="ar-SA"/>
        </w:rPr>
        <w:t xml:space="preserve"> valitseva mõju alus. Valitsev mõju esineb ettevõttel järgmistel juhtudel: </w:t>
      </w:r>
    </w:p>
    <w:p w14:paraId="19776AD8" w14:textId="77777777" w:rsidR="00546F1B" w:rsidRDefault="00546F1B" w:rsidP="00A158D1">
      <w:pPr>
        <w:pStyle w:val="Paragrahv"/>
        <w:rPr>
          <w:rFonts w:eastAsia="Times New Roman" w:cs="Times New Roman"/>
          <w:b w:val="0"/>
          <w:kern w:val="0"/>
          <w:lang w:eastAsia="et-EE" w:bidi="ar-SA"/>
        </w:rPr>
      </w:pPr>
      <w:r w:rsidRPr="00546F1B">
        <w:rPr>
          <w:rFonts w:eastAsia="Times New Roman" w:cs="Times New Roman"/>
          <w:b w:val="0"/>
          <w:kern w:val="0"/>
          <w:lang w:eastAsia="et-EE" w:bidi="ar-SA"/>
        </w:rPr>
        <w:lastRenderedPageBreak/>
        <w:t xml:space="preserve">a) ettevõttel on õigus ametisse määrata või ametist vabastada enamikku teise ettevõtte haldus-, juht- või järelevalveorgani liikmetest; </w:t>
      </w:r>
    </w:p>
    <w:p w14:paraId="6868449A" w14:textId="77777777" w:rsidR="00546F1B" w:rsidRDefault="00546F1B" w:rsidP="00A158D1">
      <w:pPr>
        <w:pStyle w:val="Paragrahv"/>
        <w:rPr>
          <w:rFonts w:eastAsia="Times New Roman" w:cs="Times New Roman"/>
          <w:b w:val="0"/>
          <w:kern w:val="0"/>
          <w:lang w:eastAsia="et-EE" w:bidi="ar-SA"/>
        </w:rPr>
      </w:pPr>
      <w:r w:rsidRPr="00546F1B">
        <w:rPr>
          <w:rFonts w:eastAsia="Times New Roman" w:cs="Times New Roman"/>
          <w:b w:val="0"/>
          <w:kern w:val="0"/>
          <w:lang w:eastAsia="et-EE" w:bidi="ar-SA"/>
        </w:rPr>
        <w:t xml:space="preserve">b) ettevõttel on õigus rakendada teise ettevõtte suhtes valitsevat mõju vastavalt teise ettevõttega sõlmitud lepingule või selle asutamislepingule või põhikirjale; </w:t>
      </w:r>
    </w:p>
    <w:p w14:paraId="6FED023A" w14:textId="031CBAAA" w:rsidR="00471B8C" w:rsidRDefault="00546F1B" w:rsidP="00A158D1">
      <w:pPr>
        <w:pStyle w:val="Paragrahv"/>
        <w:rPr>
          <w:b w:val="0"/>
          <w:bCs/>
        </w:rPr>
      </w:pPr>
      <w:r w:rsidRPr="00546F1B">
        <w:rPr>
          <w:rFonts w:eastAsia="Times New Roman" w:cs="Times New Roman"/>
          <w:b w:val="0"/>
          <w:kern w:val="0"/>
          <w:lang w:eastAsia="et-EE" w:bidi="ar-SA"/>
        </w:rPr>
        <w:t>c) ettevõte, mis on teise ettevõtte aktsionär või osanik, kontrollib vastavalt kokkuleppele teiste aktsionäride või osanikega üksi sellise ettevõtte aktsionäride või osanike häälteenamust.</w:t>
      </w:r>
    </w:p>
    <w:p w14:paraId="727B5D68" w14:textId="20446507" w:rsidR="004D649A" w:rsidRDefault="00A4149E" w:rsidP="00A158D1">
      <w:pPr>
        <w:pStyle w:val="Paragrahv"/>
        <w:rPr>
          <w:b w:val="0"/>
          <w:bCs/>
        </w:rPr>
      </w:pPr>
      <w:r>
        <w:rPr>
          <w:b w:val="0"/>
          <w:bCs/>
        </w:rPr>
        <w:t xml:space="preserve">Punktiga  3 </w:t>
      </w:r>
      <w:r w:rsidR="00A158D1">
        <w:rPr>
          <w:b w:val="0"/>
          <w:bCs/>
        </w:rPr>
        <w:t xml:space="preserve">tunnistatakse </w:t>
      </w:r>
      <w:r>
        <w:rPr>
          <w:b w:val="0"/>
          <w:bCs/>
        </w:rPr>
        <w:t xml:space="preserve">§ </w:t>
      </w:r>
      <w:r w:rsidR="00A158D1">
        <w:rPr>
          <w:b w:val="0"/>
          <w:bCs/>
        </w:rPr>
        <w:t>6</w:t>
      </w:r>
      <w:r w:rsidR="00A158D1" w:rsidRPr="00091D5F">
        <w:rPr>
          <w:b w:val="0"/>
          <w:bCs/>
        </w:rPr>
        <w:t xml:space="preserve"> </w:t>
      </w:r>
      <w:r w:rsidR="00A158D1">
        <w:rPr>
          <w:b w:val="0"/>
          <w:bCs/>
        </w:rPr>
        <w:t>lõike 2 punkt 1 kehtetuks põhjusel,</w:t>
      </w:r>
      <w:r w:rsidR="004D649A">
        <w:rPr>
          <w:b w:val="0"/>
          <w:bCs/>
        </w:rPr>
        <w:t xml:space="preserve"> et seal on viide määruse lisades esitatud nõuetele vastavale taotlusele ning taotleja kontserni liikmete kohta esitatavale teabele. Lisades sisalduvad andmed on toodud määruse teksti ja seetõttu tunnistatakse määruse lisad kehtetuks, mistõttu muutub valeks ka § 6 lõike 2 punktis 1 tehtav viide määruse lisadele.</w:t>
      </w:r>
    </w:p>
    <w:p w14:paraId="2B80C21D" w14:textId="77777777" w:rsidR="00A158D1" w:rsidRDefault="00A158D1" w:rsidP="00A158D1">
      <w:pPr>
        <w:pStyle w:val="Paragrahv"/>
        <w:rPr>
          <w:bCs/>
        </w:rPr>
      </w:pPr>
    </w:p>
    <w:p w14:paraId="05A38AE0" w14:textId="26990ACE" w:rsidR="00A158D1" w:rsidRDefault="00A158D1" w:rsidP="00A158D1">
      <w:pPr>
        <w:pStyle w:val="Paragrahv"/>
        <w:rPr>
          <w:b w:val="0"/>
          <w:bCs/>
        </w:rPr>
      </w:pPr>
      <w:r>
        <w:rPr>
          <w:bCs/>
        </w:rPr>
        <w:t>Punkti</w:t>
      </w:r>
      <w:r w:rsidR="00A4149E">
        <w:rPr>
          <w:bCs/>
        </w:rPr>
        <w:t>s</w:t>
      </w:r>
      <w:r>
        <w:rPr>
          <w:bCs/>
        </w:rPr>
        <w:t xml:space="preserve"> </w:t>
      </w:r>
      <w:r w:rsidR="00A4149E">
        <w:rPr>
          <w:bCs/>
        </w:rPr>
        <w:t xml:space="preserve">3 </w:t>
      </w:r>
      <w:r w:rsidR="00A4149E" w:rsidRPr="004D649A">
        <w:rPr>
          <w:b w:val="0"/>
          <w:bCs/>
        </w:rPr>
        <w:t>tunnistatakse määruse lisad kehtetuks, kuna lisades sisalduvad</w:t>
      </w:r>
      <w:r w:rsidR="004D649A" w:rsidRPr="004D649A">
        <w:rPr>
          <w:b w:val="0"/>
          <w:bCs/>
        </w:rPr>
        <w:t xml:space="preserve"> andmed on </w:t>
      </w:r>
      <w:r w:rsidR="0011464B">
        <w:rPr>
          <w:b w:val="0"/>
          <w:bCs/>
        </w:rPr>
        <w:t>sätestatud</w:t>
      </w:r>
      <w:r w:rsidR="004D649A" w:rsidRPr="004D649A">
        <w:rPr>
          <w:b w:val="0"/>
          <w:bCs/>
        </w:rPr>
        <w:t xml:space="preserve"> määruse § 6 lõikesse 1</w:t>
      </w:r>
      <w:r w:rsidR="004D649A" w:rsidRPr="004D649A">
        <w:rPr>
          <w:b w:val="0"/>
          <w:bCs/>
          <w:vertAlign w:val="superscript"/>
        </w:rPr>
        <w:t>1</w:t>
      </w:r>
      <w:r w:rsidR="004D649A" w:rsidRPr="004D649A">
        <w:rPr>
          <w:b w:val="0"/>
          <w:bCs/>
        </w:rPr>
        <w:t>.</w:t>
      </w:r>
      <w:r w:rsidR="004D649A">
        <w:rPr>
          <w:b w:val="0"/>
          <w:bCs/>
        </w:rPr>
        <w:t xml:space="preserve"> </w:t>
      </w:r>
      <w:r w:rsidR="00A4149E">
        <w:rPr>
          <w:bCs/>
        </w:rPr>
        <w:t xml:space="preserve"> </w:t>
      </w:r>
    </w:p>
    <w:p w14:paraId="6E136E61" w14:textId="77777777" w:rsidR="00A158D1" w:rsidRDefault="00A158D1" w:rsidP="00754313">
      <w:pPr>
        <w:jc w:val="both"/>
        <w:rPr>
          <w:b/>
        </w:rPr>
      </w:pPr>
    </w:p>
    <w:p w14:paraId="7A7E6DDE" w14:textId="77777777" w:rsidR="001E0085" w:rsidRDefault="001E0085" w:rsidP="00754313">
      <w:pPr>
        <w:jc w:val="both"/>
        <w:rPr>
          <w:rFonts w:eastAsia="SimSun"/>
          <w:kern w:val="1"/>
          <w:lang w:eastAsia="zh-CN" w:bidi="hi-IN"/>
        </w:rPr>
      </w:pPr>
      <w:r w:rsidRPr="00996E8E">
        <w:rPr>
          <w:b/>
        </w:rPr>
        <w:t>Eelnõu §-</w:t>
      </w:r>
      <w:r w:rsidR="00A158D1">
        <w:rPr>
          <w:b/>
        </w:rPr>
        <w:t>ga</w:t>
      </w:r>
      <w:r w:rsidRPr="00996E8E">
        <w:rPr>
          <w:b/>
        </w:rPr>
        <w:t xml:space="preserve"> </w:t>
      </w:r>
      <w:r w:rsidR="00A158D1">
        <w:rPr>
          <w:b/>
        </w:rPr>
        <w:t>4</w:t>
      </w:r>
      <w:r w:rsidRPr="00996E8E">
        <w:t xml:space="preserve"> </w:t>
      </w:r>
      <w:r w:rsidRPr="00546F1B">
        <w:t xml:space="preserve">muudetakse maaeluministri </w:t>
      </w:r>
      <w:r w:rsidR="00E936EF" w:rsidRPr="00546F1B">
        <w:rPr>
          <w:rFonts w:eastAsia="SimSun"/>
          <w:bCs/>
          <w:kern w:val="1"/>
          <w:lang w:eastAsia="zh-CN" w:bidi="hi-IN"/>
        </w:rPr>
        <w:t>26. mai 2015. a määrust nr 62 „Kalapüügi- või vesiviljelustoodete tootja või töötleja praktikatoetus”</w:t>
      </w:r>
      <w:r w:rsidRPr="00546F1B">
        <w:rPr>
          <w:rFonts w:eastAsia="SimSun"/>
          <w:kern w:val="1"/>
          <w:lang w:eastAsia="zh-CN" w:bidi="hi-IN"/>
        </w:rPr>
        <w:t>.</w:t>
      </w:r>
      <w:r>
        <w:rPr>
          <w:rFonts w:eastAsia="SimSun"/>
          <w:kern w:val="1"/>
          <w:lang w:eastAsia="zh-CN" w:bidi="hi-IN"/>
        </w:rPr>
        <w:t xml:space="preserve"> Määrust muudetakse selliselt, et </w:t>
      </w:r>
      <w:r w:rsidR="00E936EF">
        <w:rPr>
          <w:rFonts w:eastAsia="SimSun"/>
          <w:kern w:val="1"/>
          <w:lang w:eastAsia="zh-CN" w:bidi="hi-IN"/>
        </w:rPr>
        <w:t xml:space="preserve">toetuse taotlemine hakkab toimuma vaid elektrooniliselt </w:t>
      </w:r>
      <w:r w:rsidR="00754313">
        <w:rPr>
          <w:rFonts w:eastAsia="SimSun"/>
          <w:kern w:val="1"/>
          <w:lang w:eastAsia="zh-CN" w:bidi="hi-IN"/>
        </w:rPr>
        <w:t xml:space="preserve">PRIA e-teenuse keskkonna kaudu. Selleks on vaja muuta määruse § 5, mis </w:t>
      </w:r>
      <w:r w:rsidR="004D649A">
        <w:rPr>
          <w:rFonts w:eastAsia="SimSun"/>
          <w:kern w:val="1"/>
          <w:lang w:eastAsia="zh-CN" w:bidi="hi-IN"/>
        </w:rPr>
        <w:t xml:space="preserve">reguleerib </w:t>
      </w:r>
      <w:r w:rsidR="00754313">
        <w:rPr>
          <w:rFonts w:eastAsia="SimSun"/>
          <w:kern w:val="1"/>
          <w:lang w:eastAsia="zh-CN" w:bidi="hi-IN"/>
        </w:rPr>
        <w:t xml:space="preserve">toetuse taotlemist. </w:t>
      </w:r>
    </w:p>
    <w:p w14:paraId="5F49D229" w14:textId="77777777" w:rsidR="00A158D1" w:rsidRDefault="00A158D1" w:rsidP="00754313">
      <w:pPr>
        <w:jc w:val="both"/>
        <w:rPr>
          <w:rFonts w:eastAsia="SimSun"/>
          <w:kern w:val="1"/>
          <w:lang w:eastAsia="zh-CN" w:bidi="hi-IN"/>
        </w:rPr>
      </w:pPr>
    </w:p>
    <w:p w14:paraId="2E105A1E" w14:textId="77777777" w:rsidR="004D649A" w:rsidRDefault="00A158D1" w:rsidP="00A158D1">
      <w:pPr>
        <w:jc w:val="both"/>
        <w:rPr>
          <w:rFonts w:eastAsia="SimSun"/>
          <w:kern w:val="1"/>
          <w:lang w:eastAsia="zh-CN" w:bidi="hi-IN"/>
        </w:rPr>
      </w:pPr>
      <w:r w:rsidRPr="00754313">
        <w:rPr>
          <w:rFonts w:eastAsia="SimSun"/>
          <w:b/>
          <w:kern w:val="1"/>
          <w:lang w:eastAsia="zh-CN" w:bidi="hi-IN"/>
        </w:rPr>
        <w:t>Punktiga 1</w:t>
      </w:r>
      <w:r>
        <w:rPr>
          <w:rFonts w:eastAsia="SimSun"/>
          <w:kern w:val="1"/>
          <w:lang w:eastAsia="zh-CN" w:bidi="hi-IN"/>
        </w:rPr>
        <w:t xml:space="preserve"> </w:t>
      </w:r>
      <w:r w:rsidR="004D649A">
        <w:rPr>
          <w:rFonts w:eastAsia="SimSun"/>
          <w:kern w:val="1"/>
          <w:lang w:eastAsia="zh-CN" w:bidi="hi-IN"/>
        </w:rPr>
        <w:t>sõnastatakse § 5 tekst uuesti. Määruse lisadest tuuakse taotluse ja praktika aruande kohta esitatavad andmed määruse teksti ja lisad tunnistatakse kehtetuks.</w:t>
      </w:r>
    </w:p>
    <w:p w14:paraId="445E07F7" w14:textId="49072785" w:rsidR="00A158D1" w:rsidRPr="00754313" w:rsidRDefault="004D649A" w:rsidP="00A158D1">
      <w:pPr>
        <w:jc w:val="both"/>
        <w:rPr>
          <w:rFonts w:eastAsia="SimSun"/>
          <w:b/>
          <w:bCs/>
          <w:kern w:val="1"/>
          <w:lang w:eastAsia="zh-CN" w:bidi="hi-IN"/>
        </w:rPr>
      </w:pPr>
      <w:r>
        <w:rPr>
          <w:rFonts w:eastAsia="SimSun"/>
          <w:kern w:val="1"/>
          <w:lang w:eastAsia="zh-CN" w:bidi="hi-IN"/>
        </w:rPr>
        <w:t xml:space="preserve">Kogu </w:t>
      </w:r>
      <w:r w:rsidR="00C532BF">
        <w:rPr>
          <w:rFonts w:eastAsia="SimSun"/>
          <w:kern w:val="1"/>
          <w:lang w:eastAsia="zh-CN" w:bidi="hi-IN"/>
        </w:rPr>
        <w:t>paragrahvi</w:t>
      </w:r>
      <w:r>
        <w:rPr>
          <w:rFonts w:eastAsia="SimSun"/>
          <w:kern w:val="1"/>
          <w:lang w:eastAsia="zh-CN" w:bidi="hi-IN"/>
        </w:rPr>
        <w:t xml:space="preserve"> sõnastust muudetakse</w:t>
      </w:r>
      <w:r w:rsidR="00A158D1">
        <w:rPr>
          <w:rFonts w:eastAsia="SimSun"/>
          <w:kern w:val="1"/>
          <w:lang w:eastAsia="zh-CN" w:bidi="hi-IN"/>
        </w:rPr>
        <w:t xml:space="preserve"> selliselt, et t</w:t>
      </w:r>
      <w:r w:rsidR="00A158D1" w:rsidRPr="00754313">
        <w:rPr>
          <w:rFonts w:eastAsia="SimSun"/>
          <w:kern w:val="1"/>
          <w:lang w:eastAsia="zh-CN" w:bidi="hi-IN"/>
        </w:rPr>
        <w:t>oetuse taotlemiseks esitab taotleja P</w:t>
      </w:r>
      <w:r w:rsidR="00A158D1">
        <w:rPr>
          <w:rFonts w:eastAsia="SimSun"/>
          <w:kern w:val="1"/>
          <w:lang w:eastAsia="zh-CN" w:bidi="hi-IN"/>
        </w:rPr>
        <w:t xml:space="preserve">RIA-le </w:t>
      </w:r>
      <w:r w:rsidR="00A158D1" w:rsidRPr="00754313">
        <w:rPr>
          <w:rFonts w:eastAsia="SimSun"/>
          <w:kern w:val="1"/>
          <w:lang w:eastAsia="zh-CN" w:bidi="hi-IN"/>
        </w:rPr>
        <w:t>e-teenuse keskkonna kaudu taotluse ja muud nõutavad dokumendid selleks ettenähtud tähtajal.</w:t>
      </w:r>
      <w:r w:rsidR="00A158D1" w:rsidRPr="00763013">
        <w:t xml:space="preserve"> </w:t>
      </w:r>
      <w:r w:rsidR="00A158D1" w:rsidRPr="00763013">
        <w:rPr>
          <w:rFonts w:eastAsia="SimSun"/>
          <w:kern w:val="1"/>
          <w:lang w:eastAsia="zh-CN" w:bidi="hi-IN"/>
        </w:rPr>
        <w:t>Taotluse esitamise tähtaja teatab PRIA ametlikus väljaandes Ametlikud Teadaanded.</w:t>
      </w:r>
    </w:p>
    <w:p w14:paraId="66646B1D" w14:textId="77777777" w:rsidR="00A158D1" w:rsidRDefault="00A158D1" w:rsidP="00A158D1">
      <w:pPr>
        <w:pStyle w:val="Paragrahv"/>
        <w:rPr>
          <w:b w:val="0"/>
          <w:bCs/>
        </w:rPr>
      </w:pPr>
    </w:p>
    <w:p w14:paraId="398EAE90" w14:textId="40935C26" w:rsidR="00032D97" w:rsidRDefault="00A158D1" w:rsidP="00A158D1">
      <w:pPr>
        <w:pStyle w:val="Paragrahv"/>
        <w:rPr>
          <w:b w:val="0"/>
          <w:bCs/>
        </w:rPr>
      </w:pPr>
      <w:r>
        <w:rPr>
          <w:bCs/>
        </w:rPr>
        <w:t xml:space="preserve">Punktiga </w:t>
      </w:r>
      <w:r w:rsidR="004D649A">
        <w:rPr>
          <w:bCs/>
        </w:rPr>
        <w:t>2</w:t>
      </w:r>
      <w:r>
        <w:rPr>
          <w:bCs/>
        </w:rPr>
        <w:t xml:space="preserve"> </w:t>
      </w:r>
      <w:r w:rsidRPr="00F90DD2">
        <w:rPr>
          <w:b w:val="0"/>
          <w:bCs/>
        </w:rPr>
        <w:t>tunnistatakse</w:t>
      </w:r>
      <w:r>
        <w:rPr>
          <w:bCs/>
        </w:rPr>
        <w:t xml:space="preserve"> </w:t>
      </w:r>
      <w:r w:rsidRPr="00F90DD2">
        <w:rPr>
          <w:b w:val="0"/>
          <w:bCs/>
        </w:rPr>
        <w:t xml:space="preserve">lisa 1 „Kalapüügi- või vesiviljelustoodete tootja või töötleja praktikatoetuse taotlusele esitatavad nõuded” ning lisa 2 „Kalapüügi- või vesiviljelustoodete tootja või töötleja praktikatoetuse  praktika  korraldamise aruandele esitatavad  nõuded” </w:t>
      </w:r>
      <w:r w:rsidR="004D649A">
        <w:rPr>
          <w:b w:val="0"/>
          <w:bCs/>
        </w:rPr>
        <w:t xml:space="preserve">kehtetuks. </w:t>
      </w:r>
      <w:r w:rsidRPr="00F90DD2">
        <w:rPr>
          <w:b w:val="0"/>
          <w:bCs/>
        </w:rPr>
        <w:t xml:space="preserve"> </w:t>
      </w:r>
      <w:r>
        <w:rPr>
          <w:b w:val="0"/>
          <w:bCs/>
        </w:rPr>
        <w:t>Kehtetuks tunnistamise põhjuseks on</w:t>
      </w:r>
      <w:r w:rsidR="0011464B">
        <w:rPr>
          <w:b w:val="0"/>
          <w:bCs/>
        </w:rPr>
        <w:t xml:space="preserve"> lisades sisalduvate andmete sätestamine määruse teksti.</w:t>
      </w:r>
      <w:r>
        <w:rPr>
          <w:b w:val="0"/>
          <w:bCs/>
        </w:rPr>
        <w:t xml:space="preserve"> </w:t>
      </w:r>
    </w:p>
    <w:p w14:paraId="50843D5F" w14:textId="77777777" w:rsidR="00A158D1" w:rsidRDefault="00A158D1" w:rsidP="00A158D1">
      <w:pPr>
        <w:pStyle w:val="Paragrahv"/>
        <w:rPr>
          <w:b w:val="0"/>
          <w:bCs/>
        </w:rPr>
      </w:pPr>
    </w:p>
    <w:p w14:paraId="7C333C20" w14:textId="77777777" w:rsidR="00A158D1" w:rsidRDefault="00A158D1" w:rsidP="00A158D1">
      <w:pPr>
        <w:jc w:val="both"/>
      </w:pPr>
      <w:r w:rsidRPr="00F32353">
        <w:rPr>
          <w:b/>
        </w:rPr>
        <w:t>Eelnõu §-</w:t>
      </w:r>
      <w:r w:rsidR="00EA794C">
        <w:rPr>
          <w:b/>
        </w:rPr>
        <w:t>ga</w:t>
      </w:r>
      <w:r w:rsidRPr="00F32353">
        <w:rPr>
          <w:b/>
        </w:rPr>
        <w:t xml:space="preserve"> </w:t>
      </w:r>
      <w:r>
        <w:rPr>
          <w:b/>
        </w:rPr>
        <w:t>5</w:t>
      </w:r>
      <w:r w:rsidRPr="00F32353">
        <w:t xml:space="preserve"> </w:t>
      </w:r>
      <w:r w:rsidRPr="00BA4507">
        <w:t>muudetakse maaeluministri 21. märtsi 2016. a määrust nr 18 „Tootmis- ja turustamiskavade toetus”.</w:t>
      </w:r>
    </w:p>
    <w:p w14:paraId="549696ED" w14:textId="77777777" w:rsidR="00A158D1" w:rsidRDefault="00A158D1" w:rsidP="00A158D1">
      <w:pPr>
        <w:jc w:val="both"/>
      </w:pPr>
    </w:p>
    <w:p w14:paraId="3028F351" w14:textId="40FC984A" w:rsidR="00A158D1" w:rsidRPr="00581EBA" w:rsidRDefault="00A158D1" w:rsidP="00A158D1">
      <w:pPr>
        <w:pStyle w:val="Snum"/>
        <w:rPr>
          <w:b/>
        </w:rPr>
      </w:pPr>
      <w:r>
        <w:rPr>
          <w:b/>
        </w:rPr>
        <w:t xml:space="preserve">Punktiga 1 </w:t>
      </w:r>
      <w:r w:rsidR="0011464B" w:rsidRPr="00BF18F2">
        <w:t xml:space="preserve">muudetakse </w:t>
      </w:r>
      <w:r w:rsidR="0011464B">
        <w:t xml:space="preserve">§ </w:t>
      </w:r>
      <w:r w:rsidR="0011464B" w:rsidRPr="00BF18F2">
        <w:t xml:space="preserve">6 lõike 5 </w:t>
      </w:r>
      <w:r w:rsidR="00026D8D">
        <w:t xml:space="preserve">sissejuhatava lauseosa </w:t>
      </w:r>
      <w:r w:rsidR="0011464B" w:rsidRPr="00BF18F2">
        <w:t xml:space="preserve">sõnastust, </w:t>
      </w:r>
      <w:r w:rsidR="00026D8D">
        <w:t xml:space="preserve">mis on </w:t>
      </w:r>
      <w:r w:rsidR="0011464B" w:rsidRPr="00BF18F2">
        <w:t>seotud üleminekuga toetuse taotlemisele PRIA e-teenuste keskkonnas. Muudatusega sätestatakse, et taotlus esitatakse PRIA e-teenuste keskkonnas.</w:t>
      </w:r>
      <w:r w:rsidR="0011464B">
        <w:rPr>
          <w:b/>
        </w:rPr>
        <w:t xml:space="preserve"> </w:t>
      </w:r>
    </w:p>
    <w:p w14:paraId="2E0B2F83" w14:textId="77777777" w:rsidR="00A158D1" w:rsidRPr="0035315F" w:rsidRDefault="00A158D1" w:rsidP="00A158D1">
      <w:pPr>
        <w:jc w:val="both"/>
        <w:rPr>
          <w:rFonts w:eastAsia="SimSun" w:cs="Mangal"/>
          <w:bCs/>
          <w:kern w:val="2"/>
          <w:lang w:eastAsia="zh-CN" w:bidi="hi-IN"/>
        </w:rPr>
      </w:pPr>
    </w:p>
    <w:p w14:paraId="7E2A7A32" w14:textId="69A482C9" w:rsidR="00A158D1" w:rsidRDefault="00A158D1" w:rsidP="00A158D1">
      <w:pPr>
        <w:jc w:val="both"/>
        <w:rPr>
          <w:rFonts w:eastAsia="SimSun" w:cs="Mangal"/>
          <w:bCs/>
          <w:kern w:val="2"/>
          <w:lang w:eastAsia="zh-CN" w:bidi="hi-IN"/>
        </w:rPr>
      </w:pPr>
      <w:r>
        <w:rPr>
          <w:b/>
        </w:rPr>
        <w:t xml:space="preserve">Punktiga </w:t>
      </w:r>
      <w:r w:rsidR="0011464B">
        <w:rPr>
          <w:b/>
        </w:rPr>
        <w:t>2</w:t>
      </w:r>
      <w:r>
        <w:rPr>
          <w:b/>
        </w:rPr>
        <w:t xml:space="preserve"> </w:t>
      </w:r>
      <w:r w:rsidRPr="00BF18F2">
        <w:t xml:space="preserve">muudetakse </w:t>
      </w:r>
      <w:r w:rsidR="00026D8D">
        <w:t xml:space="preserve"> § </w:t>
      </w:r>
      <w:r w:rsidRPr="00BF18F2">
        <w:t>10 lõiget 4 ja muudatus on seotud üleminekuga toetuse taotlemisele PRIA e-teenuste keskkonnas. Muudatusega sätestatakse, et maksetaotlus esitatakse e-teenuste keskkonnas.</w:t>
      </w:r>
    </w:p>
    <w:p w14:paraId="6C33E8C2" w14:textId="67D95E44" w:rsidR="00A158D1" w:rsidRDefault="00A158D1" w:rsidP="00A158D1">
      <w:pPr>
        <w:jc w:val="both"/>
        <w:rPr>
          <w:rFonts w:eastAsia="SimSun" w:cs="Mangal"/>
          <w:b/>
          <w:bCs/>
          <w:kern w:val="2"/>
          <w:lang w:eastAsia="zh-CN" w:bidi="hi-IN"/>
        </w:rPr>
      </w:pPr>
    </w:p>
    <w:p w14:paraId="49EC1415" w14:textId="4DC12457" w:rsidR="00032D97" w:rsidRDefault="00032D97" w:rsidP="00A158D1">
      <w:pPr>
        <w:jc w:val="both"/>
        <w:rPr>
          <w:rFonts w:eastAsia="SimSun" w:cs="Mangal"/>
          <w:bCs/>
          <w:kern w:val="2"/>
          <w:lang w:eastAsia="zh-CN" w:bidi="hi-IN"/>
        </w:rPr>
      </w:pPr>
      <w:r>
        <w:rPr>
          <w:rFonts w:eastAsia="SimSun" w:cs="Mangal"/>
          <w:b/>
          <w:bCs/>
          <w:kern w:val="2"/>
          <w:lang w:eastAsia="zh-CN" w:bidi="hi-IN"/>
        </w:rPr>
        <w:t>Eelnõu §-</w:t>
      </w:r>
      <w:r w:rsidR="0015600C">
        <w:rPr>
          <w:rFonts w:eastAsia="SimSun" w:cs="Mangal"/>
          <w:b/>
          <w:bCs/>
          <w:kern w:val="2"/>
          <w:lang w:eastAsia="zh-CN" w:bidi="hi-IN"/>
        </w:rPr>
        <w:t xml:space="preserve">s </w:t>
      </w:r>
      <w:r>
        <w:rPr>
          <w:rFonts w:eastAsia="SimSun" w:cs="Mangal"/>
          <w:b/>
          <w:bCs/>
          <w:kern w:val="2"/>
          <w:lang w:eastAsia="zh-CN" w:bidi="hi-IN"/>
        </w:rPr>
        <w:t xml:space="preserve">6 </w:t>
      </w:r>
      <w:r w:rsidRPr="00BA4507">
        <w:rPr>
          <w:rFonts w:eastAsia="SimSun" w:cs="Mangal"/>
          <w:bCs/>
          <w:kern w:val="2"/>
          <w:lang w:eastAsia="zh-CN" w:bidi="hi-IN"/>
        </w:rPr>
        <w:t>on rakendussätted.</w:t>
      </w:r>
      <w:r>
        <w:rPr>
          <w:rFonts w:eastAsia="SimSun" w:cs="Mangal"/>
          <w:bCs/>
          <w:kern w:val="2"/>
          <w:lang w:eastAsia="zh-CN" w:bidi="hi-IN"/>
        </w:rPr>
        <w:t xml:space="preserve"> Määruse jõustumine on planeeritud 1.</w:t>
      </w:r>
      <w:r w:rsidR="004D4C9C">
        <w:rPr>
          <w:rFonts w:eastAsia="SimSun" w:cs="Mangal"/>
          <w:bCs/>
          <w:kern w:val="2"/>
          <w:lang w:eastAsia="zh-CN" w:bidi="hi-IN"/>
        </w:rPr>
        <w:t xml:space="preserve"> </w:t>
      </w:r>
      <w:r w:rsidR="00B42B51">
        <w:rPr>
          <w:rFonts w:eastAsia="SimSun" w:cs="Mangal"/>
          <w:bCs/>
          <w:kern w:val="2"/>
          <w:lang w:eastAsia="zh-CN" w:bidi="hi-IN"/>
        </w:rPr>
        <w:t>märtsiks</w:t>
      </w:r>
      <w:r>
        <w:rPr>
          <w:rFonts w:eastAsia="SimSun" w:cs="Mangal"/>
          <w:bCs/>
          <w:kern w:val="2"/>
          <w:lang w:eastAsia="zh-CN" w:bidi="hi-IN"/>
        </w:rPr>
        <w:t xml:space="preserve"> 2019. a</w:t>
      </w:r>
      <w:r w:rsidR="001E5CBF">
        <w:rPr>
          <w:rFonts w:eastAsia="SimSun" w:cs="Mangal"/>
          <w:bCs/>
          <w:kern w:val="2"/>
          <w:lang w:eastAsia="zh-CN" w:bidi="hi-IN"/>
        </w:rPr>
        <w:t>.</w:t>
      </w:r>
    </w:p>
    <w:p w14:paraId="1CC5D640" w14:textId="59368672" w:rsidR="00B42B51" w:rsidRPr="00B42B51" w:rsidRDefault="00032D97" w:rsidP="00B42B51">
      <w:pPr>
        <w:pStyle w:val="Snum"/>
        <w:rPr>
          <w:bCs/>
        </w:rPr>
      </w:pPr>
      <w:r>
        <w:rPr>
          <w:bCs/>
          <w:kern w:val="2"/>
        </w:rPr>
        <w:t xml:space="preserve">Kuna kalanduse valdkonnas </w:t>
      </w:r>
      <w:r w:rsidR="004D4C9C">
        <w:rPr>
          <w:bCs/>
          <w:kern w:val="2"/>
        </w:rPr>
        <w:t>nähakse</w:t>
      </w:r>
      <w:r>
        <w:rPr>
          <w:bCs/>
          <w:kern w:val="2"/>
        </w:rPr>
        <w:t xml:space="preserve"> </w:t>
      </w:r>
      <w:r w:rsidR="004D4C9C">
        <w:rPr>
          <w:bCs/>
          <w:kern w:val="2"/>
        </w:rPr>
        <w:t xml:space="preserve">kohustuslik </w:t>
      </w:r>
      <w:r>
        <w:rPr>
          <w:bCs/>
          <w:kern w:val="2"/>
        </w:rPr>
        <w:t>PRIA e-teenuste keskkonna kaudu</w:t>
      </w:r>
      <w:r w:rsidR="004D4C9C">
        <w:rPr>
          <w:bCs/>
          <w:kern w:val="2"/>
        </w:rPr>
        <w:t xml:space="preserve"> </w:t>
      </w:r>
      <w:r>
        <w:rPr>
          <w:bCs/>
          <w:kern w:val="2"/>
        </w:rPr>
        <w:t>toetuse taotlemine</w:t>
      </w:r>
      <w:r w:rsidR="004D4C9C">
        <w:rPr>
          <w:bCs/>
          <w:kern w:val="2"/>
        </w:rPr>
        <w:t xml:space="preserve"> ette esmakordselt</w:t>
      </w:r>
      <w:r w:rsidR="00BA4507">
        <w:rPr>
          <w:bCs/>
          <w:kern w:val="2"/>
        </w:rPr>
        <w:t>,</w:t>
      </w:r>
      <w:r w:rsidR="004D4C9C">
        <w:rPr>
          <w:bCs/>
          <w:kern w:val="2"/>
        </w:rPr>
        <w:t xml:space="preserve"> siis on toetuse taotlejatel ja ka PRIA-l vaja üleminekuaega, et muudatustega end kurssi viia</w:t>
      </w:r>
      <w:r w:rsidR="003C7D5C">
        <w:rPr>
          <w:bCs/>
          <w:kern w:val="2"/>
        </w:rPr>
        <w:t xml:space="preserve">. </w:t>
      </w:r>
      <w:r w:rsidR="009F7E3F">
        <w:rPr>
          <w:bCs/>
          <w:kern w:val="2"/>
        </w:rPr>
        <w:t>Kalanduspiirkonna kohaliku arengu</w:t>
      </w:r>
      <w:r w:rsidR="0015600C">
        <w:rPr>
          <w:bCs/>
          <w:kern w:val="2"/>
        </w:rPr>
        <w:t xml:space="preserve"> </w:t>
      </w:r>
      <w:r w:rsidR="009F7E3F">
        <w:rPr>
          <w:bCs/>
          <w:kern w:val="2"/>
        </w:rPr>
        <w:t xml:space="preserve">strateegia rakendamise meetmes on </w:t>
      </w:r>
      <w:r w:rsidR="009F7E3F">
        <w:t>e</w:t>
      </w:r>
      <w:r w:rsidR="003C7D5C">
        <w:t>-t</w:t>
      </w:r>
      <w:r w:rsidR="009F7E3F">
        <w:t>eenuse keskkonnale üleminekul</w:t>
      </w:r>
      <w:r w:rsidR="003C7D5C">
        <w:t xml:space="preserve"> planeeritud </w:t>
      </w:r>
      <w:r w:rsidR="003C7D5C">
        <w:lastRenderedPageBreak/>
        <w:t xml:space="preserve">PRIA poolt koolitused </w:t>
      </w:r>
      <w:r w:rsidR="00E21A76">
        <w:t xml:space="preserve">igas kalanduspiirkonnas eraldi </w:t>
      </w:r>
      <w:r w:rsidR="003C7D5C">
        <w:t>kohalikele algatusrühmadele, mh hindamiskomisjoni liikmetele</w:t>
      </w:r>
      <w:r w:rsidR="00E21A76">
        <w:t xml:space="preserve"> ja meetmest toetust taotlevale sihtgrupile</w:t>
      </w:r>
      <w:r w:rsidR="003C7D5C">
        <w:t>.</w:t>
      </w:r>
      <w:r w:rsidR="00E21A76">
        <w:t xml:space="preserve"> Alates 1. </w:t>
      </w:r>
      <w:r w:rsidR="009F7E3F">
        <w:t>märtsist</w:t>
      </w:r>
      <w:r w:rsidR="00E21A76">
        <w:t xml:space="preserve"> 2019</w:t>
      </w:r>
      <w:r w:rsidR="0015600C">
        <w:t>. a</w:t>
      </w:r>
      <w:r w:rsidR="00E21A76">
        <w:t xml:space="preserve"> on e-teenuse k</w:t>
      </w:r>
      <w:r w:rsidR="009F7E3F">
        <w:t>eskkonna kasutamine kohustuslik</w:t>
      </w:r>
      <w:r w:rsidR="00E21A76">
        <w:t>.</w:t>
      </w:r>
      <w:r w:rsidR="009F7E3F">
        <w:t xml:space="preserve"> Selline tähtaeg on sätestatud arvestades kõikide algatusrühmade soove ja võimekust. 2019. aasta taotlusvoorud on kohalikel algatusrühmadel planeeritud selliselt, et need algatusrühmad, kes soovivad taotlusvooru veel viimast korda läbi viia sen</w:t>
      </w:r>
      <w:r w:rsidR="00967272">
        <w:t>iste tingimuste kohaselt, saavad</w:t>
      </w:r>
      <w:r w:rsidR="009F7E3F">
        <w:t xml:space="preserve"> taotlusvoorud läbi </w:t>
      </w:r>
      <w:r w:rsidR="00967272">
        <w:t xml:space="preserve">viia </w:t>
      </w:r>
      <w:r w:rsidR="009F7E3F">
        <w:t xml:space="preserve">jaanuari ja veebruari kuus. Kohalikud algatusrühmad, kes soovivad taotlusvooru läbi viia </w:t>
      </w:r>
      <w:r w:rsidR="0015600C">
        <w:t xml:space="preserve">elektroonselt </w:t>
      </w:r>
      <w:r w:rsidR="009F7E3F">
        <w:t>e-teenuse keskkonna kaudu, saavad taotlusvooru planeerida alates 1. märtsist 2019</w:t>
      </w:r>
      <w:r w:rsidR="00967272">
        <w:t>. a</w:t>
      </w:r>
      <w:r w:rsidR="009F7E3F">
        <w:t>. Kohalikel algatusrühmadel on teave e-teenuse keskkonnale ülemineku kohta (PRIA on jaganud teavet 2018. aastal suve- ja talveseminaril)</w:t>
      </w:r>
      <w:r w:rsidR="00967272">
        <w:t>.</w:t>
      </w:r>
      <w:r w:rsidR="00B42B51">
        <w:t xml:space="preserve"> </w:t>
      </w:r>
      <w:r w:rsidR="0015600C">
        <w:t>PRIA e</w:t>
      </w:r>
      <w:r w:rsidR="00967272">
        <w:t>-teenuse keskkonda kasutatakse ka</w:t>
      </w:r>
      <w:r w:rsidR="0015600C">
        <w:t xml:space="preserve"> maaelu</w:t>
      </w:r>
      <w:r w:rsidR="00967272">
        <w:t xml:space="preserve"> L</w:t>
      </w:r>
      <w:r w:rsidR="0015600C">
        <w:t>EADER</w:t>
      </w:r>
      <w:r w:rsidR="00967272">
        <w:t xml:space="preserve"> meetme rakendamisel, millega kohalikud algatusrühmad on tuttavad. E-teenuse keskkonnale üleminekul peavad kohalikud algatusrühmad tegema muudatused kohalikus arengustrateegias ja oma töökordades. Kõige pikem protsess on selle juures kohaliku arengustrateegia muutmine. Kuivõrd kohalikes arengustrateegiates on töökorrad toodud üldsõnaliselt, siis on alustanud kohalikud algatusrühmad juba ka strateegiate muutmise protsessi.</w:t>
      </w:r>
      <w:r w:rsidR="009F7E3F">
        <w:t xml:space="preserve"> </w:t>
      </w:r>
      <w:r w:rsidR="004D4C9C">
        <w:rPr>
          <w:bCs/>
          <w:kern w:val="2"/>
        </w:rPr>
        <w:t>S</w:t>
      </w:r>
      <w:r>
        <w:rPr>
          <w:bCs/>
          <w:kern w:val="2"/>
        </w:rPr>
        <w:t>amuti antakse kohalikele algatusrühmadele ülemineku aeg, et nad saaksid</w:t>
      </w:r>
      <w:r w:rsidRPr="00032D97">
        <w:rPr>
          <w:bCs/>
        </w:rPr>
        <w:t xml:space="preserve"> </w:t>
      </w:r>
      <w:r w:rsidRPr="00DE6F3C">
        <w:rPr>
          <w:bCs/>
        </w:rPr>
        <w:t xml:space="preserve">oma </w:t>
      </w:r>
      <w:r>
        <w:rPr>
          <w:bCs/>
        </w:rPr>
        <w:t xml:space="preserve">heakskiidetud </w:t>
      </w:r>
      <w:r w:rsidRPr="00DE6F3C">
        <w:rPr>
          <w:bCs/>
        </w:rPr>
        <w:t>kohaliku arengu strateegiad</w:t>
      </w:r>
      <w:r w:rsidR="00E21A76">
        <w:rPr>
          <w:bCs/>
        </w:rPr>
        <w:t>,</w:t>
      </w:r>
      <w:r>
        <w:rPr>
          <w:bCs/>
        </w:rPr>
        <w:t xml:space="preserve"> strateegia rakenduskavad</w:t>
      </w:r>
      <w:r w:rsidR="00E21A76">
        <w:rPr>
          <w:bCs/>
        </w:rPr>
        <w:t xml:space="preserve"> ja töökorrad</w:t>
      </w:r>
      <w:r w:rsidRPr="00DE6F3C">
        <w:rPr>
          <w:bCs/>
        </w:rPr>
        <w:t xml:space="preserve"> käesoleva määruse</w:t>
      </w:r>
      <w:r w:rsidR="00E21A76">
        <w:rPr>
          <w:bCs/>
        </w:rPr>
        <w:t xml:space="preserve"> §-s 1 ja §-s 2</w:t>
      </w:r>
      <w:r>
        <w:rPr>
          <w:bCs/>
        </w:rPr>
        <w:t xml:space="preserve"> nimetatud nõuetega vastavusse</w:t>
      </w:r>
      <w:r w:rsidR="00E21A76">
        <w:rPr>
          <w:bCs/>
        </w:rPr>
        <w:t xml:space="preserve"> viia hiljemalt</w:t>
      </w:r>
      <w:r w:rsidR="0015600C">
        <w:rPr>
          <w:bCs/>
        </w:rPr>
        <w:t xml:space="preserve"> </w:t>
      </w:r>
      <w:r w:rsidR="00E21A76" w:rsidRPr="00E21A76">
        <w:rPr>
          <w:bCs/>
        </w:rPr>
        <w:t>1. juuniks 2019. a</w:t>
      </w:r>
      <w:r w:rsidRPr="00E21A76">
        <w:rPr>
          <w:bCs/>
        </w:rPr>
        <w:t>.</w:t>
      </w:r>
      <w:r w:rsidR="003C7D5C">
        <w:rPr>
          <w:bCs/>
        </w:rPr>
        <w:t xml:space="preserve"> </w:t>
      </w:r>
      <w:r w:rsidR="00E21A76">
        <w:rPr>
          <w:bCs/>
        </w:rPr>
        <w:t>Sisse viidavad muudatused ja nende maht võib kalanduspiirkonniti</w:t>
      </w:r>
      <w:r w:rsidR="00622192">
        <w:rPr>
          <w:bCs/>
        </w:rPr>
        <w:t xml:space="preserve"> olla erinev.</w:t>
      </w:r>
      <w:r w:rsidR="00B42B51">
        <w:rPr>
          <w:bCs/>
        </w:rPr>
        <w:t xml:space="preserve"> T</w:t>
      </w:r>
      <w:r w:rsidR="00B42B51" w:rsidRPr="00B42B51">
        <w:rPr>
          <w:bCs/>
        </w:rPr>
        <w:t xml:space="preserve">aotluste esitamisel </w:t>
      </w:r>
      <w:r w:rsidR="00B42B51">
        <w:rPr>
          <w:bCs/>
        </w:rPr>
        <w:t>on alates 01.03</w:t>
      </w:r>
      <w:r w:rsidR="00B42B51" w:rsidRPr="00B42B51">
        <w:rPr>
          <w:bCs/>
        </w:rPr>
        <w:t>.2019 tagatud PRIA tugi taotlejale</w:t>
      </w:r>
      <w:r w:rsidR="00B42B51">
        <w:rPr>
          <w:bCs/>
        </w:rPr>
        <w:t xml:space="preserve"> ja algatusrühmale</w:t>
      </w:r>
      <w:r w:rsidR="00B42B51" w:rsidRPr="00B42B51">
        <w:rPr>
          <w:bCs/>
        </w:rPr>
        <w:t xml:space="preserve"> nii PRIA piirkondlikes büroodes kui ka „jaga enda ekraani“ funktsiooniga, mille kaudu PRIA töötaja saab abistada taotlejat, nähes sed</w:t>
      </w:r>
      <w:r w:rsidR="00B42B51">
        <w:rPr>
          <w:bCs/>
        </w:rPr>
        <w:t>a, mis jooksvalt ekraanil toimub</w:t>
      </w:r>
      <w:r w:rsidR="00B42B51" w:rsidRPr="00B42B51">
        <w:rPr>
          <w:bCs/>
        </w:rPr>
        <w:t xml:space="preserve">. </w:t>
      </w:r>
    </w:p>
    <w:p w14:paraId="6EA050A4" w14:textId="39790BCE" w:rsidR="00622192" w:rsidRPr="00967272" w:rsidRDefault="00622192" w:rsidP="00A158D1">
      <w:pPr>
        <w:jc w:val="both"/>
        <w:rPr>
          <w:rFonts w:eastAsia="SimSun" w:cs="Mangal"/>
          <w:bCs/>
          <w:kern w:val="2"/>
          <w:lang w:eastAsia="zh-CN" w:bidi="hi-IN"/>
        </w:rPr>
      </w:pPr>
    </w:p>
    <w:p w14:paraId="20FF6260" w14:textId="42EDA484" w:rsidR="00032D97" w:rsidRDefault="00032D97" w:rsidP="00A158D1">
      <w:pPr>
        <w:jc w:val="both"/>
        <w:rPr>
          <w:rFonts w:eastAsia="SimSun" w:cs="Mangal"/>
          <w:b/>
          <w:bCs/>
          <w:kern w:val="2"/>
          <w:lang w:eastAsia="zh-CN" w:bidi="hi-IN"/>
        </w:rPr>
      </w:pPr>
    </w:p>
    <w:p w14:paraId="05FB568C" w14:textId="77777777" w:rsidR="00DE2A4B" w:rsidRDefault="00DE2A4B">
      <w:pPr>
        <w:jc w:val="both"/>
        <w:rPr>
          <w:b/>
          <w:bCs/>
        </w:rPr>
      </w:pPr>
      <w:r>
        <w:rPr>
          <w:b/>
          <w:bCs/>
        </w:rPr>
        <w:t>3. Eelnõu vastavus Euroopa Liidu õigusele</w:t>
      </w:r>
    </w:p>
    <w:p w14:paraId="1633E765" w14:textId="77777777" w:rsidR="00DE2A4B" w:rsidRDefault="00DE2A4B">
      <w:pPr>
        <w:jc w:val="both"/>
      </w:pPr>
    </w:p>
    <w:p w14:paraId="6040B973" w14:textId="77777777" w:rsidR="00B63E2D" w:rsidRDefault="00B63E2D" w:rsidP="00B63E2D">
      <w:pPr>
        <w:jc w:val="both"/>
      </w:pPr>
      <w:r>
        <w:t>Eelnõu on kooskõlas Euroopa Parlamendi ja nõukogu määrusega (EL) nr 508/2014 Euroopa Merendus- ja Kalandusfondi kohta ja millega tunnistatakse kehtetuks nõukogu määrused (EÜ) nt 2328/2003, (EÜ) nr 861/2006, (EÜ) nr 1198/2006 ja (EÜ) nr 791/2007 ning Euroopa Parlamendi ja nõukogu määrus (EL) nr 1255/2011 (ELT L 149, 20.05.2014, lk 1–66). Samuti on eelnõu kooskõlas Euroopa Parlamendi ja nõukogu määruses (EL) nr 1303/2013, millega kehtestatakse ühissätted Euroopa Regionaalarengu Fondi, Euroopa Sotsiaalfondi, Ühtekuuluvusfondi, Euroopa Maaelu Arengu Euroopa Põllumajandusfondi ning Euroopa Merendus- ja Kalandusfondi kohta, nähakse ette üldsätted Euroopa Regionaalarengu Fondi, Euroopa Sotsiaalfondi, Ühtekuuluvusfondi ja Euroopa Merendus- ja Kalandusfondi kohta ning tunnistatakse kehtetuks nõukogu määrus (EÜ) nr 1083/2006 (</w:t>
      </w:r>
      <w:r>
        <w:rPr>
          <w:bCs/>
        </w:rPr>
        <w:t>ELT L 347, 20.12.2013, lk 320–469</w:t>
      </w:r>
      <w:r>
        <w:t>), sätestatud nõuetega.</w:t>
      </w:r>
    </w:p>
    <w:p w14:paraId="2E174D9D" w14:textId="77777777" w:rsidR="00DE2A4B" w:rsidRDefault="00DE2A4B">
      <w:pPr>
        <w:jc w:val="both"/>
        <w:rPr>
          <w:b/>
          <w:bCs/>
        </w:rPr>
      </w:pPr>
    </w:p>
    <w:p w14:paraId="4F095BE6" w14:textId="77777777" w:rsidR="00DE2A4B" w:rsidRDefault="00DE2A4B">
      <w:pPr>
        <w:jc w:val="both"/>
        <w:rPr>
          <w:b/>
          <w:bCs/>
        </w:rPr>
      </w:pPr>
      <w:r>
        <w:rPr>
          <w:b/>
          <w:bCs/>
        </w:rPr>
        <w:t>4. Määruse mõjud</w:t>
      </w:r>
    </w:p>
    <w:p w14:paraId="3517548E" w14:textId="77777777" w:rsidR="000E4C0A" w:rsidRDefault="000E4C0A">
      <w:pPr>
        <w:jc w:val="both"/>
        <w:rPr>
          <w:b/>
          <w:bCs/>
        </w:rPr>
      </w:pPr>
    </w:p>
    <w:p w14:paraId="49168589" w14:textId="46205B37" w:rsidR="001204AC" w:rsidRPr="001204AC" w:rsidRDefault="001204AC" w:rsidP="00550366">
      <w:pPr>
        <w:jc w:val="both"/>
      </w:pPr>
      <w:r>
        <w:t>Määruse jõustumisega kasutusele võetav</w:t>
      </w:r>
      <w:r w:rsidR="00B341D1">
        <w:t xml:space="preserve"> PRIA</w:t>
      </w:r>
      <w:r>
        <w:t xml:space="preserve"> e-teenuste keskkonnas taotlemine muudab riigisiseste ja Euroopa Merendus- ja Kalandusfondi rakenduskava 2014–2020 toetuste taotlemise taotlejate jaoks lihtsamaks, samuti lihtsustab see oluliselt PRIA töökorraldust </w:t>
      </w:r>
      <w:r w:rsidRPr="001204AC">
        <w:t>ja väheneb toetus</w:t>
      </w:r>
      <w:r w:rsidR="00CC5F77">
        <w:t>e</w:t>
      </w:r>
      <w:r w:rsidRPr="001204AC">
        <w:t>- ja maksetaotluste menetlusaeg.</w:t>
      </w:r>
      <w:r w:rsidR="00550366" w:rsidRPr="00550366">
        <w:rPr>
          <w:sz w:val="23"/>
          <w:szCs w:val="23"/>
        </w:rPr>
        <w:t xml:space="preserve"> </w:t>
      </w:r>
    </w:p>
    <w:p w14:paraId="000DB7DC" w14:textId="77777777" w:rsidR="001204AC" w:rsidRDefault="001204AC" w:rsidP="001204AC">
      <w:pPr>
        <w:jc w:val="both"/>
      </w:pPr>
      <w:r>
        <w:t xml:space="preserve"> </w:t>
      </w:r>
    </w:p>
    <w:p w14:paraId="2953134B" w14:textId="77777777" w:rsidR="001204AC" w:rsidRDefault="001204AC" w:rsidP="001204AC">
      <w:pPr>
        <w:jc w:val="both"/>
      </w:pPr>
      <w:r>
        <w:t xml:space="preserve">Määruse muudatusel seoses e-teenuse keskkonnale üleminekuga on otsene mõju eelkõige toetuse taotlejatele, toetuse saajatele, kohalikele algatusrühmadele ja riigi halduskoormusele. Toetuse taotlejate, toetuse saajate ja kohalike algatusrühmade jaoks </w:t>
      </w:r>
      <w:r>
        <w:lastRenderedPageBreak/>
        <w:t xml:space="preserve">väheneb halduskoormus läbi selle, et andmete ja dokumentide esitamine muutub lihtsamaks ja kompaktsemaks: dokumendid täidetakse otse e-teenuse keskkonnas ning mitmeid dokumente ei ole vaja PRIA-le enam eraldi saata, kuivõrd need on olemas ja kättesaadavad juba kõikidele osapooltele. Sellise rakendusega väheneb ka vigade tegemise hulk, kuivõrd e-teenuse keskkonna kaudu saadetakse automaatne veateade või teade esitamata dokumentidest. PRIA jaoks muutub lihtsamaks ja kiiremaks taotluste menetlemine, kuivõrd taotluste esitamine on enam struktureeritud ja esineb vähem vigu. Seega väheneb ameti töökoormus ja </w:t>
      </w:r>
      <w:r w:rsidRPr="001204AC">
        <w:t>tööaja ressurss. Samuti puudub nende meetmete puhul vajadus taotluste vastuvõtja ametikoha järele.</w:t>
      </w:r>
    </w:p>
    <w:p w14:paraId="7317E9B4" w14:textId="77777777" w:rsidR="001204AC" w:rsidRDefault="001204AC" w:rsidP="001204AC">
      <w:pPr>
        <w:jc w:val="both"/>
      </w:pPr>
      <w:r>
        <w:t xml:space="preserve"> </w:t>
      </w:r>
    </w:p>
    <w:p w14:paraId="776D9479" w14:textId="77777777" w:rsidR="001204AC" w:rsidRDefault="001204AC" w:rsidP="001204AC">
      <w:pPr>
        <w:jc w:val="both"/>
      </w:pPr>
      <w:r>
        <w:t xml:space="preserve">E-teenuse keskkonnale üleminek eeldab taotlejate ja toetuse saajate jaoks vajalike infosüsteemide nagu arvuti ja internetivõrgu olemasolu, ühtlasi oskust interneti ja e-teenuse keskkonna kasutamisel. Taotlejad ja toetuse saajad, kellel vajalikke infosüsteeme ei ole,  saavad taotluse esitada PRIA piirkondlikes teenindusbüroodes, kus vajadusel annab abi andmete sisestamisel PRIA töötaja. </w:t>
      </w:r>
      <w:r w:rsidR="00223C6E" w:rsidRPr="00223C6E">
        <w:t>Konsulteerimisel on võimalik kasutada ka „jaga enda ekraani“ funktsiooni, mille kaudu PRIA töötaja saab abistada taotlejat, nähes seda, mis jooksvalt toimuvat taotleja ekraanil.</w:t>
      </w:r>
    </w:p>
    <w:p w14:paraId="41E5F05A" w14:textId="77777777" w:rsidR="001204AC" w:rsidRDefault="001204AC" w:rsidP="001204AC">
      <w:pPr>
        <w:jc w:val="both"/>
      </w:pPr>
      <w:r>
        <w:t xml:space="preserve"> </w:t>
      </w:r>
    </w:p>
    <w:p w14:paraId="2D42730E" w14:textId="77777777" w:rsidR="001204AC" w:rsidRDefault="001204AC" w:rsidP="001204AC">
      <w:pPr>
        <w:jc w:val="both"/>
      </w:pPr>
      <w:r>
        <w:t>Toetuse taotlejatest ja saajatest tootjaorganisatsioonide puhul võib eeldada süsteemile sujuvat üleminekut, kuivõrd toetuse taotlejaid/saajaid on väga limiteeritud arv, neil on eelnev kogemus infosüsteemidega ja äriettevõtetele kohaselt juurdepääs teenuse kasutamiseks vajalikule internetiühendusele ja seadmetele. Kohalikel algatusrühmadel on kohustus suurendada kohalike osalejate suutlikkust  tegevuste väljatöötamisel ja rakendamisel, sealhulgas edendada nende projektijuhtimise suutlikkust. E-teenuse keskkonnale üleminekul on planeeritud PRIA poolt koolitused kohalikele algatusrühmadele, mh hindamiskomisjoni liikmetele.</w:t>
      </w:r>
      <w:r w:rsidR="00223C6E">
        <w:t xml:space="preserve"> </w:t>
      </w:r>
      <w:r w:rsidR="00223C6E" w:rsidRPr="00223C6E">
        <w:t>Samuti on neil võimalus osaleda testimistel ja teha oma ettepanekuid süsteemi parendusteks.</w:t>
      </w:r>
    </w:p>
    <w:p w14:paraId="6944A910" w14:textId="77777777" w:rsidR="001204AC" w:rsidRDefault="001204AC" w:rsidP="001204AC">
      <w:pPr>
        <w:jc w:val="both"/>
      </w:pPr>
      <w:r>
        <w:t xml:space="preserve"> </w:t>
      </w:r>
    </w:p>
    <w:p w14:paraId="0A16C7DF" w14:textId="77777777" w:rsidR="004D320F" w:rsidRDefault="001204AC" w:rsidP="001204AC">
      <w:pPr>
        <w:jc w:val="both"/>
      </w:pPr>
      <w:r>
        <w:t>Positiivseks mõjuks e-teenuse keskkonnale üleminekul on ka suurem avatus ja läbipaistvus menetlusprotsessides, eriti nendel juhtudel, kus menetlustegevusi viivad osaliselt läbi nii kohalikud algatusrühmad kui nende  hindamiskomisjonid ja PRIA, seega suureneb ka ristkontrolli võimalus.</w:t>
      </w:r>
      <w:r w:rsidR="00223C6E">
        <w:t xml:space="preserve"> </w:t>
      </w:r>
      <w:r w:rsidR="00223C6E" w:rsidRPr="00223C6E">
        <w:t>Lisaks eeltoodule võimaldab uude süsteemi üleminek p</w:t>
      </w:r>
      <w:r w:rsidR="00223C6E">
        <w:t xml:space="preserve">aremini jälgida algatusrühmade </w:t>
      </w:r>
      <w:r w:rsidR="00223C6E" w:rsidRPr="00223C6E">
        <w:t>ja projektitaotluste eelarveid, nende kasutamist ja seeläbi paremini planeerida IV prioriteedi rahaliste vahendite kasutamist</w:t>
      </w:r>
      <w:r w:rsidR="00223C6E">
        <w:t>.</w:t>
      </w:r>
    </w:p>
    <w:p w14:paraId="26FE6F8F" w14:textId="77777777" w:rsidR="001204AC" w:rsidRDefault="001204AC" w:rsidP="001204AC">
      <w:pPr>
        <w:jc w:val="both"/>
      </w:pPr>
    </w:p>
    <w:p w14:paraId="0A0A879C" w14:textId="5BCE284D" w:rsidR="00DE2A4B" w:rsidRDefault="00DE2A4B">
      <w:pPr>
        <w:jc w:val="both"/>
        <w:rPr>
          <w:b/>
          <w:bCs/>
        </w:rPr>
      </w:pPr>
      <w:r>
        <w:rPr>
          <w:b/>
          <w:bCs/>
        </w:rPr>
        <w:t>5. Määruse rakendamise</w:t>
      </w:r>
      <w:r w:rsidR="00B341D1">
        <w:rPr>
          <w:b/>
          <w:bCs/>
        </w:rPr>
        <w:t>ga seotud tegevused, vajalikud kulud ja määruse rakendamise eeldatavad tulud</w:t>
      </w:r>
    </w:p>
    <w:p w14:paraId="51012A29" w14:textId="77777777" w:rsidR="00DE2A4B" w:rsidRDefault="00DE2A4B">
      <w:pPr>
        <w:jc w:val="both"/>
      </w:pPr>
    </w:p>
    <w:p w14:paraId="34BB5377" w14:textId="77777777" w:rsidR="00DE2A4B" w:rsidRDefault="00170E0C">
      <w:pPr>
        <w:jc w:val="both"/>
      </w:pPr>
      <w:r w:rsidRPr="00223C6E">
        <w:t>Määruse r</w:t>
      </w:r>
      <w:r w:rsidR="004B09AA" w:rsidRPr="00223C6E">
        <w:t>akendamine toob kaasa kulusid seoses e-teenuse keskkonna väljatöötamisega, üleval pidamisega, e- teenuse keskkonna jooksvate arendustega ning koolitustega</w:t>
      </w:r>
      <w:r w:rsidR="00C455ED" w:rsidRPr="00223C6E">
        <w:t>.</w:t>
      </w:r>
      <w:r>
        <w:t xml:space="preserve"> </w:t>
      </w:r>
    </w:p>
    <w:p w14:paraId="117DDDA4" w14:textId="77777777" w:rsidR="00223C6E" w:rsidRDefault="00223C6E">
      <w:pPr>
        <w:jc w:val="both"/>
      </w:pPr>
    </w:p>
    <w:p w14:paraId="24AC9527" w14:textId="77777777" w:rsidR="00223C6E" w:rsidRPr="00223C6E" w:rsidRDefault="00223C6E" w:rsidP="00223C6E">
      <w:pPr>
        <w:jc w:val="both"/>
      </w:pPr>
      <w:r w:rsidRPr="00223C6E">
        <w:t>Kalanduse meetmete (EMKF ja riiklike meetmete, välja arvatud VI prioriteedi meetmed) e-teenuste arendamiseks on planeeritud 145 250 eurot ja vahendid nendeks arendusteks on eraldatud EMKF tehnilise abi meetmest.</w:t>
      </w:r>
    </w:p>
    <w:p w14:paraId="0BE2B1F8" w14:textId="77777777" w:rsidR="00223C6E" w:rsidRPr="00223C6E" w:rsidRDefault="00223C6E" w:rsidP="00223C6E">
      <w:pPr>
        <w:jc w:val="both"/>
      </w:pPr>
    </w:p>
    <w:p w14:paraId="12D21E6F" w14:textId="77777777" w:rsidR="00223C6E" w:rsidRPr="00223C6E" w:rsidRDefault="00223C6E" w:rsidP="00223C6E">
      <w:pPr>
        <w:jc w:val="both"/>
      </w:pPr>
      <w:r w:rsidRPr="00223C6E">
        <w:t>EMKF IV prioriteedi meetmete e-teenuste täisfunktsionaalse lahe</w:t>
      </w:r>
      <w:r>
        <w:t>nduse arendamiseks on kasutada s</w:t>
      </w:r>
      <w:r w:rsidRPr="00223C6E">
        <w:t>truktuurifondide vahendid summas 356 598 eurot ja nimetatud taotlus on saanud rahastuse Ühtekuuluvuspoliitika fondide rakenduskava 2014-2020 meetmest, mis toetab tehnoloogilist arendustegevust, mis viiakse ellu avalike e-teenuste rahastamisega.</w:t>
      </w:r>
    </w:p>
    <w:p w14:paraId="21E649AA" w14:textId="77777777" w:rsidR="00223C6E" w:rsidRDefault="00223C6E">
      <w:pPr>
        <w:jc w:val="both"/>
      </w:pPr>
    </w:p>
    <w:p w14:paraId="3D955F9B" w14:textId="77777777" w:rsidR="00DE2A4B" w:rsidRDefault="00C455ED">
      <w:pPr>
        <w:jc w:val="both"/>
        <w:rPr>
          <w:b/>
          <w:bCs/>
        </w:rPr>
      </w:pPr>
      <w:r>
        <w:rPr>
          <w:b/>
          <w:bCs/>
        </w:rPr>
        <w:t>6</w:t>
      </w:r>
      <w:r w:rsidR="00DE2A4B">
        <w:rPr>
          <w:b/>
          <w:bCs/>
        </w:rPr>
        <w:t>. Määruse jõustumine</w:t>
      </w:r>
    </w:p>
    <w:p w14:paraId="2681841E" w14:textId="77777777" w:rsidR="00DE2A4B" w:rsidRDefault="00DE2A4B">
      <w:pPr>
        <w:jc w:val="both"/>
      </w:pPr>
    </w:p>
    <w:p w14:paraId="51B63F53" w14:textId="23BE34D4" w:rsidR="00C455ED" w:rsidRDefault="00DE2A4B" w:rsidP="00460870">
      <w:pPr>
        <w:jc w:val="both"/>
      </w:pPr>
      <w:r>
        <w:t xml:space="preserve">Määrus jõustub </w:t>
      </w:r>
      <w:r w:rsidR="00B42B51">
        <w:t>1. märtsil</w:t>
      </w:r>
      <w:r w:rsidR="00B341D1">
        <w:t xml:space="preserve"> 2019. a</w:t>
      </w:r>
      <w:r w:rsidR="00B42B51">
        <w:t xml:space="preserve">astal. </w:t>
      </w:r>
    </w:p>
    <w:p w14:paraId="57A8377B" w14:textId="77777777" w:rsidR="00C455ED" w:rsidRDefault="00C455ED" w:rsidP="00C455ED"/>
    <w:p w14:paraId="6B654BD6" w14:textId="77777777" w:rsidR="00C455ED" w:rsidRDefault="00C455ED" w:rsidP="00C455ED">
      <w:pPr>
        <w:jc w:val="both"/>
      </w:pPr>
      <w:r>
        <w:rPr>
          <w:b/>
          <w:bCs/>
        </w:rPr>
        <w:t>7. Eelnõu kooskõlastamine</w:t>
      </w:r>
      <w:r w:rsidR="00B341D1">
        <w:rPr>
          <w:b/>
          <w:bCs/>
        </w:rPr>
        <w:t>, huvirühmade kaasamine ja avalik konsultatsioon</w:t>
      </w:r>
    </w:p>
    <w:p w14:paraId="281B4F00" w14:textId="77777777" w:rsidR="00C455ED" w:rsidRDefault="00C455ED" w:rsidP="00C455ED">
      <w:pPr>
        <w:jc w:val="both"/>
      </w:pPr>
    </w:p>
    <w:p w14:paraId="3AB26906" w14:textId="77777777" w:rsidR="00C455ED" w:rsidRDefault="00C560EA" w:rsidP="00D56035">
      <w:pPr>
        <w:jc w:val="both"/>
      </w:pPr>
      <w:r>
        <w:t>Eelnõu esitatakse</w:t>
      </w:r>
      <w:r w:rsidR="00D56035">
        <w:t xml:space="preserve"> kooskõlast</w:t>
      </w:r>
      <w:r w:rsidR="004C40EA">
        <w:t>amiseks Rahandusministeeriumile</w:t>
      </w:r>
      <w:r>
        <w:t xml:space="preserve"> </w:t>
      </w:r>
      <w:r w:rsidR="00D56035">
        <w:t xml:space="preserve">õigusaktide eelnõude elektroonilise kooskõlastamise infosüsteemi EIS kaudu. </w:t>
      </w:r>
      <w:r>
        <w:t>Eelnõu saadetakse</w:t>
      </w:r>
      <w:r w:rsidR="00D56035">
        <w:t xml:space="preserve"> arvamuse andmiseks </w:t>
      </w:r>
      <w:r>
        <w:t>Põllumajanduse Registrite ja Informatsiooni Ametile, kohalikele algatusrühmadele</w:t>
      </w:r>
      <w:r w:rsidR="00350B29">
        <w:t xml:space="preserve"> jt </w:t>
      </w:r>
      <w:r w:rsidR="00B03D4C">
        <w:t xml:space="preserve">taotlejate ringi kuuluvatele </w:t>
      </w:r>
      <w:r w:rsidR="00350B29">
        <w:t>huvirühmadele</w:t>
      </w:r>
      <w:r>
        <w:t>.</w:t>
      </w:r>
    </w:p>
    <w:p w14:paraId="6973E398" w14:textId="77777777" w:rsidR="007C3910" w:rsidRDefault="007C3910" w:rsidP="00996E8E">
      <w:pPr>
        <w:jc w:val="both"/>
      </w:pPr>
    </w:p>
    <w:p w14:paraId="1DEF24F3" w14:textId="77777777" w:rsidR="00C81318" w:rsidRDefault="00C81318" w:rsidP="00996E8E">
      <w:pPr>
        <w:jc w:val="both"/>
      </w:pPr>
    </w:p>
    <w:sectPr w:rsidR="00C81318">
      <w:footerReference w:type="default" r:id="rId12"/>
      <w:pgSz w:w="11906" w:h="16838"/>
      <w:pgMar w:top="1134" w:right="1797" w:bottom="1418" w:left="1797" w:header="708" w:footer="9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8CDDB" w14:textId="77777777" w:rsidR="0043653E" w:rsidRDefault="0043653E" w:rsidP="004B6A55">
      <w:r>
        <w:separator/>
      </w:r>
    </w:p>
  </w:endnote>
  <w:endnote w:type="continuationSeparator" w:id="0">
    <w:p w14:paraId="281EBAA0" w14:textId="77777777" w:rsidR="0043653E" w:rsidRDefault="0043653E" w:rsidP="004B6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1457215"/>
      <w:docPartObj>
        <w:docPartGallery w:val="Page Numbers (Bottom of Page)"/>
        <w:docPartUnique/>
      </w:docPartObj>
    </w:sdtPr>
    <w:sdtEndPr/>
    <w:sdtContent>
      <w:p w14:paraId="532937A2" w14:textId="15C81E62" w:rsidR="00422E5B" w:rsidRDefault="00422E5B">
        <w:pPr>
          <w:pStyle w:val="Footer"/>
          <w:jc w:val="center"/>
        </w:pPr>
        <w:r>
          <w:fldChar w:fldCharType="begin"/>
        </w:r>
        <w:r>
          <w:instrText>PAGE   \* MERGEFORMAT</w:instrText>
        </w:r>
        <w:r>
          <w:fldChar w:fldCharType="separate"/>
        </w:r>
        <w:r w:rsidR="00E967DA">
          <w:rPr>
            <w:noProof/>
          </w:rPr>
          <w:t>1</w:t>
        </w:r>
        <w:r>
          <w:fldChar w:fldCharType="end"/>
        </w:r>
      </w:p>
    </w:sdtContent>
  </w:sdt>
  <w:p w14:paraId="6F4832C4" w14:textId="77777777" w:rsidR="00422E5B" w:rsidRDefault="00422E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B8B71" w14:textId="77777777" w:rsidR="0043653E" w:rsidRDefault="0043653E" w:rsidP="004B6A55">
      <w:r>
        <w:separator/>
      </w:r>
    </w:p>
  </w:footnote>
  <w:footnote w:type="continuationSeparator" w:id="0">
    <w:p w14:paraId="2A67EABC" w14:textId="77777777" w:rsidR="0043653E" w:rsidRDefault="0043653E" w:rsidP="004B6A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2D59D1"/>
    <w:multiLevelType w:val="hybridMultilevel"/>
    <w:tmpl w:val="FDF41478"/>
    <w:lvl w:ilvl="0" w:tplc="0554C358">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0AB"/>
    <w:rsid w:val="0001610F"/>
    <w:rsid w:val="000165FB"/>
    <w:rsid w:val="0001766F"/>
    <w:rsid w:val="00021375"/>
    <w:rsid w:val="000243B8"/>
    <w:rsid w:val="00026D8D"/>
    <w:rsid w:val="00032D97"/>
    <w:rsid w:val="00036DDC"/>
    <w:rsid w:val="00045FB4"/>
    <w:rsid w:val="00051937"/>
    <w:rsid w:val="000529F8"/>
    <w:rsid w:val="00055C13"/>
    <w:rsid w:val="00055EFF"/>
    <w:rsid w:val="00062CB1"/>
    <w:rsid w:val="00064399"/>
    <w:rsid w:val="0007456A"/>
    <w:rsid w:val="00074EE5"/>
    <w:rsid w:val="00077C6D"/>
    <w:rsid w:val="00080548"/>
    <w:rsid w:val="0008447E"/>
    <w:rsid w:val="00093AF0"/>
    <w:rsid w:val="000A49F5"/>
    <w:rsid w:val="000A6A3C"/>
    <w:rsid w:val="000B1C52"/>
    <w:rsid w:val="000B33EB"/>
    <w:rsid w:val="000B4DC6"/>
    <w:rsid w:val="000B6355"/>
    <w:rsid w:val="000C1C47"/>
    <w:rsid w:val="000C7DCB"/>
    <w:rsid w:val="000D5194"/>
    <w:rsid w:val="000E4C0A"/>
    <w:rsid w:val="000F0801"/>
    <w:rsid w:val="000F4DE3"/>
    <w:rsid w:val="00103B79"/>
    <w:rsid w:val="00105A7D"/>
    <w:rsid w:val="001061B6"/>
    <w:rsid w:val="00110576"/>
    <w:rsid w:val="0011464B"/>
    <w:rsid w:val="00114CE8"/>
    <w:rsid w:val="001204AC"/>
    <w:rsid w:val="001320DF"/>
    <w:rsid w:val="001444C4"/>
    <w:rsid w:val="001445C2"/>
    <w:rsid w:val="00146D13"/>
    <w:rsid w:val="001527AE"/>
    <w:rsid w:val="0015600C"/>
    <w:rsid w:val="00163E84"/>
    <w:rsid w:val="00170E0C"/>
    <w:rsid w:val="00172C23"/>
    <w:rsid w:val="00175A85"/>
    <w:rsid w:val="001763FA"/>
    <w:rsid w:val="00192F51"/>
    <w:rsid w:val="001938E8"/>
    <w:rsid w:val="001A6CF9"/>
    <w:rsid w:val="001B1575"/>
    <w:rsid w:val="001B18AA"/>
    <w:rsid w:val="001B5476"/>
    <w:rsid w:val="001C7A87"/>
    <w:rsid w:val="001D1CC5"/>
    <w:rsid w:val="001E0085"/>
    <w:rsid w:val="001E2980"/>
    <w:rsid w:val="001E4C78"/>
    <w:rsid w:val="001E5CBF"/>
    <w:rsid w:val="001F1E9B"/>
    <w:rsid w:val="001F449E"/>
    <w:rsid w:val="001F7467"/>
    <w:rsid w:val="002062CE"/>
    <w:rsid w:val="002066E2"/>
    <w:rsid w:val="00207472"/>
    <w:rsid w:val="00207E3E"/>
    <w:rsid w:val="00223C6E"/>
    <w:rsid w:val="0024158F"/>
    <w:rsid w:val="002548C1"/>
    <w:rsid w:val="00260339"/>
    <w:rsid w:val="00260D97"/>
    <w:rsid w:val="00270314"/>
    <w:rsid w:val="00281085"/>
    <w:rsid w:val="00282F33"/>
    <w:rsid w:val="002863A2"/>
    <w:rsid w:val="00286543"/>
    <w:rsid w:val="002A1310"/>
    <w:rsid w:val="002A39C4"/>
    <w:rsid w:val="002A6E91"/>
    <w:rsid w:val="002C138A"/>
    <w:rsid w:val="002D167C"/>
    <w:rsid w:val="002D2BBB"/>
    <w:rsid w:val="002D4700"/>
    <w:rsid w:val="002D5F45"/>
    <w:rsid w:val="002E079D"/>
    <w:rsid w:val="002E4A0A"/>
    <w:rsid w:val="002F1089"/>
    <w:rsid w:val="00306218"/>
    <w:rsid w:val="00310C89"/>
    <w:rsid w:val="00314170"/>
    <w:rsid w:val="00316F0C"/>
    <w:rsid w:val="0031787F"/>
    <w:rsid w:val="00325409"/>
    <w:rsid w:val="0032768E"/>
    <w:rsid w:val="00335986"/>
    <w:rsid w:val="00336601"/>
    <w:rsid w:val="003465DB"/>
    <w:rsid w:val="00350B29"/>
    <w:rsid w:val="0035315F"/>
    <w:rsid w:val="00363242"/>
    <w:rsid w:val="00364FCD"/>
    <w:rsid w:val="0036534A"/>
    <w:rsid w:val="00366994"/>
    <w:rsid w:val="00377A78"/>
    <w:rsid w:val="00380C7C"/>
    <w:rsid w:val="0038142D"/>
    <w:rsid w:val="003864F0"/>
    <w:rsid w:val="00387ED8"/>
    <w:rsid w:val="003935F5"/>
    <w:rsid w:val="003959CC"/>
    <w:rsid w:val="003A1226"/>
    <w:rsid w:val="003A55CA"/>
    <w:rsid w:val="003B7156"/>
    <w:rsid w:val="003C062E"/>
    <w:rsid w:val="003C324E"/>
    <w:rsid w:val="003C46A0"/>
    <w:rsid w:val="003C60AB"/>
    <w:rsid w:val="003C7D5C"/>
    <w:rsid w:val="003D55FF"/>
    <w:rsid w:val="003D6FFB"/>
    <w:rsid w:val="003E5A9B"/>
    <w:rsid w:val="003E69B6"/>
    <w:rsid w:val="003F045C"/>
    <w:rsid w:val="00406C64"/>
    <w:rsid w:val="00422654"/>
    <w:rsid w:val="00422E5B"/>
    <w:rsid w:val="004249C9"/>
    <w:rsid w:val="00427942"/>
    <w:rsid w:val="0043184D"/>
    <w:rsid w:val="00431DA2"/>
    <w:rsid w:val="0043406D"/>
    <w:rsid w:val="0043653E"/>
    <w:rsid w:val="00440CC0"/>
    <w:rsid w:val="00443508"/>
    <w:rsid w:val="00450DED"/>
    <w:rsid w:val="00453493"/>
    <w:rsid w:val="00457582"/>
    <w:rsid w:val="00460870"/>
    <w:rsid w:val="00462678"/>
    <w:rsid w:val="00462AF7"/>
    <w:rsid w:val="0047027B"/>
    <w:rsid w:val="00471B8C"/>
    <w:rsid w:val="004771FA"/>
    <w:rsid w:val="00477BDC"/>
    <w:rsid w:val="0048369A"/>
    <w:rsid w:val="004841B5"/>
    <w:rsid w:val="004844B6"/>
    <w:rsid w:val="00493314"/>
    <w:rsid w:val="00495829"/>
    <w:rsid w:val="00496392"/>
    <w:rsid w:val="004A0135"/>
    <w:rsid w:val="004B0035"/>
    <w:rsid w:val="004B09AA"/>
    <w:rsid w:val="004B45E9"/>
    <w:rsid w:val="004B6A55"/>
    <w:rsid w:val="004C40EA"/>
    <w:rsid w:val="004C4980"/>
    <w:rsid w:val="004D09A8"/>
    <w:rsid w:val="004D320F"/>
    <w:rsid w:val="004D4C9C"/>
    <w:rsid w:val="004D649A"/>
    <w:rsid w:val="004E57C6"/>
    <w:rsid w:val="004F367C"/>
    <w:rsid w:val="004F58C8"/>
    <w:rsid w:val="0050458A"/>
    <w:rsid w:val="00505494"/>
    <w:rsid w:val="00506BD3"/>
    <w:rsid w:val="00511AB0"/>
    <w:rsid w:val="0051214F"/>
    <w:rsid w:val="00534905"/>
    <w:rsid w:val="0054259B"/>
    <w:rsid w:val="00542B08"/>
    <w:rsid w:val="00546F1B"/>
    <w:rsid w:val="00550366"/>
    <w:rsid w:val="00557696"/>
    <w:rsid w:val="005661ED"/>
    <w:rsid w:val="00573311"/>
    <w:rsid w:val="005774F1"/>
    <w:rsid w:val="00581EBA"/>
    <w:rsid w:val="00585BF4"/>
    <w:rsid w:val="005863F2"/>
    <w:rsid w:val="0059608E"/>
    <w:rsid w:val="005972FC"/>
    <w:rsid w:val="005A4D77"/>
    <w:rsid w:val="005B05F4"/>
    <w:rsid w:val="005B1951"/>
    <w:rsid w:val="005B3914"/>
    <w:rsid w:val="005B4656"/>
    <w:rsid w:val="005B59D6"/>
    <w:rsid w:val="005C08CD"/>
    <w:rsid w:val="005C219A"/>
    <w:rsid w:val="005C401E"/>
    <w:rsid w:val="005C443A"/>
    <w:rsid w:val="005C4850"/>
    <w:rsid w:val="005C5543"/>
    <w:rsid w:val="005C717C"/>
    <w:rsid w:val="005E532A"/>
    <w:rsid w:val="005E60FF"/>
    <w:rsid w:val="005F0D97"/>
    <w:rsid w:val="0060655D"/>
    <w:rsid w:val="00606E62"/>
    <w:rsid w:val="00614275"/>
    <w:rsid w:val="00615436"/>
    <w:rsid w:val="00616714"/>
    <w:rsid w:val="00622192"/>
    <w:rsid w:val="0063085A"/>
    <w:rsid w:val="00640462"/>
    <w:rsid w:val="00640821"/>
    <w:rsid w:val="00641520"/>
    <w:rsid w:val="00652083"/>
    <w:rsid w:val="00662BB4"/>
    <w:rsid w:val="0066343C"/>
    <w:rsid w:val="00672447"/>
    <w:rsid w:val="00692E2B"/>
    <w:rsid w:val="006A125B"/>
    <w:rsid w:val="006A17F5"/>
    <w:rsid w:val="006A29E8"/>
    <w:rsid w:val="006A3E63"/>
    <w:rsid w:val="006B1B14"/>
    <w:rsid w:val="006B569E"/>
    <w:rsid w:val="006B5C64"/>
    <w:rsid w:val="006B5F64"/>
    <w:rsid w:val="006C5F69"/>
    <w:rsid w:val="006D57B6"/>
    <w:rsid w:val="006D6DAE"/>
    <w:rsid w:val="006E5681"/>
    <w:rsid w:val="006F21DF"/>
    <w:rsid w:val="006F5298"/>
    <w:rsid w:val="006F539F"/>
    <w:rsid w:val="006F58F4"/>
    <w:rsid w:val="00706751"/>
    <w:rsid w:val="0071008A"/>
    <w:rsid w:val="00712157"/>
    <w:rsid w:val="00722A37"/>
    <w:rsid w:val="00722C89"/>
    <w:rsid w:val="00730DDD"/>
    <w:rsid w:val="00733AEA"/>
    <w:rsid w:val="007377B3"/>
    <w:rsid w:val="007402C3"/>
    <w:rsid w:val="00745DE2"/>
    <w:rsid w:val="00746151"/>
    <w:rsid w:val="00750B2D"/>
    <w:rsid w:val="007513AE"/>
    <w:rsid w:val="00754313"/>
    <w:rsid w:val="00763013"/>
    <w:rsid w:val="00771201"/>
    <w:rsid w:val="007836B4"/>
    <w:rsid w:val="007840D2"/>
    <w:rsid w:val="00786BE1"/>
    <w:rsid w:val="0078784F"/>
    <w:rsid w:val="00793437"/>
    <w:rsid w:val="007B7138"/>
    <w:rsid w:val="007C19DB"/>
    <w:rsid w:val="007C3910"/>
    <w:rsid w:val="007C6EC6"/>
    <w:rsid w:val="007F0B1B"/>
    <w:rsid w:val="007F13F4"/>
    <w:rsid w:val="007F61FA"/>
    <w:rsid w:val="007F7D63"/>
    <w:rsid w:val="00804251"/>
    <w:rsid w:val="008047DD"/>
    <w:rsid w:val="00814D99"/>
    <w:rsid w:val="00815334"/>
    <w:rsid w:val="0083540F"/>
    <w:rsid w:val="00844CA9"/>
    <w:rsid w:val="00846CD6"/>
    <w:rsid w:val="00852C14"/>
    <w:rsid w:val="00865EA6"/>
    <w:rsid w:val="00873E86"/>
    <w:rsid w:val="00881A9A"/>
    <w:rsid w:val="00886237"/>
    <w:rsid w:val="008907DA"/>
    <w:rsid w:val="00894719"/>
    <w:rsid w:val="0089560F"/>
    <w:rsid w:val="008A008D"/>
    <w:rsid w:val="008A3F9D"/>
    <w:rsid w:val="008B5691"/>
    <w:rsid w:val="008B641A"/>
    <w:rsid w:val="008C070E"/>
    <w:rsid w:val="008C3895"/>
    <w:rsid w:val="008D7A74"/>
    <w:rsid w:val="008F09D2"/>
    <w:rsid w:val="008F117B"/>
    <w:rsid w:val="008F5AA9"/>
    <w:rsid w:val="009024D6"/>
    <w:rsid w:val="00903EC9"/>
    <w:rsid w:val="0091088B"/>
    <w:rsid w:val="00913B2A"/>
    <w:rsid w:val="00913F99"/>
    <w:rsid w:val="00916314"/>
    <w:rsid w:val="00921A9E"/>
    <w:rsid w:val="0092320B"/>
    <w:rsid w:val="00924C1B"/>
    <w:rsid w:val="00926884"/>
    <w:rsid w:val="00932ED7"/>
    <w:rsid w:val="00944BD5"/>
    <w:rsid w:val="0095072A"/>
    <w:rsid w:val="00953DFB"/>
    <w:rsid w:val="00963B2F"/>
    <w:rsid w:val="00963C22"/>
    <w:rsid w:val="00967272"/>
    <w:rsid w:val="0096760A"/>
    <w:rsid w:val="00970591"/>
    <w:rsid w:val="00970B67"/>
    <w:rsid w:val="00972857"/>
    <w:rsid w:val="00983009"/>
    <w:rsid w:val="00996E8E"/>
    <w:rsid w:val="009A279F"/>
    <w:rsid w:val="009A7569"/>
    <w:rsid w:val="009B3310"/>
    <w:rsid w:val="009C0D40"/>
    <w:rsid w:val="009C6CA3"/>
    <w:rsid w:val="009D41CE"/>
    <w:rsid w:val="009E3D52"/>
    <w:rsid w:val="009E7D35"/>
    <w:rsid w:val="009F6136"/>
    <w:rsid w:val="009F7E3F"/>
    <w:rsid w:val="00A065B3"/>
    <w:rsid w:val="00A11A80"/>
    <w:rsid w:val="00A12066"/>
    <w:rsid w:val="00A158D1"/>
    <w:rsid w:val="00A26057"/>
    <w:rsid w:val="00A339D1"/>
    <w:rsid w:val="00A36B55"/>
    <w:rsid w:val="00A36E12"/>
    <w:rsid w:val="00A37815"/>
    <w:rsid w:val="00A4149E"/>
    <w:rsid w:val="00A42F3E"/>
    <w:rsid w:val="00A56683"/>
    <w:rsid w:val="00A566F1"/>
    <w:rsid w:val="00A60033"/>
    <w:rsid w:val="00A63E05"/>
    <w:rsid w:val="00A63ECA"/>
    <w:rsid w:val="00A776BA"/>
    <w:rsid w:val="00A80ADA"/>
    <w:rsid w:val="00AA11E9"/>
    <w:rsid w:val="00AA197E"/>
    <w:rsid w:val="00AB22B1"/>
    <w:rsid w:val="00AB5C69"/>
    <w:rsid w:val="00AB7096"/>
    <w:rsid w:val="00AC364F"/>
    <w:rsid w:val="00AD033E"/>
    <w:rsid w:val="00AD1A1C"/>
    <w:rsid w:val="00AD2A96"/>
    <w:rsid w:val="00AD3FE5"/>
    <w:rsid w:val="00AD4FDF"/>
    <w:rsid w:val="00AE7BDB"/>
    <w:rsid w:val="00AF0B48"/>
    <w:rsid w:val="00AF4D5E"/>
    <w:rsid w:val="00AF5479"/>
    <w:rsid w:val="00B03D4C"/>
    <w:rsid w:val="00B049D7"/>
    <w:rsid w:val="00B10F7D"/>
    <w:rsid w:val="00B114BC"/>
    <w:rsid w:val="00B20BC7"/>
    <w:rsid w:val="00B25B3D"/>
    <w:rsid w:val="00B26693"/>
    <w:rsid w:val="00B32461"/>
    <w:rsid w:val="00B32464"/>
    <w:rsid w:val="00B341D1"/>
    <w:rsid w:val="00B42644"/>
    <w:rsid w:val="00B42B51"/>
    <w:rsid w:val="00B433BF"/>
    <w:rsid w:val="00B6222B"/>
    <w:rsid w:val="00B63E2D"/>
    <w:rsid w:val="00B65EB2"/>
    <w:rsid w:val="00B76524"/>
    <w:rsid w:val="00B80B9A"/>
    <w:rsid w:val="00B8663A"/>
    <w:rsid w:val="00B927D4"/>
    <w:rsid w:val="00B93C01"/>
    <w:rsid w:val="00B97B6C"/>
    <w:rsid w:val="00BA4507"/>
    <w:rsid w:val="00BA736D"/>
    <w:rsid w:val="00BB0837"/>
    <w:rsid w:val="00BB7CB6"/>
    <w:rsid w:val="00BD0803"/>
    <w:rsid w:val="00BD09B3"/>
    <w:rsid w:val="00BD62E4"/>
    <w:rsid w:val="00BE0DFE"/>
    <w:rsid w:val="00BE4563"/>
    <w:rsid w:val="00BF18F2"/>
    <w:rsid w:val="00BF261F"/>
    <w:rsid w:val="00BF49D9"/>
    <w:rsid w:val="00BF522D"/>
    <w:rsid w:val="00BF7FC6"/>
    <w:rsid w:val="00C07E20"/>
    <w:rsid w:val="00C13C30"/>
    <w:rsid w:val="00C15F34"/>
    <w:rsid w:val="00C16D47"/>
    <w:rsid w:val="00C2066D"/>
    <w:rsid w:val="00C206E5"/>
    <w:rsid w:val="00C257D1"/>
    <w:rsid w:val="00C3070A"/>
    <w:rsid w:val="00C34E2B"/>
    <w:rsid w:val="00C455ED"/>
    <w:rsid w:val="00C47E25"/>
    <w:rsid w:val="00C5030C"/>
    <w:rsid w:val="00C5241E"/>
    <w:rsid w:val="00C532BF"/>
    <w:rsid w:val="00C539D5"/>
    <w:rsid w:val="00C557CB"/>
    <w:rsid w:val="00C560EA"/>
    <w:rsid w:val="00C618D9"/>
    <w:rsid w:val="00C62518"/>
    <w:rsid w:val="00C67941"/>
    <w:rsid w:val="00C81318"/>
    <w:rsid w:val="00C84829"/>
    <w:rsid w:val="00C94A3D"/>
    <w:rsid w:val="00CA7F7D"/>
    <w:rsid w:val="00CB3CE5"/>
    <w:rsid w:val="00CC5F77"/>
    <w:rsid w:val="00CC6B4E"/>
    <w:rsid w:val="00CD21A7"/>
    <w:rsid w:val="00CD6CBD"/>
    <w:rsid w:val="00CE1A0A"/>
    <w:rsid w:val="00CE5DA4"/>
    <w:rsid w:val="00CE6A8D"/>
    <w:rsid w:val="00CE6FDC"/>
    <w:rsid w:val="00CF43F0"/>
    <w:rsid w:val="00D00CE9"/>
    <w:rsid w:val="00D20663"/>
    <w:rsid w:val="00D20DBC"/>
    <w:rsid w:val="00D3316A"/>
    <w:rsid w:val="00D35FDD"/>
    <w:rsid w:val="00D370A4"/>
    <w:rsid w:val="00D37393"/>
    <w:rsid w:val="00D404DF"/>
    <w:rsid w:val="00D40C11"/>
    <w:rsid w:val="00D420D9"/>
    <w:rsid w:val="00D45DE5"/>
    <w:rsid w:val="00D56035"/>
    <w:rsid w:val="00D6020C"/>
    <w:rsid w:val="00D62A7F"/>
    <w:rsid w:val="00D6606D"/>
    <w:rsid w:val="00D7113C"/>
    <w:rsid w:val="00D72BBB"/>
    <w:rsid w:val="00D73D9C"/>
    <w:rsid w:val="00D74312"/>
    <w:rsid w:val="00D75826"/>
    <w:rsid w:val="00D766E1"/>
    <w:rsid w:val="00D94F27"/>
    <w:rsid w:val="00DA0261"/>
    <w:rsid w:val="00DA0FD7"/>
    <w:rsid w:val="00DA3CEF"/>
    <w:rsid w:val="00DA7BDF"/>
    <w:rsid w:val="00DB47F8"/>
    <w:rsid w:val="00DE2A4B"/>
    <w:rsid w:val="00DE67E9"/>
    <w:rsid w:val="00DF0F63"/>
    <w:rsid w:val="00DF33EE"/>
    <w:rsid w:val="00DF3F32"/>
    <w:rsid w:val="00DF78CE"/>
    <w:rsid w:val="00E00A97"/>
    <w:rsid w:val="00E14AD8"/>
    <w:rsid w:val="00E15C49"/>
    <w:rsid w:val="00E15C85"/>
    <w:rsid w:val="00E21607"/>
    <w:rsid w:val="00E21A76"/>
    <w:rsid w:val="00E24290"/>
    <w:rsid w:val="00E34CB1"/>
    <w:rsid w:val="00E36924"/>
    <w:rsid w:val="00E425F0"/>
    <w:rsid w:val="00E45D55"/>
    <w:rsid w:val="00E61E63"/>
    <w:rsid w:val="00E64662"/>
    <w:rsid w:val="00E7408D"/>
    <w:rsid w:val="00E74534"/>
    <w:rsid w:val="00E936EF"/>
    <w:rsid w:val="00E967DA"/>
    <w:rsid w:val="00EA1E2E"/>
    <w:rsid w:val="00EA352F"/>
    <w:rsid w:val="00EA4273"/>
    <w:rsid w:val="00EA794C"/>
    <w:rsid w:val="00EB03FF"/>
    <w:rsid w:val="00EB0D03"/>
    <w:rsid w:val="00EB5635"/>
    <w:rsid w:val="00EB77AA"/>
    <w:rsid w:val="00EC029F"/>
    <w:rsid w:val="00EC1359"/>
    <w:rsid w:val="00EE1923"/>
    <w:rsid w:val="00EE381A"/>
    <w:rsid w:val="00EF3062"/>
    <w:rsid w:val="00EF3A07"/>
    <w:rsid w:val="00F01E9F"/>
    <w:rsid w:val="00F0239E"/>
    <w:rsid w:val="00F25728"/>
    <w:rsid w:val="00F304E7"/>
    <w:rsid w:val="00F32353"/>
    <w:rsid w:val="00F332AD"/>
    <w:rsid w:val="00F355AD"/>
    <w:rsid w:val="00F41B5F"/>
    <w:rsid w:val="00F4269B"/>
    <w:rsid w:val="00F44D51"/>
    <w:rsid w:val="00F5418A"/>
    <w:rsid w:val="00F55C00"/>
    <w:rsid w:val="00F57D1C"/>
    <w:rsid w:val="00F7008F"/>
    <w:rsid w:val="00F7235B"/>
    <w:rsid w:val="00F73E03"/>
    <w:rsid w:val="00F740DE"/>
    <w:rsid w:val="00F75BA1"/>
    <w:rsid w:val="00F77C77"/>
    <w:rsid w:val="00F90DD2"/>
    <w:rsid w:val="00F94350"/>
    <w:rsid w:val="00F9507F"/>
    <w:rsid w:val="00FA6FDC"/>
    <w:rsid w:val="00FA70E3"/>
    <w:rsid w:val="00FB0ECD"/>
    <w:rsid w:val="00FB3076"/>
    <w:rsid w:val="00FD0B01"/>
    <w:rsid w:val="00FD1E1C"/>
    <w:rsid w:val="00FD3145"/>
    <w:rsid w:val="00FE1AAE"/>
    <w:rsid w:val="00FE1C9D"/>
    <w:rsid w:val="00FE32A0"/>
    <w:rsid w:val="00FE433E"/>
    <w:rsid w:val="00FE75AF"/>
    <w:rsid w:val="00FF1F9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D50DF2"/>
  <w14:defaultImageDpi w14:val="0"/>
  <w15:docId w15:val="{CA875664-4472-4FF0-A789-79FB4C8CA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2CE"/>
    <w:pPr>
      <w:spacing w:after="0" w:line="240" w:lineRule="auto"/>
    </w:pPr>
    <w:rPr>
      <w:sz w:val="24"/>
      <w:szCs w:val="24"/>
      <w:lang w:eastAsia="en-US"/>
    </w:rPr>
  </w:style>
  <w:style w:type="paragraph" w:styleId="Heading1">
    <w:name w:val="heading 1"/>
    <w:basedOn w:val="Normal"/>
    <w:next w:val="Normal"/>
    <w:link w:val="Heading1Char"/>
    <w:uiPriority w:val="99"/>
    <w:qFormat/>
    <w:pPr>
      <w:keepNext/>
      <w:outlineLvl w:val="0"/>
    </w:pPr>
    <w:rPr>
      <w:b/>
      <w:bCs/>
      <w:sz w:val="28"/>
      <w:szCs w:val="28"/>
    </w:rPr>
  </w:style>
  <w:style w:type="paragraph" w:styleId="Heading2">
    <w:name w:val="heading 2"/>
    <w:basedOn w:val="Normal"/>
    <w:next w:val="Normal"/>
    <w:link w:val="Heading2Char"/>
    <w:uiPriority w:val="99"/>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semiHidden/>
    <w:rPr>
      <w:sz w:val="16"/>
      <w:szCs w:val="16"/>
      <w:lang w:eastAsia="en-US"/>
    </w:rPr>
  </w:style>
  <w:style w:type="paragraph" w:styleId="BodyText">
    <w:name w:val="Body Text"/>
    <w:basedOn w:val="Normal"/>
    <w:link w:val="BodyTextChar"/>
    <w:uiPriority w:val="99"/>
    <w:pPr>
      <w:spacing w:after="120"/>
    </w:pPr>
    <w:rPr>
      <w:lang w:val="en-GB"/>
    </w:rPr>
  </w:style>
  <w:style w:type="character" w:customStyle="1" w:styleId="BodyTextChar">
    <w:name w:val="Body Text Char"/>
    <w:basedOn w:val="DefaultParagraphFont"/>
    <w:link w:val="BodyText"/>
    <w:uiPriority w:val="99"/>
    <w:semiHidden/>
    <w:rPr>
      <w:sz w:val="24"/>
      <w:szCs w:val="24"/>
      <w:lang w:eastAsia="en-US"/>
    </w:rPr>
  </w:style>
  <w:style w:type="paragraph" w:styleId="BodyText2">
    <w:name w:val="Body Text 2"/>
    <w:basedOn w:val="Normal"/>
    <w:link w:val="BodyText2Char"/>
    <w:uiPriority w:val="99"/>
    <w:pPr>
      <w:spacing w:line="360" w:lineRule="auto"/>
      <w:jc w:val="center"/>
    </w:pPr>
    <w:rPr>
      <w:b/>
      <w:bCs/>
    </w:rPr>
  </w:style>
  <w:style w:type="character" w:customStyle="1" w:styleId="BodyText2Char">
    <w:name w:val="Body Text 2 Char"/>
    <w:basedOn w:val="DefaultParagraphFont"/>
    <w:link w:val="BodyText2"/>
    <w:uiPriority w:val="99"/>
    <w:semiHidden/>
    <w:rPr>
      <w:sz w:val="24"/>
      <w:szCs w:val="24"/>
      <w:lang w:eastAsia="en-US"/>
    </w:rPr>
  </w:style>
  <w:style w:type="paragraph" w:styleId="NormalWeb">
    <w:name w:val="Normal (Web)"/>
    <w:basedOn w:val="Normal"/>
    <w:uiPriority w:val="99"/>
    <w:pPr>
      <w:spacing w:before="100" w:beforeAutospacing="1" w:after="100" w:afterAutospacing="1"/>
    </w:pPr>
    <w:rPr>
      <w:rFonts w:ascii="Arial Unicode MS" w:cs="Arial Unicode MS"/>
      <w:lang w:val="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sz w:val="24"/>
      <w:szCs w:val="24"/>
      <w:lang w:eastAsia="en-US"/>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lang w:eastAsia="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rPr>
      <w:b/>
      <w:bCs/>
      <w:sz w:val="20"/>
      <w:szCs w:val="20"/>
      <w:lang w:eastAsia="en-US"/>
    </w:rPr>
  </w:style>
  <w:style w:type="character" w:styleId="Hyperlink">
    <w:name w:val="Hyperlink"/>
    <w:basedOn w:val="DefaultParagraphFont"/>
    <w:uiPriority w:val="99"/>
    <w:rPr>
      <w:rFonts w:cs="Times New Roman"/>
      <w:color w:val="auto"/>
      <w:u w:val="single"/>
    </w:rPr>
  </w:style>
  <w:style w:type="paragraph" w:customStyle="1" w:styleId="Paragrahv">
    <w:name w:val="Paragrahv"/>
    <w:basedOn w:val="Normal"/>
    <w:qFormat/>
    <w:rsid w:val="00A42F3E"/>
    <w:pPr>
      <w:jc w:val="both"/>
    </w:pPr>
    <w:rPr>
      <w:rFonts w:eastAsia="SimSun" w:cs="Mangal"/>
      <w:b/>
      <w:kern w:val="1"/>
      <w:lang w:eastAsia="zh-CN" w:bidi="hi-IN"/>
    </w:rPr>
  </w:style>
  <w:style w:type="paragraph" w:styleId="FootnoteText">
    <w:name w:val="footnote text"/>
    <w:basedOn w:val="Normal"/>
    <w:link w:val="FootnoteTextChar"/>
    <w:uiPriority w:val="99"/>
    <w:semiHidden/>
    <w:unhideWhenUsed/>
    <w:rsid w:val="004B6A55"/>
    <w:rPr>
      <w:sz w:val="20"/>
      <w:szCs w:val="20"/>
    </w:rPr>
  </w:style>
  <w:style w:type="character" w:customStyle="1" w:styleId="FootnoteTextChar">
    <w:name w:val="Footnote Text Char"/>
    <w:basedOn w:val="DefaultParagraphFont"/>
    <w:link w:val="FootnoteText"/>
    <w:uiPriority w:val="99"/>
    <w:semiHidden/>
    <w:rsid w:val="004B6A55"/>
    <w:rPr>
      <w:sz w:val="20"/>
      <w:szCs w:val="20"/>
      <w:lang w:eastAsia="en-US"/>
    </w:rPr>
  </w:style>
  <w:style w:type="character" w:styleId="FootnoteReference">
    <w:name w:val="footnote reference"/>
    <w:basedOn w:val="DefaultParagraphFont"/>
    <w:uiPriority w:val="99"/>
    <w:semiHidden/>
    <w:unhideWhenUsed/>
    <w:rsid w:val="004B6A55"/>
    <w:rPr>
      <w:vertAlign w:val="superscript"/>
    </w:rPr>
  </w:style>
  <w:style w:type="paragraph" w:styleId="Footer">
    <w:name w:val="footer"/>
    <w:basedOn w:val="Normal"/>
    <w:link w:val="FooterChar"/>
    <w:uiPriority w:val="99"/>
    <w:unhideWhenUsed/>
    <w:rsid w:val="00B32461"/>
    <w:pPr>
      <w:tabs>
        <w:tab w:val="center" w:pos="4536"/>
        <w:tab w:val="right" w:pos="9072"/>
      </w:tabs>
    </w:pPr>
  </w:style>
  <w:style w:type="character" w:customStyle="1" w:styleId="FooterChar">
    <w:name w:val="Footer Char"/>
    <w:basedOn w:val="DefaultParagraphFont"/>
    <w:link w:val="Footer"/>
    <w:uiPriority w:val="99"/>
    <w:rsid w:val="00B32461"/>
    <w:rPr>
      <w:sz w:val="24"/>
      <w:szCs w:val="24"/>
      <w:lang w:eastAsia="en-US"/>
    </w:rPr>
  </w:style>
  <w:style w:type="paragraph" w:styleId="ListParagraph">
    <w:name w:val="List Paragraph"/>
    <w:basedOn w:val="Normal"/>
    <w:uiPriority w:val="34"/>
    <w:qFormat/>
    <w:rsid w:val="00640462"/>
    <w:pPr>
      <w:ind w:left="720"/>
      <w:contextualSpacing/>
    </w:pPr>
  </w:style>
  <w:style w:type="paragraph" w:customStyle="1" w:styleId="Tekst">
    <w:name w:val="Tekst"/>
    <w:autoRedefine/>
    <w:qFormat/>
    <w:rsid w:val="00963B2F"/>
    <w:pPr>
      <w:spacing w:after="0" w:line="240" w:lineRule="auto"/>
      <w:jc w:val="both"/>
    </w:pPr>
    <w:rPr>
      <w:rFonts w:eastAsia="SimSun" w:cs="Mangal"/>
      <w:kern w:val="1"/>
      <w:sz w:val="24"/>
      <w:szCs w:val="24"/>
      <w:lang w:eastAsia="zh-CN" w:bidi="hi-IN"/>
    </w:rPr>
  </w:style>
  <w:style w:type="paragraph" w:customStyle="1" w:styleId="Snum">
    <w:name w:val="Sõnum"/>
    <w:autoRedefine/>
    <w:qFormat/>
    <w:rsid w:val="00542B08"/>
    <w:pPr>
      <w:spacing w:after="0" w:line="240" w:lineRule="auto"/>
      <w:jc w:val="both"/>
    </w:pPr>
    <w:rPr>
      <w:rFonts w:eastAsia="SimSun" w:cs="Mangal"/>
      <w:kern w:val="1"/>
      <w:sz w:val="24"/>
      <w:szCs w:val="24"/>
      <w:lang w:eastAsia="zh-CN" w:bidi="hi-IN"/>
    </w:rPr>
  </w:style>
  <w:style w:type="paragraph" w:customStyle="1" w:styleId="Default">
    <w:name w:val="Default"/>
    <w:rsid w:val="00D40C11"/>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23728">
      <w:bodyDiv w:val="1"/>
      <w:marLeft w:val="0"/>
      <w:marRight w:val="0"/>
      <w:marTop w:val="0"/>
      <w:marBottom w:val="0"/>
      <w:divBdr>
        <w:top w:val="none" w:sz="0" w:space="0" w:color="auto"/>
        <w:left w:val="none" w:sz="0" w:space="0" w:color="auto"/>
        <w:bottom w:val="none" w:sz="0" w:space="0" w:color="auto"/>
        <w:right w:val="none" w:sz="0" w:space="0" w:color="auto"/>
      </w:divBdr>
    </w:div>
    <w:div w:id="327176735">
      <w:bodyDiv w:val="1"/>
      <w:marLeft w:val="0"/>
      <w:marRight w:val="0"/>
      <w:marTop w:val="0"/>
      <w:marBottom w:val="0"/>
      <w:divBdr>
        <w:top w:val="none" w:sz="0" w:space="0" w:color="auto"/>
        <w:left w:val="none" w:sz="0" w:space="0" w:color="auto"/>
        <w:bottom w:val="none" w:sz="0" w:space="0" w:color="auto"/>
        <w:right w:val="none" w:sz="0" w:space="0" w:color="auto"/>
      </w:divBdr>
    </w:div>
    <w:div w:id="398484346">
      <w:bodyDiv w:val="1"/>
      <w:marLeft w:val="0"/>
      <w:marRight w:val="0"/>
      <w:marTop w:val="0"/>
      <w:marBottom w:val="0"/>
      <w:divBdr>
        <w:top w:val="none" w:sz="0" w:space="0" w:color="auto"/>
        <w:left w:val="none" w:sz="0" w:space="0" w:color="auto"/>
        <w:bottom w:val="none" w:sz="0" w:space="0" w:color="auto"/>
        <w:right w:val="none" w:sz="0" w:space="0" w:color="auto"/>
      </w:divBdr>
    </w:div>
    <w:div w:id="530386435">
      <w:bodyDiv w:val="1"/>
      <w:marLeft w:val="0"/>
      <w:marRight w:val="0"/>
      <w:marTop w:val="0"/>
      <w:marBottom w:val="0"/>
      <w:divBdr>
        <w:top w:val="none" w:sz="0" w:space="0" w:color="auto"/>
        <w:left w:val="none" w:sz="0" w:space="0" w:color="auto"/>
        <w:bottom w:val="none" w:sz="0" w:space="0" w:color="auto"/>
        <w:right w:val="none" w:sz="0" w:space="0" w:color="auto"/>
      </w:divBdr>
    </w:div>
    <w:div w:id="787314781">
      <w:bodyDiv w:val="1"/>
      <w:marLeft w:val="0"/>
      <w:marRight w:val="0"/>
      <w:marTop w:val="0"/>
      <w:marBottom w:val="0"/>
      <w:divBdr>
        <w:top w:val="none" w:sz="0" w:space="0" w:color="auto"/>
        <w:left w:val="none" w:sz="0" w:space="0" w:color="auto"/>
        <w:bottom w:val="none" w:sz="0" w:space="0" w:color="auto"/>
        <w:right w:val="none" w:sz="0" w:space="0" w:color="auto"/>
      </w:divBdr>
    </w:div>
    <w:div w:id="1460802426">
      <w:bodyDiv w:val="1"/>
      <w:marLeft w:val="0"/>
      <w:marRight w:val="0"/>
      <w:marTop w:val="0"/>
      <w:marBottom w:val="0"/>
      <w:divBdr>
        <w:top w:val="none" w:sz="0" w:space="0" w:color="auto"/>
        <w:left w:val="none" w:sz="0" w:space="0" w:color="auto"/>
        <w:bottom w:val="none" w:sz="0" w:space="0" w:color="auto"/>
        <w:right w:val="none" w:sz="0" w:space="0" w:color="auto"/>
      </w:divBdr>
    </w:div>
    <w:div w:id="1521889144">
      <w:bodyDiv w:val="1"/>
      <w:marLeft w:val="0"/>
      <w:marRight w:val="0"/>
      <w:marTop w:val="0"/>
      <w:marBottom w:val="0"/>
      <w:divBdr>
        <w:top w:val="none" w:sz="0" w:space="0" w:color="auto"/>
        <w:left w:val="none" w:sz="0" w:space="0" w:color="auto"/>
        <w:bottom w:val="none" w:sz="0" w:space="0" w:color="auto"/>
        <w:right w:val="none" w:sz="0" w:space="0" w:color="auto"/>
      </w:divBdr>
    </w:div>
    <w:div w:id="1722630243">
      <w:bodyDiv w:val="1"/>
      <w:marLeft w:val="0"/>
      <w:marRight w:val="0"/>
      <w:marTop w:val="0"/>
      <w:marBottom w:val="0"/>
      <w:divBdr>
        <w:top w:val="none" w:sz="0" w:space="0" w:color="auto"/>
        <w:left w:val="none" w:sz="0" w:space="0" w:color="auto"/>
        <w:bottom w:val="none" w:sz="0" w:space="0" w:color="auto"/>
        <w:right w:val="none" w:sz="0" w:space="0" w:color="auto"/>
      </w:divBdr>
    </w:div>
    <w:div w:id="2071999781">
      <w:bodyDiv w:val="1"/>
      <w:marLeft w:val="0"/>
      <w:marRight w:val="0"/>
      <w:marTop w:val="0"/>
      <w:marBottom w:val="0"/>
      <w:divBdr>
        <w:top w:val="none" w:sz="0" w:space="0" w:color="auto"/>
        <w:left w:val="none" w:sz="0" w:space="0" w:color="auto"/>
        <w:bottom w:val="none" w:sz="0" w:space="0" w:color="auto"/>
        <w:right w:val="none" w:sz="0" w:space="0" w:color="auto"/>
      </w:divBdr>
    </w:div>
    <w:div w:id="212017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is.reinma@agri.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eni.kohal@agri.ee" TargetMode="External"/><Relationship Id="rId5" Type="http://schemas.openxmlformats.org/officeDocument/2006/relationships/webSettings" Target="webSettings.xml"/><Relationship Id="rId10" Type="http://schemas.openxmlformats.org/officeDocument/2006/relationships/hyperlink" Target="mailto:kristi.ilves@agri.ee" TargetMode="External"/><Relationship Id="rId4" Type="http://schemas.openxmlformats.org/officeDocument/2006/relationships/settings" Target="settings.xml"/><Relationship Id="rId9" Type="http://schemas.openxmlformats.org/officeDocument/2006/relationships/hyperlink" Target="mailto:maarja.purik@agri.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498DC-5948-447F-8FC7-E3984EC3B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2377</Words>
  <Characters>13788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SELETUSKIRI</vt:lpstr>
    </vt:vector>
  </TitlesOfParts>
  <Company>pm</Company>
  <LinksUpToDate>false</LinksUpToDate>
  <CharactersWithSpaces>16133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creator>hulmas</dc:creator>
  <cp:lastModifiedBy>Marje Leppik</cp:lastModifiedBy>
  <cp:revision>2</cp:revision>
  <cp:lastPrinted>2018-01-08T09:35:00Z</cp:lastPrinted>
  <dcterms:created xsi:type="dcterms:W3CDTF">2019-03-06T14:19:00Z</dcterms:created>
  <dcterms:modified xsi:type="dcterms:W3CDTF">2019-03-06T14:19:00Z</dcterms:modified>
</cp:coreProperties>
</file>