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F37" w:rsidRPr="00AC6153" w:rsidRDefault="00342F37">
      <w:pPr>
        <w:pStyle w:val="Heading1"/>
        <w:jc w:val="center"/>
        <w:rPr>
          <w:sz w:val="28"/>
          <w:lang w:val="et-EE"/>
        </w:rPr>
      </w:pPr>
      <w:r w:rsidRPr="00AC6153">
        <w:rPr>
          <w:sz w:val="28"/>
          <w:lang w:val="et-EE"/>
        </w:rPr>
        <w:t>Põllumajanduse Registrite ja Informatsiooni Amet</w:t>
      </w:r>
    </w:p>
    <w:p w:rsidR="00342F37" w:rsidRPr="00AC6153" w:rsidRDefault="00342F37">
      <w:pPr>
        <w:pStyle w:val="Heading1"/>
        <w:jc w:val="center"/>
        <w:rPr>
          <w:sz w:val="32"/>
          <w:lang w:val="et-EE"/>
        </w:rPr>
      </w:pPr>
      <w:r w:rsidRPr="00AC6153">
        <w:rPr>
          <w:sz w:val="32"/>
          <w:lang w:val="et-EE"/>
        </w:rPr>
        <w:t>AMETIJUHEND</w:t>
      </w:r>
    </w:p>
    <w:p w:rsidR="00342F37" w:rsidRDefault="00342F37">
      <w:pPr>
        <w:rPr>
          <w:lang w:val="et-EE"/>
        </w:rPr>
      </w:pPr>
    </w:p>
    <w:p w:rsidR="00BC4B4E" w:rsidRPr="00AC6153" w:rsidRDefault="00BC4B4E">
      <w:pPr>
        <w:rPr>
          <w:lang w:val="et-EE"/>
        </w:rPr>
      </w:pPr>
    </w:p>
    <w:tbl>
      <w:tblPr>
        <w:tblW w:w="921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812"/>
      </w:tblGrid>
      <w:tr w:rsidR="00342F37" w:rsidRPr="00BC4B4E">
        <w:tblPrEx>
          <w:tblCellMar>
            <w:top w:w="0" w:type="dxa"/>
            <w:bottom w:w="0" w:type="dxa"/>
          </w:tblCellMar>
        </w:tblPrEx>
        <w:tc>
          <w:tcPr>
            <w:tcW w:w="3403" w:type="dxa"/>
          </w:tcPr>
          <w:p w:rsidR="00342F37" w:rsidRPr="00BC4B4E" w:rsidRDefault="00342F37">
            <w:pPr>
              <w:pStyle w:val="Heading2"/>
              <w:jc w:val="left"/>
              <w:rPr>
                <w:szCs w:val="28"/>
                <w:lang w:val="et-EE"/>
              </w:rPr>
            </w:pPr>
            <w:r w:rsidRPr="00BC4B4E">
              <w:rPr>
                <w:szCs w:val="28"/>
                <w:lang w:val="et-EE"/>
              </w:rPr>
              <w:t>Ametikoht</w:t>
            </w:r>
          </w:p>
        </w:tc>
        <w:tc>
          <w:tcPr>
            <w:tcW w:w="5812" w:type="dxa"/>
          </w:tcPr>
          <w:p w:rsidR="00342F37" w:rsidRPr="00BC4B4E" w:rsidRDefault="00571FC3" w:rsidP="001F6371">
            <w:pPr>
              <w:rPr>
                <w:szCs w:val="24"/>
                <w:lang w:val="et-EE"/>
              </w:rPr>
            </w:pPr>
            <w:r w:rsidRPr="00BC4B4E">
              <w:rPr>
                <w:szCs w:val="24"/>
                <w:lang w:val="et-EE"/>
              </w:rPr>
              <w:t xml:space="preserve">Finantsosakonna </w:t>
            </w:r>
            <w:r w:rsidR="001F6371" w:rsidRPr="00BC4B4E">
              <w:rPr>
                <w:szCs w:val="24"/>
                <w:lang w:val="et-EE"/>
              </w:rPr>
              <w:t>finantsspetsialist</w:t>
            </w:r>
          </w:p>
        </w:tc>
      </w:tr>
      <w:tr w:rsidR="00342F37" w:rsidRPr="00BC4B4E">
        <w:tblPrEx>
          <w:tblCellMar>
            <w:top w:w="0" w:type="dxa"/>
            <w:bottom w:w="0" w:type="dxa"/>
          </w:tblCellMar>
        </w:tblPrEx>
        <w:tc>
          <w:tcPr>
            <w:tcW w:w="3403" w:type="dxa"/>
          </w:tcPr>
          <w:p w:rsidR="00342F37" w:rsidRPr="00BC4B4E" w:rsidRDefault="00342F37">
            <w:pPr>
              <w:pStyle w:val="Heading2"/>
              <w:jc w:val="left"/>
              <w:rPr>
                <w:szCs w:val="28"/>
                <w:lang w:val="et-EE"/>
              </w:rPr>
            </w:pPr>
            <w:r w:rsidRPr="00BC4B4E">
              <w:rPr>
                <w:szCs w:val="28"/>
                <w:lang w:val="et-EE"/>
              </w:rPr>
              <w:t>Teenistuja</w:t>
            </w:r>
          </w:p>
        </w:tc>
        <w:tc>
          <w:tcPr>
            <w:tcW w:w="5812" w:type="dxa"/>
          </w:tcPr>
          <w:p w:rsidR="00342F37" w:rsidRPr="00BC4B4E" w:rsidRDefault="00571FC3">
            <w:pPr>
              <w:rPr>
                <w:b/>
                <w:szCs w:val="24"/>
                <w:lang w:val="et-EE"/>
              </w:rPr>
            </w:pPr>
            <w:r w:rsidRPr="00BC4B4E">
              <w:rPr>
                <w:b/>
                <w:szCs w:val="24"/>
                <w:lang w:val="et-EE"/>
              </w:rPr>
              <w:t>Kaja Pärtels</w:t>
            </w:r>
          </w:p>
        </w:tc>
      </w:tr>
      <w:tr w:rsidR="00342F37" w:rsidRPr="00BC4B4E">
        <w:tblPrEx>
          <w:tblCellMar>
            <w:top w:w="0" w:type="dxa"/>
            <w:bottom w:w="0" w:type="dxa"/>
          </w:tblCellMar>
        </w:tblPrEx>
        <w:tc>
          <w:tcPr>
            <w:tcW w:w="3403" w:type="dxa"/>
          </w:tcPr>
          <w:p w:rsidR="00342F37" w:rsidRPr="00BC4B4E" w:rsidRDefault="00342F37">
            <w:pPr>
              <w:rPr>
                <w:b/>
                <w:sz w:val="28"/>
                <w:szCs w:val="28"/>
                <w:lang w:val="et-EE"/>
              </w:rPr>
            </w:pPr>
            <w:r w:rsidRPr="00BC4B4E">
              <w:rPr>
                <w:b/>
                <w:sz w:val="28"/>
                <w:szCs w:val="28"/>
                <w:lang w:val="et-EE"/>
              </w:rPr>
              <w:t>Koht asutuse struktuuris</w:t>
            </w:r>
          </w:p>
        </w:tc>
        <w:tc>
          <w:tcPr>
            <w:tcW w:w="5812" w:type="dxa"/>
          </w:tcPr>
          <w:p w:rsidR="00342F37" w:rsidRPr="00BC4B4E" w:rsidRDefault="00CB6EC9">
            <w:pPr>
              <w:rPr>
                <w:szCs w:val="24"/>
                <w:lang w:val="et-EE"/>
              </w:rPr>
            </w:pPr>
            <w:r>
              <w:rPr>
                <w:szCs w:val="24"/>
                <w:lang w:val="et-EE"/>
              </w:rPr>
              <w:t>Finantsosakond</w:t>
            </w:r>
          </w:p>
        </w:tc>
      </w:tr>
      <w:tr w:rsidR="00342F37" w:rsidRPr="00BC4B4E">
        <w:tblPrEx>
          <w:tblCellMar>
            <w:top w:w="0" w:type="dxa"/>
            <w:bottom w:w="0" w:type="dxa"/>
          </w:tblCellMar>
        </w:tblPrEx>
        <w:tc>
          <w:tcPr>
            <w:tcW w:w="3403" w:type="dxa"/>
          </w:tcPr>
          <w:p w:rsidR="00342F37" w:rsidRPr="00BC4B4E" w:rsidRDefault="00342F37">
            <w:pPr>
              <w:rPr>
                <w:b/>
                <w:sz w:val="28"/>
                <w:szCs w:val="28"/>
                <w:lang w:val="et-EE"/>
              </w:rPr>
            </w:pPr>
            <w:r w:rsidRPr="00BC4B4E">
              <w:rPr>
                <w:b/>
                <w:sz w:val="28"/>
                <w:szCs w:val="28"/>
                <w:lang w:val="et-EE"/>
              </w:rPr>
              <w:t>Vahetu juht</w:t>
            </w:r>
          </w:p>
        </w:tc>
        <w:tc>
          <w:tcPr>
            <w:tcW w:w="5812" w:type="dxa"/>
          </w:tcPr>
          <w:p w:rsidR="00342F37" w:rsidRPr="00BC4B4E" w:rsidRDefault="00571FC3">
            <w:pPr>
              <w:rPr>
                <w:szCs w:val="24"/>
                <w:lang w:val="et-EE"/>
              </w:rPr>
            </w:pPr>
            <w:r w:rsidRPr="00BC4B4E">
              <w:rPr>
                <w:szCs w:val="24"/>
                <w:lang w:val="et-EE"/>
              </w:rPr>
              <w:t>Finantsosakonna juhataja</w:t>
            </w:r>
          </w:p>
        </w:tc>
      </w:tr>
      <w:tr w:rsidR="00342F37" w:rsidRPr="00BC4B4E">
        <w:tblPrEx>
          <w:tblCellMar>
            <w:top w:w="0" w:type="dxa"/>
            <w:bottom w:w="0" w:type="dxa"/>
          </w:tblCellMar>
        </w:tblPrEx>
        <w:tc>
          <w:tcPr>
            <w:tcW w:w="3403" w:type="dxa"/>
          </w:tcPr>
          <w:p w:rsidR="00342F37" w:rsidRPr="00BC4B4E" w:rsidRDefault="00342F37">
            <w:pPr>
              <w:rPr>
                <w:b/>
                <w:sz w:val="28"/>
                <w:szCs w:val="28"/>
                <w:lang w:val="et-EE"/>
              </w:rPr>
            </w:pPr>
            <w:r w:rsidRPr="00BC4B4E">
              <w:rPr>
                <w:b/>
                <w:sz w:val="28"/>
                <w:szCs w:val="28"/>
                <w:lang w:val="et-EE"/>
              </w:rPr>
              <w:t>Alluvad</w:t>
            </w:r>
          </w:p>
        </w:tc>
        <w:tc>
          <w:tcPr>
            <w:tcW w:w="5812" w:type="dxa"/>
          </w:tcPr>
          <w:p w:rsidR="00342F37" w:rsidRPr="00BC4B4E" w:rsidRDefault="00342F37">
            <w:pPr>
              <w:rPr>
                <w:szCs w:val="24"/>
                <w:lang w:val="et-EE"/>
              </w:rPr>
            </w:pPr>
            <w:r w:rsidRPr="00BC4B4E">
              <w:rPr>
                <w:szCs w:val="24"/>
                <w:lang w:val="et-EE"/>
              </w:rPr>
              <w:t>Ei ole</w:t>
            </w:r>
          </w:p>
        </w:tc>
      </w:tr>
      <w:tr w:rsidR="00342F37" w:rsidRPr="00BC4B4E">
        <w:tblPrEx>
          <w:tblCellMar>
            <w:top w:w="0" w:type="dxa"/>
            <w:bottom w:w="0" w:type="dxa"/>
          </w:tblCellMar>
        </w:tblPrEx>
        <w:tc>
          <w:tcPr>
            <w:tcW w:w="3403" w:type="dxa"/>
          </w:tcPr>
          <w:p w:rsidR="00342F37" w:rsidRPr="00BC4B4E" w:rsidRDefault="00342F37">
            <w:pPr>
              <w:rPr>
                <w:b/>
                <w:sz w:val="28"/>
                <w:szCs w:val="28"/>
                <w:lang w:val="et-EE"/>
              </w:rPr>
            </w:pPr>
            <w:r w:rsidRPr="00BC4B4E">
              <w:rPr>
                <w:b/>
                <w:sz w:val="28"/>
                <w:szCs w:val="28"/>
                <w:lang w:val="et-EE"/>
              </w:rPr>
              <w:t>Esimene asendaja</w:t>
            </w:r>
          </w:p>
        </w:tc>
        <w:tc>
          <w:tcPr>
            <w:tcW w:w="5812" w:type="dxa"/>
          </w:tcPr>
          <w:p w:rsidR="00342F37" w:rsidRPr="00BC4B4E" w:rsidRDefault="00571FC3" w:rsidP="001F6371">
            <w:pPr>
              <w:rPr>
                <w:szCs w:val="24"/>
                <w:lang w:val="et-EE"/>
              </w:rPr>
            </w:pPr>
            <w:r w:rsidRPr="00BC4B4E">
              <w:rPr>
                <w:szCs w:val="24"/>
                <w:lang w:val="et-EE"/>
              </w:rPr>
              <w:t>Finants</w:t>
            </w:r>
            <w:r w:rsidR="00342F37" w:rsidRPr="00BC4B4E">
              <w:rPr>
                <w:szCs w:val="24"/>
                <w:lang w:val="et-EE"/>
              </w:rPr>
              <w:t>spetsialist</w:t>
            </w:r>
            <w:r w:rsidR="00CE6E0F" w:rsidRPr="00BC4B4E">
              <w:rPr>
                <w:szCs w:val="24"/>
                <w:lang w:val="et-EE"/>
              </w:rPr>
              <w:t xml:space="preserve"> </w:t>
            </w:r>
          </w:p>
        </w:tc>
      </w:tr>
      <w:tr w:rsidR="00342F37" w:rsidRPr="00BC4B4E">
        <w:tblPrEx>
          <w:tblCellMar>
            <w:top w:w="0" w:type="dxa"/>
            <w:bottom w:w="0" w:type="dxa"/>
          </w:tblCellMar>
        </w:tblPrEx>
        <w:tc>
          <w:tcPr>
            <w:tcW w:w="3403" w:type="dxa"/>
          </w:tcPr>
          <w:p w:rsidR="00342F37" w:rsidRPr="00BC4B4E" w:rsidRDefault="00342F37">
            <w:pPr>
              <w:rPr>
                <w:b/>
                <w:sz w:val="28"/>
                <w:szCs w:val="28"/>
                <w:lang w:val="et-EE"/>
              </w:rPr>
            </w:pPr>
            <w:r w:rsidRPr="00BC4B4E">
              <w:rPr>
                <w:b/>
                <w:sz w:val="28"/>
                <w:szCs w:val="28"/>
                <w:lang w:val="et-EE"/>
              </w:rPr>
              <w:t>Teine asendaja</w:t>
            </w:r>
          </w:p>
        </w:tc>
        <w:tc>
          <w:tcPr>
            <w:tcW w:w="5812" w:type="dxa"/>
          </w:tcPr>
          <w:p w:rsidR="00342F37" w:rsidRPr="00BC4B4E" w:rsidRDefault="001F6371" w:rsidP="00CE6E0F">
            <w:pPr>
              <w:rPr>
                <w:szCs w:val="24"/>
                <w:lang w:val="et-EE"/>
              </w:rPr>
            </w:pPr>
            <w:r w:rsidRPr="00BC4B4E">
              <w:rPr>
                <w:szCs w:val="24"/>
                <w:lang w:val="et-EE"/>
              </w:rPr>
              <w:t>Finantss</w:t>
            </w:r>
            <w:r w:rsidR="00571FC3" w:rsidRPr="00BC4B4E">
              <w:rPr>
                <w:szCs w:val="24"/>
                <w:lang w:val="et-EE"/>
              </w:rPr>
              <w:t>petsialist</w:t>
            </w:r>
            <w:r w:rsidR="00EB4DA5" w:rsidRPr="00BC4B4E">
              <w:rPr>
                <w:szCs w:val="24"/>
                <w:lang w:val="et-EE"/>
              </w:rPr>
              <w:t xml:space="preserve"> </w:t>
            </w:r>
          </w:p>
        </w:tc>
      </w:tr>
      <w:tr w:rsidR="00342F37" w:rsidRPr="00BC4B4E">
        <w:tblPrEx>
          <w:tblCellMar>
            <w:top w:w="0" w:type="dxa"/>
            <w:bottom w:w="0" w:type="dxa"/>
          </w:tblCellMar>
        </w:tblPrEx>
        <w:tc>
          <w:tcPr>
            <w:tcW w:w="3403" w:type="dxa"/>
          </w:tcPr>
          <w:p w:rsidR="00342F37" w:rsidRPr="00BC4B4E" w:rsidRDefault="00342F37">
            <w:pPr>
              <w:rPr>
                <w:b/>
                <w:sz w:val="28"/>
                <w:szCs w:val="28"/>
                <w:lang w:val="et-EE"/>
              </w:rPr>
            </w:pPr>
            <w:r w:rsidRPr="00BC4B4E">
              <w:rPr>
                <w:b/>
                <w:sz w:val="28"/>
                <w:szCs w:val="28"/>
                <w:lang w:val="et-EE"/>
              </w:rPr>
              <w:t>Keda asendab</w:t>
            </w:r>
          </w:p>
        </w:tc>
        <w:tc>
          <w:tcPr>
            <w:tcW w:w="5812" w:type="dxa"/>
          </w:tcPr>
          <w:p w:rsidR="00342F37" w:rsidRPr="00BC4B4E" w:rsidRDefault="00571FC3" w:rsidP="001F6371">
            <w:pPr>
              <w:rPr>
                <w:szCs w:val="24"/>
                <w:lang w:val="et-EE"/>
              </w:rPr>
            </w:pPr>
            <w:r w:rsidRPr="00BC4B4E">
              <w:rPr>
                <w:szCs w:val="24"/>
                <w:lang w:val="et-EE"/>
              </w:rPr>
              <w:t>Finantsspetsialist</w:t>
            </w:r>
            <w:r w:rsidR="00A444C1" w:rsidRPr="00BC4B4E">
              <w:rPr>
                <w:szCs w:val="24"/>
                <w:lang w:val="et-EE"/>
              </w:rPr>
              <w:t>i</w:t>
            </w:r>
            <w:r w:rsidRPr="00BC4B4E">
              <w:rPr>
                <w:szCs w:val="24"/>
                <w:lang w:val="et-EE"/>
              </w:rPr>
              <w:t xml:space="preserve"> </w:t>
            </w:r>
          </w:p>
        </w:tc>
      </w:tr>
      <w:tr w:rsidR="00342F37" w:rsidRPr="00BC4B4E">
        <w:tblPrEx>
          <w:tblCellMar>
            <w:top w:w="0" w:type="dxa"/>
            <w:bottom w:w="0" w:type="dxa"/>
          </w:tblCellMar>
        </w:tblPrEx>
        <w:tc>
          <w:tcPr>
            <w:tcW w:w="3403" w:type="dxa"/>
          </w:tcPr>
          <w:p w:rsidR="00342F37" w:rsidRPr="00BC4B4E" w:rsidRDefault="00342F37">
            <w:pPr>
              <w:pStyle w:val="Heading4"/>
              <w:rPr>
                <w:color w:val="auto"/>
                <w:szCs w:val="28"/>
              </w:rPr>
            </w:pPr>
            <w:r w:rsidRPr="00BC4B4E">
              <w:rPr>
                <w:color w:val="auto"/>
                <w:szCs w:val="28"/>
              </w:rPr>
              <w:t>Hindamine</w:t>
            </w:r>
          </w:p>
        </w:tc>
        <w:tc>
          <w:tcPr>
            <w:tcW w:w="5812" w:type="dxa"/>
          </w:tcPr>
          <w:p w:rsidR="00342F37" w:rsidRPr="00BC4B4E" w:rsidRDefault="00342F37">
            <w:pPr>
              <w:rPr>
                <w:szCs w:val="24"/>
                <w:lang w:val="et-EE"/>
              </w:rPr>
            </w:pPr>
            <w:r w:rsidRPr="00BC4B4E">
              <w:rPr>
                <w:szCs w:val="24"/>
                <w:lang w:val="et-EE"/>
              </w:rPr>
              <w:t>Kohustuslik hindamisvestlus vahetu juhiga vähemalt 1 kord aastas.</w:t>
            </w:r>
          </w:p>
        </w:tc>
      </w:tr>
    </w:tbl>
    <w:p w:rsidR="00342F37" w:rsidRDefault="00342F37">
      <w:pPr>
        <w:pStyle w:val="Heading3"/>
        <w:rPr>
          <w:b w:val="0"/>
          <w:szCs w:val="24"/>
          <w:lang w:val="et-EE"/>
        </w:rPr>
      </w:pPr>
    </w:p>
    <w:p w:rsidR="00BC4B4E" w:rsidRPr="00BC4B4E" w:rsidRDefault="00BC4B4E" w:rsidP="00BC4B4E">
      <w:pPr>
        <w:rPr>
          <w:lang w:val="et-EE"/>
        </w:rPr>
      </w:pPr>
    </w:p>
    <w:p w:rsidR="00342F37" w:rsidRPr="00BC4B4E" w:rsidRDefault="00342F37">
      <w:pPr>
        <w:pStyle w:val="Heading3"/>
        <w:jc w:val="center"/>
        <w:rPr>
          <w:szCs w:val="24"/>
          <w:lang w:val="et-EE"/>
        </w:rPr>
      </w:pPr>
      <w:r w:rsidRPr="00BC4B4E">
        <w:rPr>
          <w:szCs w:val="24"/>
          <w:lang w:val="et-EE"/>
        </w:rPr>
        <w:t>TÖÖ LÜHIKIRJELDUS</w:t>
      </w:r>
    </w:p>
    <w:p w:rsidR="00EB0E0A" w:rsidRPr="00BC4B4E" w:rsidRDefault="00EB0E0A" w:rsidP="00D3583D">
      <w:pPr>
        <w:pStyle w:val="Heading3"/>
        <w:rPr>
          <w:b w:val="0"/>
          <w:szCs w:val="24"/>
          <w:lang w:val="et-EE"/>
        </w:rPr>
      </w:pPr>
    </w:p>
    <w:p w:rsidR="00A90455" w:rsidRPr="00BC4B4E" w:rsidRDefault="00212C40" w:rsidP="00E07959">
      <w:pPr>
        <w:pStyle w:val="Heading3"/>
        <w:rPr>
          <w:b w:val="0"/>
          <w:szCs w:val="24"/>
          <w:lang w:val="et-EE"/>
        </w:rPr>
      </w:pPr>
      <w:r w:rsidRPr="00BC4B4E">
        <w:rPr>
          <w:b w:val="0"/>
          <w:szCs w:val="24"/>
          <w:lang w:val="et-EE"/>
        </w:rPr>
        <w:t>Finants</w:t>
      </w:r>
      <w:r w:rsidR="00342F37" w:rsidRPr="00BC4B4E">
        <w:rPr>
          <w:b w:val="0"/>
          <w:szCs w:val="24"/>
          <w:lang w:val="et-EE"/>
        </w:rPr>
        <w:t>spetsialist</w:t>
      </w:r>
      <w:r w:rsidRPr="00BC4B4E">
        <w:rPr>
          <w:b w:val="0"/>
          <w:szCs w:val="24"/>
          <w:lang w:val="et-EE"/>
        </w:rPr>
        <w:t xml:space="preserve">i </w:t>
      </w:r>
      <w:r w:rsidR="00D3583D" w:rsidRPr="00BC4B4E">
        <w:rPr>
          <w:b w:val="0"/>
          <w:szCs w:val="24"/>
          <w:lang w:val="et-EE"/>
        </w:rPr>
        <w:t>põhiliseks tööülesande</w:t>
      </w:r>
      <w:r w:rsidRPr="00BC4B4E">
        <w:rPr>
          <w:b w:val="0"/>
          <w:szCs w:val="24"/>
          <w:lang w:val="et-EE"/>
        </w:rPr>
        <w:t>ks</w:t>
      </w:r>
      <w:r w:rsidR="00342F37" w:rsidRPr="00BC4B4E">
        <w:rPr>
          <w:b w:val="0"/>
          <w:szCs w:val="24"/>
          <w:lang w:val="et-EE"/>
        </w:rPr>
        <w:t xml:space="preserve"> on </w:t>
      </w:r>
      <w:r w:rsidR="00877C74" w:rsidRPr="00BC4B4E">
        <w:rPr>
          <w:b w:val="0"/>
          <w:szCs w:val="24"/>
          <w:lang w:val="et-EE"/>
        </w:rPr>
        <w:t>vastu võtta otsuse</w:t>
      </w:r>
      <w:r w:rsidR="00032B3B" w:rsidRPr="00BC4B4E">
        <w:rPr>
          <w:b w:val="0"/>
          <w:szCs w:val="24"/>
          <w:lang w:val="et-EE"/>
        </w:rPr>
        <w:t>id</w:t>
      </w:r>
      <w:r w:rsidR="00877C74" w:rsidRPr="00BC4B4E">
        <w:rPr>
          <w:b w:val="0"/>
          <w:szCs w:val="24"/>
          <w:lang w:val="et-EE"/>
        </w:rPr>
        <w:t xml:space="preserve"> teistest </w:t>
      </w:r>
      <w:r w:rsidR="00DA1875" w:rsidRPr="00BC4B4E">
        <w:rPr>
          <w:b w:val="0"/>
          <w:szCs w:val="24"/>
          <w:lang w:val="et-EE"/>
        </w:rPr>
        <w:t>saatja</w:t>
      </w:r>
      <w:r w:rsidR="00877C74" w:rsidRPr="00BC4B4E">
        <w:rPr>
          <w:b w:val="0"/>
          <w:szCs w:val="24"/>
          <w:lang w:val="et-EE"/>
        </w:rPr>
        <w:t>süsteemidest</w:t>
      </w:r>
      <w:r w:rsidR="004A111D" w:rsidRPr="00BC4B4E">
        <w:rPr>
          <w:b w:val="0"/>
          <w:szCs w:val="24"/>
          <w:lang w:val="et-EE"/>
        </w:rPr>
        <w:t xml:space="preserve">, kontrollida </w:t>
      </w:r>
      <w:r w:rsidR="006A0473" w:rsidRPr="00BC4B4E">
        <w:rPr>
          <w:b w:val="0"/>
          <w:szCs w:val="24"/>
          <w:lang w:val="et-EE"/>
        </w:rPr>
        <w:t xml:space="preserve">ja võrrelda </w:t>
      </w:r>
      <w:r w:rsidR="004A111D" w:rsidRPr="00BC4B4E">
        <w:rPr>
          <w:b w:val="0"/>
          <w:szCs w:val="24"/>
          <w:lang w:val="et-EE"/>
        </w:rPr>
        <w:t xml:space="preserve">elektroonilisi </w:t>
      </w:r>
      <w:r w:rsidRPr="00BC4B4E">
        <w:rPr>
          <w:b w:val="0"/>
          <w:szCs w:val="24"/>
          <w:lang w:val="et-EE"/>
        </w:rPr>
        <w:t>otsuseid</w:t>
      </w:r>
      <w:r w:rsidR="004A111D" w:rsidRPr="00BC4B4E">
        <w:rPr>
          <w:b w:val="0"/>
          <w:szCs w:val="24"/>
          <w:lang w:val="et-EE"/>
        </w:rPr>
        <w:t xml:space="preserve"> peadirektori allkirjastatud otsus</w:t>
      </w:r>
      <w:r w:rsidR="00DA1875" w:rsidRPr="00BC4B4E">
        <w:rPr>
          <w:b w:val="0"/>
          <w:szCs w:val="24"/>
          <w:lang w:val="et-EE"/>
        </w:rPr>
        <w:t>t</w:t>
      </w:r>
      <w:r w:rsidR="004A111D" w:rsidRPr="00BC4B4E">
        <w:rPr>
          <w:b w:val="0"/>
          <w:szCs w:val="24"/>
          <w:lang w:val="et-EE"/>
        </w:rPr>
        <w:t xml:space="preserve">ega ning </w:t>
      </w:r>
      <w:r w:rsidR="00877C74" w:rsidRPr="00BC4B4E">
        <w:rPr>
          <w:b w:val="0"/>
          <w:szCs w:val="24"/>
          <w:lang w:val="et-EE"/>
        </w:rPr>
        <w:t>aktsepteeri</w:t>
      </w:r>
      <w:r w:rsidR="00032B3B" w:rsidRPr="00BC4B4E">
        <w:rPr>
          <w:b w:val="0"/>
          <w:szCs w:val="24"/>
          <w:lang w:val="et-EE"/>
        </w:rPr>
        <w:t>da</w:t>
      </w:r>
      <w:r w:rsidR="00877C74" w:rsidRPr="00BC4B4E">
        <w:rPr>
          <w:b w:val="0"/>
          <w:szCs w:val="24"/>
          <w:lang w:val="et-EE"/>
        </w:rPr>
        <w:t xml:space="preserve"> </w:t>
      </w:r>
      <w:r w:rsidR="00DA1875" w:rsidRPr="00BC4B4E">
        <w:rPr>
          <w:b w:val="0"/>
          <w:szCs w:val="24"/>
          <w:lang w:val="et-EE"/>
        </w:rPr>
        <w:t xml:space="preserve">need </w:t>
      </w:r>
      <w:proofErr w:type="spellStart"/>
      <w:r w:rsidR="00E82535">
        <w:rPr>
          <w:b w:val="0"/>
          <w:szCs w:val="24"/>
          <w:lang w:val="et-EE"/>
        </w:rPr>
        <w:t>ARMA</w:t>
      </w:r>
      <w:r w:rsidR="00877C74" w:rsidRPr="00BC4B4E">
        <w:rPr>
          <w:b w:val="0"/>
          <w:szCs w:val="24"/>
          <w:lang w:val="et-EE"/>
        </w:rPr>
        <w:t>s</w:t>
      </w:r>
      <w:proofErr w:type="spellEnd"/>
      <w:r w:rsidR="004A111D" w:rsidRPr="00BC4B4E">
        <w:rPr>
          <w:b w:val="0"/>
          <w:szCs w:val="24"/>
          <w:lang w:val="et-EE"/>
        </w:rPr>
        <w:t xml:space="preserve">, </w:t>
      </w:r>
      <w:r w:rsidR="001F184D" w:rsidRPr="00BC4B4E">
        <w:rPr>
          <w:b w:val="0"/>
          <w:szCs w:val="24"/>
          <w:lang w:val="et-EE"/>
        </w:rPr>
        <w:t xml:space="preserve">kontrollida </w:t>
      </w:r>
      <w:r w:rsidR="000E6520" w:rsidRPr="00BC4B4E">
        <w:rPr>
          <w:b w:val="0"/>
          <w:szCs w:val="24"/>
          <w:lang w:val="et-EE"/>
        </w:rPr>
        <w:t xml:space="preserve">teise finantsspetsialisti poolt koostatud </w:t>
      </w:r>
      <w:r w:rsidR="00CC3E46" w:rsidRPr="00BC4B4E">
        <w:rPr>
          <w:b w:val="0"/>
          <w:szCs w:val="24"/>
          <w:lang w:val="et-EE"/>
        </w:rPr>
        <w:t>maksefailide õigsust ja kinnitada maksefailid e-riigikassasse saatmiseks</w:t>
      </w:r>
      <w:r w:rsidR="004A111D" w:rsidRPr="00BC4B4E">
        <w:rPr>
          <w:b w:val="0"/>
          <w:szCs w:val="24"/>
          <w:lang w:val="et-EE"/>
        </w:rPr>
        <w:t xml:space="preserve">, </w:t>
      </w:r>
      <w:r w:rsidRPr="00BC4B4E">
        <w:rPr>
          <w:b w:val="0"/>
          <w:szCs w:val="24"/>
          <w:lang w:val="et-EE"/>
        </w:rPr>
        <w:t>jälgida ja kontrollida</w:t>
      </w:r>
      <w:r w:rsidR="006A0473" w:rsidRPr="00BC4B4E">
        <w:rPr>
          <w:b w:val="0"/>
          <w:szCs w:val="24"/>
          <w:lang w:val="et-EE"/>
        </w:rPr>
        <w:t xml:space="preserve"> toetuste eelarve</w:t>
      </w:r>
      <w:r w:rsidR="00464C1B" w:rsidRPr="00BC4B4E">
        <w:rPr>
          <w:b w:val="0"/>
          <w:szCs w:val="24"/>
          <w:lang w:val="et-EE"/>
        </w:rPr>
        <w:t>liste</w:t>
      </w:r>
      <w:r w:rsidR="006A0473" w:rsidRPr="00BC4B4E">
        <w:rPr>
          <w:b w:val="0"/>
          <w:szCs w:val="24"/>
          <w:lang w:val="et-EE"/>
        </w:rPr>
        <w:t xml:space="preserve"> vahendite olemasolu, p</w:t>
      </w:r>
      <w:r w:rsidR="007F2928" w:rsidRPr="00BC4B4E">
        <w:rPr>
          <w:b w:val="0"/>
          <w:szCs w:val="24"/>
          <w:lang w:val="et-EE"/>
        </w:rPr>
        <w:t>idama arvestust toetustega seotud tagatiste üle, koostama ja esitama MAK tehnilise abi taotlusi.</w:t>
      </w:r>
      <w:r w:rsidR="00CC3E46" w:rsidRPr="00BC4B4E">
        <w:rPr>
          <w:b w:val="0"/>
          <w:szCs w:val="24"/>
          <w:lang w:val="et-EE"/>
        </w:rPr>
        <w:t xml:space="preserve"> </w:t>
      </w:r>
    </w:p>
    <w:p w:rsidR="00E07959" w:rsidRPr="00BC4B4E" w:rsidRDefault="00E07959" w:rsidP="00E07959">
      <w:pPr>
        <w:rPr>
          <w:szCs w:val="24"/>
          <w:lang w:val="et-EE"/>
        </w:rPr>
      </w:pPr>
    </w:p>
    <w:p w:rsidR="008677C6" w:rsidRPr="00BC4B4E" w:rsidRDefault="008677C6" w:rsidP="008677C6">
      <w:pPr>
        <w:widowControl w:val="0"/>
        <w:suppressAutoHyphens/>
        <w:spacing w:line="259" w:lineRule="auto"/>
        <w:jc w:val="both"/>
        <w:rPr>
          <w:rFonts w:eastAsia="Lucida Sans Unicode"/>
          <w:color w:val="000000"/>
          <w:szCs w:val="24"/>
          <w:lang w:val="et-EE" w:eastAsia="ja-JP"/>
        </w:rPr>
      </w:pPr>
      <w:r w:rsidRPr="00BC4B4E">
        <w:rPr>
          <w:rFonts w:eastAsia="Lucida Sans Unicode"/>
          <w:color w:val="000000"/>
          <w:szCs w:val="24"/>
          <w:lang w:val="et-EE" w:eastAsia="ja-JP"/>
        </w:rPr>
        <w:t>Finantsspetsialist tagab tööülesannete täitmisel finantsarvestuse järjepidevuse ning dokumentatsiooni vastavuse vastavalt osakonna protseduuridele, protsessidele ja Vabariigi õigusaktidele. Finantsspetsialist korraldab oma tööd nii, et on tagatud finantsarvestuse aktuaalsus, olulisus, objektiivsus ning jooksvalt võrreldava informatsiooni saamine</w:t>
      </w:r>
      <w:r w:rsidR="003C165B" w:rsidRPr="00BC4B4E">
        <w:rPr>
          <w:rFonts w:eastAsia="Lucida Sans Unicode"/>
          <w:color w:val="000000"/>
          <w:szCs w:val="24"/>
          <w:lang w:val="et-EE" w:eastAsia="ja-JP"/>
        </w:rPr>
        <w:t>, lähtudes heast raamatupidamis</w:t>
      </w:r>
      <w:r w:rsidRPr="00BC4B4E">
        <w:rPr>
          <w:rFonts w:eastAsia="Lucida Sans Unicode"/>
          <w:color w:val="000000"/>
          <w:szCs w:val="24"/>
          <w:lang w:val="et-EE" w:eastAsia="ja-JP"/>
        </w:rPr>
        <w:t xml:space="preserve">tavast ja järgides kutse-eetika nõudeid. </w:t>
      </w:r>
    </w:p>
    <w:p w:rsidR="008677C6" w:rsidRPr="00BC4B4E" w:rsidRDefault="008677C6" w:rsidP="008677C6">
      <w:pPr>
        <w:spacing w:line="259" w:lineRule="auto"/>
        <w:rPr>
          <w:rFonts w:eastAsia="Calibri"/>
          <w:color w:val="000000"/>
          <w:szCs w:val="24"/>
          <w:lang w:val="et-EE" w:eastAsia="et-EE"/>
        </w:rPr>
      </w:pPr>
    </w:p>
    <w:p w:rsidR="008677C6" w:rsidRPr="00BC4B4E" w:rsidRDefault="003C165B" w:rsidP="008677C6">
      <w:pPr>
        <w:spacing w:after="13" w:line="249" w:lineRule="auto"/>
        <w:ind w:left="10" w:hanging="10"/>
        <w:jc w:val="both"/>
        <w:rPr>
          <w:rFonts w:eastAsia="Calibri"/>
          <w:color w:val="000000"/>
          <w:szCs w:val="24"/>
          <w:lang w:val="et-EE" w:eastAsia="et-EE"/>
        </w:rPr>
      </w:pPr>
      <w:r w:rsidRPr="00BC4B4E">
        <w:rPr>
          <w:color w:val="000000"/>
          <w:szCs w:val="24"/>
          <w:lang w:val="et-EE" w:eastAsia="et-EE"/>
        </w:rPr>
        <w:t>Finantsspetsialist</w:t>
      </w:r>
      <w:r w:rsidR="008677C6" w:rsidRPr="00BC4B4E">
        <w:rPr>
          <w:color w:val="000000"/>
          <w:szCs w:val="24"/>
          <w:lang w:val="et-EE" w:eastAsia="et-EE"/>
        </w:rPr>
        <w:t xml:space="preserve"> juhindub oma töös Põllumajanduse Registrite ja Informatsiooni Ameti (edaspidi PRIA) ja finantsosakonna põhimäärusest, sisekorraeeskirjast, tööga seotud õigusaktidest, peadirektori kinnitatud protseduuridest, avaliku teenistuse seadusest, PRIA teenindusstandardist ja antud ametijuhendist. </w:t>
      </w:r>
    </w:p>
    <w:p w:rsidR="008677C6" w:rsidRDefault="008677C6" w:rsidP="00A90455">
      <w:pPr>
        <w:spacing w:after="13" w:line="249" w:lineRule="auto"/>
        <w:ind w:left="10" w:hanging="10"/>
        <w:jc w:val="both"/>
        <w:rPr>
          <w:szCs w:val="24"/>
        </w:rPr>
      </w:pPr>
    </w:p>
    <w:p w:rsidR="00BC4B4E" w:rsidRPr="00BC4B4E" w:rsidRDefault="00BC4B4E" w:rsidP="00A90455">
      <w:pPr>
        <w:spacing w:after="13" w:line="249" w:lineRule="auto"/>
        <w:ind w:left="10" w:hanging="10"/>
        <w:jc w:val="both"/>
        <w:rPr>
          <w:szCs w:val="24"/>
        </w:rPr>
      </w:pPr>
    </w:p>
    <w:p w:rsidR="00342F37" w:rsidRPr="00BC4B4E" w:rsidRDefault="00342F37">
      <w:pPr>
        <w:pStyle w:val="Heading3"/>
        <w:jc w:val="center"/>
        <w:rPr>
          <w:szCs w:val="24"/>
          <w:lang w:val="et-EE"/>
        </w:rPr>
      </w:pPr>
      <w:r w:rsidRPr="00BC4B4E">
        <w:rPr>
          <w:szCs w:val="24"/>
          <w:lang w:val="et-EE"/>
        </w:rPr>
        <w:t>TEENISTUSKOHUSTUSED</w:t>
      </w:r>
    </w:p>
    <w:p w:rsidR="008266E5" w:rsidRPr="00BC4B4E" w:rsidRDefault="008266E5">
      <w:pPr>
        <w:rPr>
          <w:szCs w:val="24"/>
          <w:lang w:val="et-EE"/>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5954"/>
      </w:tblGrid>
      <w:tr w:rsidR="00342F37" w:rsidRPr="00BC4B4E" w:rsidTr="00BC4B4E">
        <w:tblPrEx>
          <w:tblCellMar>
            <w:top w:w="0" w:type="dxa"/>
            <w:bottom w:w="0" w:type="dxa"/>
          </w:tblCellMar>
        </w:tblPrEx>
        <w:tc>
          <w:tcPr>
            <w:tcW w:w="3403" w:type="dxa"/>
          </w:tcPr>
          <w:p w:rsidR="00342F37" w:rsidRPr="00BC4B4E" w:rsidRDefault="00342F37">
            <w:pPr>
              <w:jc w:val="center"/>
              <w:rPr>
                <w:b/>
                <w:szCs w:val="24"/>
                <w:lang w:val="et-EE"/>
              </w:rPr>
            </w:pPr>
            <w:r w:rsidRPr="00BC4B4E">
              <w:rPr>
                <w:b/>
                <w:szCs w:val="24"/>
                <w:lang w:val="et-EE"/>
              </w:rPr>
              <w:t>Peamised tööülesanded</w:t>
            </w:r>
          </w:p>
        </w:tc>
        <w:tc>
          <w:tcPr>
            <w:tcW w:w="5954" w:type="dxa"/>
          </w:tcPr>
          <w:p w:rsidR="00342F37" w:rsidRPr="00BC4B4E" w:rsidRDefault="00342F37">
            <w:pPr>
              <w:jc w:val="center"/>
              <w:rPr>
                <w:b/>
                <w:szCs w:val="24"/>
                <w:lang w:val="et-EE"/>
              </w:rPr>
            </w:pPr>
            <w:r w:rsidRPr="00BC4B4E">
              <w:rPr>
                <w:b/>
                <w:szCs w:val="24"/>
                <w:lang w:val="et-EE"/>
              </w:rPr>
              <w:t>Töötulemused ja kvaliteet</w:t>
            </w:r>
          </w:p>
        </w:tc>
      </w:tr>
      <w:tr w:rsidR="006A0473" w:rsidRPr="00BC4B4E" w:rsidTr="00BC4B4E">
        <w:tblPrEx>
          <w:tblCellMar>
            <w:top w:w="0" w:type="dxa"/>
            <w:bottom w:w="0" w:type="dxa"/>
          </w:tblCellMar>
        </w:tblPrEx>
        <w:tc>
          <w:tcPr>
            <w:tcW w:w="3403" w:type="dxa"/>
          </w:tcPr>
          <w:p w:rsidR="006A0473" w:rsidRPr="00BC4B4E" w:rsidRDefault="004D045D" w:rsidP="001C1D93">
            <w:pPr>
              <w:rPr>
                <w:szCs w:val="24"/>
                <w:lang w:val="et-EE"/>
              </w:rPr>
            </w:pPr>
            <w:r w:rsidRPr="00BC4B4E">
              <w:rPr>
                <w:szCs w:val="24"/>
                <w:lang w:val="et-EE"/>
              </w:rPr>
              <w:t>Kontrollib toetuste eelarve</w:t>
            </w:r>
            <w:r w:rsidR="001C1D93" w:rsidRPr="00BC4B4E">
              <w:rPr>
                <w:szCs w:val="24"/>
                <w:lang w:val="et-EE"/>
              </w:rPr>
              <w:t xml:space="preserve"> vahendite olemasolu </w:t>
            </w:r>
            <w:r w:rsidRPr="00BC4B4E">
              <w:rPr>
                <w:szCs w:val="24"/>
                <w:lang w:val="et-EE"/>
              </w:rPr>
              <w:t>ja täitmist</w:t>
            </w:r>
            <w:r w:rsidR="00AD3B36" w:rsidRPr="00BC4B4E">
              <w:rPr>
                <w:szCs w:val="24"/>
                <w:lang w:val="et-EE"/>
              </w:rPr>
              <w:t xml:space="preserve"> sh MAK ja EMKF </w:t>
            </w:r>
            <w:r w:rsidR="001C1D93" w:rsidRPr="00BC4B4E">
              <w:rPr>
                <w:szCs w:val="24"/>
                <w:lang w:val="et-EE"/>
              </w:rPr>
              <w:t>toetused</w:t>
            </w:r>
          </w:p>
        </w:tc>
        <w:tc>
          <w:tcPr>
            <w:tcW w:w="5954" w:type="dxa"/>
          </w:tcPr>
          <w:p w:rsidR="004D045D" w:rsidRPr="00BC4B4E" w:rsidRDefault="00130C20" w:rsidP="000E155B">
            <w:pPr>
              <w:numPr>
                <w:ilvl w:val="0"/>
                <w:numId w:val="8"/>
              </w:numPr>
              <w:tabs>
                <w:tab w:val="left" w:pos="360"/>
              </w:tabs>
              <w:autoSpaceDE w:val="0"/>
              <w:autoSpaceDN w:val="0"/>
              <w:adjustRightInd w:val="0"/>
              <w:ind w:left="360" w:hanging="360"/>
              <w:rPr>
                <w:szCs w:val="24"/>
                <w:lang w:val="et-EE" w:eastAsia="et-EE"/>
              </w:rPr>
            </w:pPr>
            <w:r w:rsidRPr="00BC4B4E">
              <w:rPr>
                <w:szCs w:val="24"/>
                <w:lang w:val="et-EE" w:eastAsia="et-EE"/>
              </w:rPr>
              <w:t>Kontrollib, et toetuste m</w:t>
            </w:r>
            <w:r w:rsidR="004D045D" w:rsidRPr="00BC4B4E">
              <w:rPr>
                <w:szCs w:val="24"/>
                <w:lang w:val="et-EE" w:eastAsia="et-EE"/>
              </w:rPr>
              <w:t>eetmete lõikes on olemas</w:t>
            </w:r>
            <w:r w:rsidR="00F22BB1" w:rsidRPr="00BC4B4E">
              <w:rPr>
                <w:szCs w:val="24"/>
                <w:lang w:val="et-EE" w:eastAsia="et-EE"/>
              </w:rPr>
              <w:t xml:space="preserve"> eelarvelised </w:t>
            </w:r>
            <w:r w:rsidR="004D045D" w:rsidRPr="00BC4B4E">
              <w:rPr>
                <w:szCs w:val="24"/>
                <w:lang w:val="et-EE" w:eastAsia="et-EE"/>
              </w:rPr>
              <w:t xml:space="preserve">vahendid; </w:t>
            </w:r>
          </w:p>
          <w:p w:rsidR="004D045D" w:rsidRPr="00BC4B4E" w:rsidRDefault="003C165B" w:rsidP="000E155B">
            <w:pPr>
              <w:numPr>
                <w:ilvl w:val="0"/>
                <w:numId w:val="8"/>
              </w:numPr>
              <w:tabs>
                <w:tab w:val="left" w:pos="360"/>
              </w:tabs>
              <w:autoSpaceDE w:val="0"/>
              <w:autoSpaceDN w:val="0"/>
              <w:adjustRightInd w:val="0"/>
              <w:ind w:left="360" w:hanging="360"/>
              <w:rPr>
                <w:szCs w:val="24"/>
                <w:lang w:val="et-EE" w:eastAsia="et-EE"/>
              </w:rPr>
            </w:pPr>
            <w:r w:rsidRPr="00BC4B4E">
              <w:rPr>
                <w:szCs w:val="24"/>
                <w:lang w:val="et-EE" w:eastAsia="et-EE"/>
              </w:rPr>
              <w:t>t</w:t>
            </w:r>
            <w:r w:rsidR="00130C20" w:rsidRPr="00BC4B4E">
              <w:rPr>
                <w:szCs w:val="24"/>
                <w:lang w:val="et-EE" w:eastAsia="et-EE"/>
              </w:rPr>
              <w:t xml:space="preserve">oetuste väljamaksete maht vastab </w:t>
            </w:r>
            <w:r w:rsidR="004D045D" w:rsidRPr="00BC4B4E">
              <w:rPr>
                <w:szCs w:val="24"/>
                <w:lang w:val="et-EE" w:eastAsia="et-EE"/>
              </w:rPr>
              <w:t xml:space="preserve">eraldatud </w:t>
            </w:r>
            <w:r w:rsidR="00F22BB1" w:rsidRPr="00BC4B4E">
              <w:rPr>
                <w:szCs w:val="24"/>
                <w:lang w:val="et-EE" w:eastAsia="et-EE"/>
              </w:rPr>
              <w:t xml:space="preserve">ja kinnitatud </w:t>
            </w:r>
            <w:r w:rsidR="004D045D" w:rsidRPr="00BC4B4E">
              <w:rPr>
                <w:szCs w:val="24"/>
                <w:lang w:val="et-EE" w:eastAsia="et-EE"/>
              </w:rPr>
              <w:t>rahalis</w:t>
            </w:r>
            <w:r w:rsidR="00446166" w:rsidRPr="00BC4B4E">
              <w:rPr>
                <w:szCs w:val="24"/>
                <w:lang w:val="et-EE" w:eastAsia="et-EE"/>
              </w:rPr>
              <w:t>te</w:t>
            </w:r>
            <w:r w:rsidR="004D045D" w:rsidRPr="00BC4B4E">
              <w:rPr>
                <w:szCs w:val="24"/>
                <w:lang w:val="et-EE" w:eastAsia="et-EE"/>
              </w:rPr>
              <w:t xml:space="preserve"> vahendi</w:t>
            </w:r>
            <w:r w:rsidR="00F22BB1" w:rsidRPr="00BC4B4E">
              <w:rPr>
                <w:szCs w:val="24"/>
                <w:lang w:val="et-EE" w:eastAsia="et-EE"/>
              </w:rPr>
              <w:t>te mahule</w:t>
            </w:r>
            <w:r w:rsidR="004D045D" w:rsidRPr="00BC4B4E">
              <w:rPr>
                <w:szCs w:val="24"/>
                <w:lang w:val="et-EE" w:eastAsia="et-EE"/>
              </w:rPr>
              <w:t>;</w:t>
            </w:r>
          </w:p>
          <w:p w:rsidR="004D045D" w:rsidRPr="00BC4B4E" w:rsidRDefault="000E155B" w:rsidP="00BC4B4E">
            <w:pPr>
              <w:numPr>
                <w:ilvl w:val="0"/>
                <w:numId w:val="8"/>
              </w:numPr>
              <w:ind w:left="360" w:hanging="360"/>
              <w:jc w:val="both"/>
              <w:rPr>
                <w:szCs w:val="24"/>
                <w:lang w:val="et-EE"/>
              </w:rPr>
            </w:pPr>
            <w:r w:rsidRPr="00BC4B4E">
              <w:rPr>
                <w:szCs w:val="24"/>
                <w:lang w:val="et-EE"/>
              </w:rPr>
              <w:t xml:space="preserve">enne maksekorralduste edastamist e-Riigikassale on kontrollitud väljamaksete vastavust </w:t>
            </w:r>
            <w:r w:rsidR="00381230" w:rsidRPr="00BC4B4E">
              <w:rPr>
                <w:szCs w:val="24"/>
                <w:lang w:val="et-EE"/>
              </w:rPr>
              <w:t>kinnitatud eelarvele</w:t>
            </w:r>
            <w:r w:rsidR="00E82535">
              <w:rPr>
                <w:szCs w:val="24"/>
                <w:lang w:val="et-EE"/>
              </w:rPr>
              <w:t>.</w:t>
            </w:r>
          </w:p>
        </w:tc>
      </w:tr>
      <w:tr w:rsidR="00BA1722" w:rsidRPr="00BC4B4E" w:rsidTr="00BC4B4E">
        <w:tblPrEx>
          <w:tblCellMar>
            <w:top w:w="0" w:type="dxa"/>
            <w:bottom w:w="0" w:type="dxa"/>
          </w:tblCellMar>
        </w:tblPrEx>
        <w:tc>
          <w:tcPr>
            <w:tcW w:w="3403" w:type="dxa"/>
          </w:tcPr>
          <w:p w:rsidR="00BA1722" w:rsidRPr="00BC4B4E" w:rsidRDefault="00AD3B36" w:rsidP="00BA1722">
            <w:pPr>
              <w:rPr>
                <w:szCs w:val="24"/>
                <w:lang w:val="et-EE"/>
              </w:rPr>
            </w:pPr>
            <w:r w:rsidRPr="00BC4B4E">
              <w:rPr>
                <w:szCs w:val="24"/>
                <w:lang w:val="et-EE"/>
              </w:rPr>
              <w:lastRenderedPageBreak/>
              <w:t>Tagatiste arvestus</w:t>
            </w:r>
          </w:p>
        </w:tc>
        <w:tc>
          <w:tcPr>
            <w:tcW w:w="5954" w:type="dxa"/>
          </w:tcPr>
          <w:p w:rsidR="001D3878" w:rsidRPr="00BC4B4E" w:rsidRDefault="00E82535" w:rsidP="001D3878">
            <w:pPr>
              <w:numPr>
                <w:ilvl w:val="0"/>
                <w:numId w:val="8"/>
              </w:numPr>
              <w:tabs>
                <w:tab w:val="left" w:pos="360"/>
              </w:tabs>
              <w:autoSpaceDE w:val="0"/>
              <w:autoSpaceDN w:val="0"/>
              <w:adjustRightInd w:val="0"/>
              <w:ind w:left="360" w:hanging="360"/>
              <w:rPr>
                <w:szCs w:val="24"/>
                <w:lang w:val="et-EE" w:eastAsia="et-EE"/>
              </w:rPr>
            </w:pPr>
            <w:r>
              <w:rPr>
                <w:szCs w:val="24"/>
                <w:lang w:val="et-EE"/>
              </w:rPr>
              <w:t>T</w:t>
            </w:r>
            <w:r w:rsidR="001D3878" w:rsidRPr="00BC4B4E">
              <w:rPr>
                <w:szCs w:val="24"/>
                <w:lang w:val="et-EE"/>
              </w:rPr>
              <w:t xml:space="preserve">eenistuja on täitnud </w:t>
            </w:r>
            <w:r w:rsidR="00B6775E" w:rsidRPr="00BC4B4E">
              <w:rPr>
                <w:szCs w:val="24"/>
                <w:lang w:val="et-EE"/>
              </w:rPr>
              <w:t xml:space="preserve">tagatistega seotud </w:t>
            </w:r>
            <w:r w:rsidR="001D3878" w:rsidRPr="00BC4B4E">
              <w:rPr>
                <w:szCs w:val="24"/>
                <w:lang w:val="et-EE"/>
              </w:rPr>
              <w:t>tööülesanded vastavalt finantsosakonna tagat</w:t>
            </w:r>
            <w:r w:rsidR="00B6775E" w:rsidRPr="00BC4B4E">
              <w:rPr>
                <w:szCs w:val="24"/>
                <w:lang w:val="et-EE"/>
              </w:rPr>
              <w:t>iste menetlemise</w:t>
            </w:r>
            <w:r w:rsidR="00BC4B4E">
              <w:rPr>
                <w:szCs w:val="24"/>
                <w:lang w:val="et-EE"/>
              </w:rPr>
              <w:t xml:space="preserve"> </w:t>
            </w:r>
            <w:r w:rsidR="00B6775E" w:rsidRPr="00BC4B4E">
              <w:rPr>
                <w:szCs w:val="24"/>
                <w:lang w:val="et-EE"/>
              </w:rPr>
              <w:t>protseduurile</w:t>
            </w:r>
            <w:r>
              <w:rPr>
                <w:szCs w:val="24"/>
                <w:lang w:val="et-EE"/>
              </w:rPr>
              <w:t>.</w:t>
            </w:r>
          </w:p>
        </w:tc>
      </w:tr>
      <w:tr w:rsidR="000A70E3" w:rsidRPr="00BC4B4E" w:rsidTr="00BC4B4E">
        <w:tblPrEx>
          <w:tblCellMar>
            <w:top w:w="0" w:type="dxa"/>
            <w:bottom w:w="0" w:type="dxa"/>
          </w:tblCellMar>
        </w:tblPrEx>
        <w:tc>
          <w:tcPr>
            <w:tcW w:w="3403" w:type="dxa"/>
          </w:tcPr>
          <w:p w:rsidR="00FC1833" w:rsidRPr="00BC4B4E" w:rsidRDefault="00FC1833" w:rsidP="00FC1833">
            <w:pPr>
              <w:pStyle w:val="Header"/>
              <w:tabs>
                <w:tab w:val="clear" w:pos="4153"/>
                <w:tab w:val="clear" w:pos="8306"/>
              </w:tabs>
              <w:rPr>
                <w:szCs w:val="24"/>
                <w:lang w:val="et-EE"/>
              </w:rPr>
            </w:pPr>
            <w:r w:rsidRPr="00BC4B4E">
              <w:rPr>
                <w:szCs w:val="24"/>
                <w:lang w:val="et-EE"/>
              </w:rPr>
              <w:t xml:space="preserve">Võtab vastu otsused teistest menetlussüsteemidest, kontrollib ja aktsepteerib. </w:t>
            </w:r>
          </w:p>
          <w:p w:rsidR="00810E03" w:rsidRPr="00BC4B4E" w:rsidRDefault="00810E03" w:rsidP="00FC1833">
            <w:pPr>
              <w:rPr>
                <w:szCs w:val="24"/>
                <w:lang w:val="et-EE"/>
              </w:rPr>
            </w:pPr>
          </w:p>
          <w:p w:rsidR="000A70E3" w:rsidRPr="00BC4B4E" w:rsidRDefault="00FC1833" w:rsidP="00FC1833">
            <w:pPr>
              <w:rPr>
                <w:szCs w:val="24"/>
                <w:lang w:val="et-EE"/>
              </w:rPr>
            </w:pPr>
            <w:r w:rsidRPr="00BC4B4E">
              <w:rPr>
                <w:szCs w:val="24"/>
                <w:lang w:val="et-EE"/>
              </w:rPr>
              <w:t xml:space="preserve">Sh MAK ja EMKF otsused </w:t>
            </w:r>
          </w:p>
        </w:tc>
        <w:tc>
          <w:tcPr>
            <w:tcW w:w="5954" w:type="dxa"/>
          </w:tcPr>
          <w:p w:rsidR="00FC1833" w:rsidRPr="00BC4B4E" w:rsidRDefault="00FC1833" w:rsidP="00B63415">
            <w:pPr>
              <w:numPr>
                <w:ilvl w:val="0"/>
                <w:numId w:val="3"/>
              </w:numPr>
              <w:rPr>
                <w:szCs w:val="24"/>
                <w:lang w:val="et-EE"/>
              </w:rPr>
            </w:pPr>
            <w:r w:rsidRPr="00BC4B4E">
              <w:rPr>
                <w:szCs w:val="24"/>
                <w:lang w:val="et-EE"/>
              </w:rPr>
              <w:t xml:space="preserve">Teenistuja tagab korrektsete otsuste vastuvõtmise menetlussüsteemidest ja </w:t>
            </w:r>
            <w:r w:rsidR="00644C05" w:rsidRPr="00BC4B4E">
              <w:rPr>
                <w:szCs w:val="24"/>
                <w:lang w:val="et-EE"/>
              </w:rPr>
              <w:t xml:space="preserve">nende </w:t>
            </w:r>
            <w:r w:rsidR="00E82535">
              <w:rPr>
                <w:szCs w:val="24"/>
                <w:lang w:val="et-EE"/>
              </w:rPr>
              <w:t xml:space="preserve">aktsepteerimise </w:t>
            </w:r>
            <w:proofErr w:type="spellStart"/>
            <w:r w:rsidR="00E82535">
              <w:rPr>
                <w:szCs w:val="24"/>
                <w:lang w:val="et-EE"/>
              </w:rPr>
              <w:t>ARMA</w:t>
            </w:r>
            <w:r w:rsidR="00B63415" w:rsidRPr="00BC4B4E">
              <w:rPr>
                <w:szCs w:val="24"/>
                <w:lang w:val="et-EE"/>
              </w:rPr>
              <w:t>s</w:t>
            </w:r>
            <w:proofErr w:type="spellEnd"/>
            <w:r w:rsidR="00B63415" w:rsidRPr="00BC4B4E">
              <w:rPr>
                <w:szCs w:val="24"/>
                <w:lang w:val="et-EE"/>
              </w:rPr>
              <w:t>. T</w:t>
            </w:r>
            <w:r w:rsidRPr="00BC4B4E">
              <w:rPr>
                <w:szCs w:val="24"/>
                <w:lang w:val="et-EE"/>
              </w:rPr>
              <w:t>eenistuja võrdleb elektrooniliste otsuste ridu allki</w:t>
            </w:r>
            <w:r w:rsidR="00644C05" w:rsidRPr="00BC4B4E">
              <w:rPr>
                <w:szCs w:val="24"/>
                <w:lang w:val="et-EE"/>
              </w:rPr>
              <w:t xml:space="preserve">rjastatud peadirektori otsusega; </w:t>
            </w:r>
          </w:p>
          <w:p w:rsidR="000A70E3" w:rsidRPr="00BC4B4E" w:rsidRDefault="00E82535" w:rsidP="00823B50">
            <w:pPr>
              <w:numPr>
                <w:ilvl w:val="0"/>
                <w:numId w:val="8"/>
              </w:numPr>
              <w:tabs>
                <w:tab w:val="left" w:pos="360"/>
              </w:tabs>
              <w:autoSpaceDE w:val="0"/>
              <w:autoSpaceDN w:val="0"/>
              <w:adjustRightInd w:val="0"/>
              <w:ind w:left="360" w:hanging="360"/>
              <w:rPr>
                <w:szCs w:val="24"/>
                <w:lang w:val="et-EE" w:eastAsia="et-EE"/>
              </w:rPr>
            </w:pPr>
            <w:r>
              <w:rPr>
                <w:szCs w:val="24"/>
                <w:lang w:val="et-EE"/>
              </w:rPr>
              <w:t>t</w:t>
            </w:r>
            <w:r w:rsidR="00FC1833" w:rsidRPr="00BC4B4E">
              <w:rPr>
                <w:szCs w:val="24"/>
                <w:lang w:val="et-EE"/>
              </w:rPr>
              <w:t xml:space="preserve">eenistuja on </w:t>
            </w:r>
            <w:r w:rsidR="00644C05" w:rsidRPr="00BC4B4E">
              <w:rPr>
                <w:szCs w:val="24"/>
                <w:lang w:val="et-EE"/>
              </w:rPr>
              <w:t>läbi viinud igakuise v</w:t>
            </w:r>
            <w:r>
              <w:rPr>
                <w:szCs w:val="24"/>
                <w:lang w:val="et-EE"/>
              </w:rPr>
              <w:t xml:space="preserve">õrdluse saatjasüsteemidest </w:t>
            </w:r>
            <w:proofErr w:type="spellStart"/>
            <w:r>
              <w:rPr>
                <w:szCs w:val="24"/>
                <w:lang w:val="et-EE"/>
              </w:rPr>
              <w:t>ARMA</w:t>
            </w:r>
            <w:r w:rsidR="00644C05" w:rsidRPr="00BC4B4E">
              <w:rPr>
                <w:szCs w:val="24"/>
                <w:lang w:val="et-EE"/>
              </w:rPr>
              <w:t>sse</w:t>
            </w:r>
            <w:proofErr w:type="spellEnd"/>
            <w:r w:rsidR="00644C05" w:rsidRPr="00BC4B4E">
              <w:rPr>
                <w:szCs w:val="24"/>
                <w:lang w:val="et-EE"/>
              </w:rPr>
              <w:t xml:space="preserve"> saadetud ja vastuvõetud otsuste lõikes </w:t>
            </w:r>
            <w:r w:rsidR="00FC1833" w:rsidRPr="00BC4B4E">
              <w:rPr>
                <w:szCs w:val="24"/>
                <w:lang w:val="et-EE"/>
              </w:rPr>
              <w:t xml:space="preserve">ning teavitanud </w:t>
            </w:r>
            <w:r w:rsidR="00823B50" w:rsidRPr="00BC4B4E">
              <w:rPr>
                <w:szCs w:val="24"/>
                <w:lang w:val="et-EE"/>
              </w:rPr>
              <w:t xml:space="preserve">eelarve- ja analüüsi ning </w:t>
            </w:r>
            <w:r w:rsidR="00FC1833" w:rsidRPr="00BC4B4E">
              <w:rPr>
                <w:szCs w:val="24"/>
                <w:lang w:val="et-EE"/>
              </w:rPr>
              <w:t xml:space="preserve">toetuste osakondi </w:t>
            </w:r>
            <w:r w:rsidR="00FF57B4" w:rsidRPr="00BC4B4E">
              <w:rPr>
                <w:szCs w:val="24"/>
                <w:lang w:val="et-EE"/>
              </w:rPr>
              <w:t>erinevuste</w:t>
            </w:r>
            <w:r w:rsidR="00FC1833" w:rsidRPr="00BC4B4E">
              <w:rPr>
                <w:szCs w:val="24"/>
                <w:lang w:val="et-EE"/>
              </w:rPr>
              <w:t xml:space="preserve"> korral.</w:t>
            </w:r>
          </w:p>
        </w:tc>
      </w:tr>
      <w:tr w:rsidR="00BA1722" w:rsidRPr="00BC4B4E" w:rsidTr="00BC4B4E">
        <w:tblPrEx>
          <w:tblCellMar>
            <w:top w:w="0" w:type="dxa"/>
            <w:bottom w:w="0" w:type="dxa"/>
          </w:tblCellMar>
        </w:tblPrEx>
        <w:tc>
          <w:tcPr>
            <w:tcW w:w="3403" w:type="dxa"/>
          </w:tcPr>
          <w:p w:rsidR="008266E5" w:rsidRPr="00BC4B4E" w:rsidRDefault="00810E03" w:rsidP="00BA1722">
            <w:pPr>
              <w:rPr>
                <w:szCs w:val="24"/>
                <w:lang w:val="et-EE"/>
              </w:rPr>
            </w:pPr>
            <w:r w:rsidRPr="00BC4B4E">
              <w:rPr>
                <w:szCs w:val="24"/>
                <w:lang w:val="et-EE"/>
              </w:rPr>
              <w:t>Kontrollib ja kinnitab koostatud maksefailid</w:t>
            </w:r>
            <w:r w:rsidR="00BA1722" w:rsidRPr="00BC4B4E">
              <w:rPr>
                <w:szCs w:val="24"/>
                <w:lang w:val="et-EE"/>
              </w:rPr>
              <w:t xml:space="preserve"> </w:t>
            </w:r>
            <w:r w:rsidR="008266E5" w:rsidRPr="00BC4B4E">
              <w:rPr>
                <w:szCs w:val="24"/>
                <w:lang w:val="et-EE"/>
              </w:rPr>
              <w:t>sh MAK ja EMKF maksefailid</w:t>
            </w:r>
          </w:p>
        </w:tc>
        <w:tc>
          <w:tcPr>
            <w:tcW w:w="5954" w:type="dxa"/>
          </w:tcPr>
          <w:p w:rsidR="00BA1722" w:rsidRPr="00BC4B4E" w:rsidRDefault="00BA1722" w:rsidP="00416C50">
            <w:pPr>
              <w:numPr>
                <w:ilvl w:val="0"/>
                <w:numId w:val="8"/>
              </w:numPr>
              <w:tabs>
                <w:tab w:val="left" w:pos="360"/>
              </w:tabs>
              <w:autoSpaceDE w:val="0"/>
              <w:autoSpaceDN w:val="0"/>
              <w:adjustRightInd w:val="0"/>
              <w:ind w:left="360" w:hanging="360"/>
              <w:rPr>
                <w:szCs w:val="24"/>
                <w:lang w:val="et-EE" w:eastAsia="et-EE"/>
              </w:rPr>
            </w:pPr>
            <w:r w:rsidRPr="00BC4B4E">
              <w:rPr>
                <w:szCs w:val="24"/>
                <w:lang w:val="et-EE" w:eastAsia="et-EE"/>
              </w:rPr>
              <w:t xml:space="preserve">Teenistuja on </w:t>
            </w:r>
            <w:r w:rsidR="00810E03" w:rsidRPr="00BC4B4E">
              <w:rPr>
                <w:szCs w:val="24"/>
                <w:lang w:val="et-EE" w:eastAsia="et-EE"/>
              </w:rPr>
              <w:t>kontrollinud</w:t>
            </w:r>
            <w:r w:rsidRPr="00BC4B4E">
              <w:rPr>
                <w:szCs w:val="24"/>
                <w:lang w:val="et-EE" w:eastAsia="et-EE"/>
              </w:rPr>
              <w:t xml:space="preserve"> maksefailid</w:t>
            </w:r>
            <w:r w:rsidRPr="00BC4B4E">
              <w:rPr>
                <w:szCs w:val="24"/>
                <w:lang w:val="et-EE"/>
              </w:rPr>
              <w:t xml:space="preserve"> </w:t>
            </w:r>
            <w:r w:rsidR="00810E03" w:rsidRPr="00BC4B4E">
              <w:rPr>
                <w:szCs w:val="24"/>
                <w:lang w:val="et-EE"/>
              </w:rPr>
              <w:t>ning kinnitanud need pangafailide koostamiseks</w:t>
            </w:r>
            <w:r w:rsidR="00E82535">
              <w:rPr>
                <w:szCs w:val="24"/>
                <w:lang w:val="et-EE"/>
              </w:rPr>
              <w:t>.</w:t>
            </w:r>
          </w:p>
        </w:tc>
      </w:tr>
      <w:tr w:rsidR="00BA1722" w:rsidRPr="00BC4B4E" w:rsidTr="00BC4B4E">
        <w:tblPrEx>
          <w:tblCellMar>
            <w:top w:w="0" w:type="dxa"/>
            <w:bottom w:w="0" w:type="dxa"/>
          </w:tblCellMar>
        </w:tblPrEx>
        <w:tc>
          <w:tcPr>
            <w:tcW w:w="3403" w:type="dxa"/>
          </w:tcPr>
          <w:p w:rsidR="00BA1722" w:rsidRPr="00BC4B4E" w:rsidRDefault="00BA1722" w:rsidP="00BA1722">
            <w:pPr>
              <w:rPr>
                <w:szCs w:val="24"/>
                <w:lang w:val="et-EE"/>
              </w:rPr>
            </w:pPr>
            <w:r w:rsidRPr="00BC4B4E">
              <w:rPr>
                <w:szCs w:val="24"/>
                <w:lang w:val="et-EE"/>
              </w:rPr>
              <w:t>Tagatiste menetlemine</w:t>
            </w:r>
          </w:p>
        </w:tc>
        <w:tc>
          <w:tcPr>
            <w:tcW w:w="5954" w:type="dxa"/>
          </w:tcPr>
          <w:p w:rsidR="00BA1722" w:rsidRPr="00BC4B4E" w:rsidRDefault="00BA1722" w:rsidP="00EE1AFE">
            <w:pPr>
              <w:numPr>
                <w:ilvl w:val="0"/>
                <w:numId w:val="3"/>
              </w:numPr>
              <w:ind w:left="357" w:hanging="357"/>
              <w:jc w:val="both"/>
              <w:rPr>
                <w:szCs w:val="24"/>
                <w:lang w:val="et-EE"/>
              </w:rPr>
            </w:pPr>
            <w:r w:rsidRPr="00BC4B4E">
              <w:rPr>
                <w:szCs w:val="24"/>
                <w:lang w:val="et-EE"/>
              </w:rPr>
              <w:t>Teenistuja on täitnud tööülesanded vastavalt maksete büroo tagatiste menetlemise protseduuridele</w:t>
            </w:r>
            <w:r w:rsidR="00E82535">
              <w:rPr>
                <w:szCs w:val="24"/>
                <w:lang w:val="et-EE"/>
              </w:rPr>
              <w:t>.</w:t>
            </w:r>
          </w:p>
        </w:tc>
      </w:tr>
      <w:tr w:rsidR="007B3BC4" w:rsidRPr="00BC4B4E" w:rsidTr="00BC4B4E">
        <w:tblPrEx>
          <w:tblCellMar>
            <w:top w:w="0" w:type="dxa"/>
            <w:bottom w:w="0" w:type="dxa"/>
          </w:tblCellMar>
        </w:tblPrEx>
        <w:tc>
          <w:tcPr>
            <w:tcW w:w="3403" w:type="dxa"/>
          </w:tcPr>
          <w:p w:rsidR="007B3BC4" w:rsidRPr="00BC4B4E" w:rsidRDefault="007B3BC4" w:rsidP="00BA1722">
            <w:pPr>
              <w:autoSpaceDE w:val="0"/>
              <w:autoSpaceDN w:val="0"/>
              <w:adjustRightInd w:val="0"/>
              <w:rPr>
                <w:szCs w:val="24"/>
                <w:lang w:val="et-EE"/>
              </w:rPr>
            </w:pPr>
            <w:r w:rsidRPr="00BC4B4E">
              <w:rPr>
                <w:szCs w:val="24"/>
                <w:lang w:val="et-EE"/>
              </w:rPr>
              <w:t>Kolmandate osapoolte võlgade arvestus</w:t>
            </w:r>
          </w:p>
        </w:tc>
        <w:tc>
          <w:tcPr>
            <w:tcW w:w="5954" w:type="dxa"/>
          </w:tcPr>
          <w:p w:rsidR="00316429" w:rsidRPr="00BC4B4E" w:rsidRDefault="00316429" w:rsidP="00316429">
            <w:pPr>
              <w:numPr>
                <w:ilvl w:val="0"/>
                <w:numId w:val="3"/>
              </w:numPr>
              <w:tabs>
                <w:tab w:val="left" w:pos="360"/>
              </w:tabs>
              <w:autoSpaceDE w:val="0"/>
              <w:autoSpaceDN w:val="0"/>
              <w:adjustRightInd w:val="0"/>
              <w:rPr>
                <w:szCs w:val="24"/>
                <w:lang w:val="et-EE"/>
              </w:rPr>
            </w:pPr>
            <w:r w:rsidRPr="00BC4B4E">
              <w:rPr>
                <w:szCs w:val="24"/>
                <w:lang w:val="et-EE"/>
              </w:rPr>
              <w:t>Kolmandate osapoo</w:t>
            </w:r>
            <w:r w:rsidR="00E82535">
              <w:rPr>
                <w:szCs w:val="24"/>
                <w:lang w:val="et-EE"/>
              </w:rPr>
              <w:t xml:space="preserve">lte nõuded on sisestatud </w:t>
            </w:r>
            <w:proofErr w:type="spellStart"/>
            <w:r w:rsidR="00E82535">
              <w:rPr>
                <w:szCs w:val="24"/>
                <w:lang w:val="et-EE"/>
              </w:rPr>
              <w:t>ARMA</w:t>
            </w:r>
            <w:r w:rsidRPr="00BC4B4E">
              <w:rPr>
                <w:szCs w:val="24"/>
                <w:lang w:val="et-EE"/>
              </w:rPr>
              <w:t>sse</w:t>
            </w:r>
            <w:proofErr w:type="spellEnd"/>
          </w:p>
          <w:p w:rsidR="00316429" w:rsidRPr="00BC4B4E" w:rsidRDefault="00CC2CF4" w:rsidP="00CC2CF4">
            <w:pPr>
              <w:numPr>
                <w:ilvl w:val="0"/>
                <w:numId w:val="3"/>
              </w:numPr>
              <w:tabs>
                <w:tab w:val="left" w:pos="360"/>
              </w:tabs>
              <w:autoSpaceDE w:val="0"/>
              <w:autoSpaceDN w:val="0"/>
              <w:adjustRightInd w:val="0"/>
              <w:rPr>
                <w:szCs w:val="24"/>
                <w:lang w:val="et-EE"/>
              </w:rPr>
            </w:pPr>
            <w:r w:rsidRPr="00BC4B4E">
              <w:rPr>
                <w:szCs w:val="24"/>
                <w:lang w:val="et-EE"/>
              </w:rPr>
              <w:t>k</w:t>
            </w:r>
            <w:r w:rsidR="00316429" w:rsidRPr="00BC4B4E">
              <w:rPr>
                <w:szCs w:val="24"/>
                <w:lang w:val="et-EE"/>
              </w:rPr>
              <w:t>olmandate osapoolt</w:t>
            </w:r>
            <w:r w:rsidRPr="00BC4B4E">
              <w:rPr>
                <w:szCs w:val="24"/>
                <w:lang w:val="et-EE"/>
              </w:rPr>
              <w:t xml:space="preserve">e kasuks kinnipeetud rahad </w:t>
            </w:r>
            <w:r w:rsidR="00316429" w:rsidRPr="00BC4B4E">
              <w:rPr>
                <w:szCs w:val="24"/>
                <w:lang w:val="et-EE"/>
              </w:rPr>
              <w:t>on ülekantud nõude esitajale</w:t>
            </w:r>
          </w:p>
        </w:tc>
      </w:tr>
      <w:tr w:rsidR="008266E5" w:rsidRPr="00BC4B4E" w:rsidTr="00BC4B4E">
        <w:tblPrEx>
          <w:tblCellMar>
            <w:top w:w="0" w:type="dxa"/>
            <w:bottom w:w="0" w:type="dxa"/>
          </w:tblCellMar>
        </w:tblPrEx>
        <w:tc>
          <w:tcPr>
            <w:tcW w:w="3403" w:type="dxa"/>
          </w:tcPr>
          <w:p w:rsidR="008266E5" w:rsidRPr="00BC4B4E" w:rsidRDefault="008266E5" w:rsidP="00BA1722">
            <w:pPr>
              <w:autoSpaceDE w:val="0"/>
              <w:autoSpaceDN w:val="0"/>
              <w:adjustRightInd w:val="0"/>
              <w:rPr>
                <w:szCs w:val="24"/>
                <w:lang w:val="et-EE"/>
              </w:rPr>
            </w:pPr>
            <w:r w:rsidRPr="00BC4B4E">
              <w:rPr>
                <w:szCs w:val="24"/>
                <w:lang w:val="et-EE"/>
              </w:rPr>
              <w:t>MAK tehnilise abi taotluste kokkupanek ja esitamine</w:t>
            </w:r>
          </w:p>
        </w:tc>
        <w:tc>
          <w:tcPr>
            <w:tcW w:w="5954" w:type="dxa"/>
          </w:tcPr>
          <w:p w:rsidR="008266E5" w:rsidRPr="00BC4B4E" w:rsidRDefault="008266E5" w:rsidP="008266E5">
            <w:pPr>
              <w:numPr>
                <w:ilvl w:val="0"/>
                <w:numId w:val="5"/>
              </w:numPr>
              <w:tabs>
                <w:tab w:val="clear" w:pos="720"/>
                <w:tab w:val="num" w:pos="34"/>
                <w:tab w:val="left" w:pos="360"/>
              </w:tabs>
              <w:autoSpaceDE w:val="0"/>
              <w:autoSpaceDN w:val="0"/>
              <w:adjustRightInd w:val="0"/>
              <w:ind w:left="357" w:hanging="357"/>
              <w:rPr>
                <w:szCs w:val="24"/>
                <w:lang w:val="et-EE"/>
              </w:rPr>
            </w:pPr>
            <w:r w:rsidRPr="00BC4B4E">
              <w:rPr>
                <w:szCs w:val="24"/>
                <w:lang w:val="et-EE"/>
              </w:rPr>
              <w:t>MAK tehnilise abi taotlused on koostatud ja esitatud vastavalt MAK tehnilise abi määrusele</w:t>
            </w:r>
            <w:r w:rsidR="00E82535">
              <w:rPr>
                <w:szCs w:val="24"/>
                <w:lang w:val="et-EE"/>
              </w:rPr>
              <w:t>.</w:t>
            </w:r>
            <w:r w:rsidRPr="00BC4B4E">
              <w:rPr>
                <w:szCs w:val="24"/>
                <w:lang w:val="et-EE"/>
              </w:rPr>
              <w:t xml:space="preserve"> </w:t>
            </w:r>
          </w:p>
        </w:tc>
      </w:tr>
      <w:tr w:rsidR="00BA1722" w:rsidRPr="00BC4B4E" w:rsidTr="00BC4B4E">
        <w:tblPrEx>
          <w:tblCellMar>
            <w:top w:w="0" w:type="dxa"/>
            <w:bottom w:w="0" w:type="dxa"/>
          </w:tblCellMar>
        </w:tblPrEx>
        <w:tc>
          <w:tcPr>
            <w:tcW w:w="3403" w:type="dxa"/>
          </w:tcPr>
          <w:p w:rsidR="00BA1722" w:rsidRPr="00BC4B4E" w:rsidRDefault="00BA1722" w:rsidP="00BA1722">
            <w:pPr>
              <w:autoSpaceDE w:val="0"/>
              <w:autoSpaceDN w:val="0"/>
              <w:adjustRightInd w:val="0"/>
              <w:rPr>
                <w:szCs w:val="24"/>
                <w:lang w:val="et-EE"/>
              </w:rPr>
            </w:pPr>
            <w:r w:rsidRPr="00BC4B4E">
              <w:rPr>
                <w:szCs w:val="24"/>
                <w:lang w:val="et-EE"/>
              </w:rPr>
              <w:t>Toimikute ettevalmistamine arhiveerimiseks.</w:t>
            </w:r>
          </w:p>
          <w:p w:rsidR="00BA1722" w:rsidRPr="00BC4B4E" w:rsidRDefault="00BA1722" w:rsidP="00BA1722">
            <w:pPr>
              <w:rPr>
                <w:szCs w:val="24"/>
                <w:lang w:val="et-EE"/>
              </w:rPr>
            </w:pPr>
            <w:r w:rsidRPr="00BC4B4E">
              <w:rPr>
                <w:szCs w:val="24"/>
                <w:lang w:val="et-EE"/>
              </w:rPr>
              <w:t>Toimikute üleandmine asutuse arhiivi</w:t>
            </w:r>
            <w:r w:rsidRPr="00BC4B4E">
              <w:rPr>
                <w:szCs w:val="24"/>
                <w:lang w:val="et-EE"/>
              </w:rPr>
              <w:tab/>
            </w:r>
          </w:p>
        </w:tc>
        <w:tc>
          <w:tcPr>
            <w:tcW w:w="5954" w:type="dxa"/>
          </w:tcPr>
          <w:p w:rsidR="00BA1722" w:rsidRPr="00BC4B4E" w:rsidRDefault="00BA1722" w:rsidP="00BA1722">
            <w:pPr>
              <w:numPr>
                <w:ilvl w:val="0"/>
                <w:numId w:val="5"/>
              </w:numPr>
              <w:tabs>
                <w:tab w:val="clear" w:pos="720"/>
                <w:tab w:val="num" w:pos="34"/>
                <w:tab w:val="left" w:pos="360"/>
              </w:tabs>
              <w:autoSpaceDE w:val="0"/>
              <w:autoSpaceDN w:val="0"/>
              <w:adjustRightInd w:val="0"/>
              <w:ind w:hanging="686"/>
              <w:rPr>
                <w:szCs w:val="24"/>
                <w:lang w:val="et-EE"/>
              </w:rPr>
            </w:pPr>
            <w:r w:rsidRPr="00BC4B4E">
              <w:rPr>
                <w:szCs w:val="24"/>
                <w:lang w:val="et-EE"/>
              </w:rPr>
              <w:t>Toimikud on nõuetekohaselt vormistatud</w:t>
            </w:r>
            <w:r w:rsidR="00E82535">
              <w:rPr>
                <w:szCs w:val="24"/>
                <w:lang w:val="et-EE"/>
              </w:rPr>
              <w:t>;</w:t>
            </w:r>
          </w:p>
          <w:p w:rsidR="00BA1722" w:rsidRPr="00BC4B4E" w:rsidRDefault="00E82535" w:rsidP="00316429">
            <w:pPr>
              <w:numPr>
                <w:ilvl w:val="0"/>
                <w:numId w:val="5"/>
              </w:numPr>
              <w:tabs>
                <w:tab w:val="clear" w:pos="720"/>
                <w:tab w:val="num" w:pos="34"/>
                <w:tab w:val="left" w:pos="360"/>
              </w:tabs>
              <w:autoSpaceDE w:val="0"/>
              <w:autoSpaceDN w:val="0"/>
              <w:adjustRightInd w:val="0"/>
              <w:ind w:hanging="686"/>
              <w:rPr>
                <w:szCs w:val="24"/>
                <w:lang w:val="et-EE"/>
              </w:rPr>
            </w:pPr>
            <w:r>
              <w:rPr>
                <w:szCs w:val="24"/>
                <w:lang w:val="et-EE"/>
              </w:rPr>
              <w:t>t</w:t>
            </w:r>
            <w:r w:rsidR="00BA1722" w:rsidRPr="00BC4B4E">
              <w:rPr>
                <w:szCs w:val="24"/>
                <w:lang w:val="et-EE"/>
              </w:rPr>
              <w:t>oimikud on arhiveerimiseks ettevalmistatud</w:t>
            </w:r>
          </w:p>
          <w:p w:rsidR="00BA1722" w:rsidRPr="00BC4B4E" w:rsidRDefault="00E82535" w:rsidP="00316429">
            <w:pPr>
              <w:numPr>
                <w:ilvl w:val="0"/>
                <w:numId w:val="5"/>
              </w:numPr>
              <w:tabs>
                <w:tab w:val="clear" w:pos="720"/>
                <w:tab w:val="num" w:pos="34"/>
                <w:tab w:val="left" w:pos="360"/>
              </w:tabs>
              <w:autoSpaceDE w:val="0"/>
              <w:autoSpaceDN w:val="0"/>
              <w:adjustRightInd w:val="0"/>
              <w:ind w:left="357" w:hanging="357"/>
              <w:rPr>
                <w:szCs w:val="24"/>
                <w:lang w:val="et-EE"/>
              </w:rPr>
            </w:pPr>
            <w:r>
              <w:rPr>
                <w:szCs w:val="24"/>
                <w:lang w:val="et-EE"/>
              </w:rPr>
              <w:t>t</w:t>
            </w:r>
            <w:r w:rsidR="00BA1722" w:rsidRPr="00BC4B4E">
              <w:rPr>
                <w:szCs w:val="24"/>
                <w:lang w:val="et-EE"/>
              </w:rPr>
              <w:t>oimikud on üle antud arhiivi eest vastutavale teenistujale vastavaks tähtajaks</w:t>
            </w:r>
          </w:p>
        </w:tc>
      </w:tr>
      <w:tr w:rsidR="00BA1722" w:rsidRPr="00BC4B4E" w:rsidTr="00BC4B4E">
        <w:tblPrEx>
          <w:tblCellMar>
            <w:top w:w="0" w:type="dxa"/>
            <w:bottom w:w="0" w:type="dxa"/>
          </w:tblCellMar>
        </w:tblPrEx>
        <w:tc>
          <w:tcPr>
            <w:tcW w:w="3403" w:type="dxa"/>
          </w:tcPr>
          <w:p w:rsidR="00BA1722" w:rsidRPr="00BC4B4E" w:rsidRDefault="00BA1722" w:rsidP="00BA1722">
            <w:pPr>
              <w:autoSpaceDE w:val="0"/>
              <w:autoSpaceDN w:val="0"/>
              <w:adjustRightInd w:val="0"/>
              <w:rPr>
                <w:szCs w:val="24"/>
                <w:lang w:val="et-EE"/>
              </w:rPr>
            </w:pPr>
            <w:r w:rsidRPr="00BC4B4E">
              <w:rPr>
                <w:szCs w:val="24"/>
                <w:lang w:val="et-EE"/>
              </w:rPr>
              <w:t>Arendustöös osalemine</w:t>
            </w:r>
          </w:p>
        </w:tc>
        <w:tc>
          <w:tcPr>
            <w:tcW w:w="5954" w:type="dxa"/>
          </w:tcPr>
          <w:p w:rsidR="00BA1722" w:rsidRDefault="00BA1722" w:rsidP="00BA1722">
            <w:pPr>
              <w:numPr>
                <w:ilvl w:val="0"/>
                <w:numId w:val="3"/>
              </w:numPr>
              <w:rPr>
                <w:szCs w:val="24"/>
                <w:lang w:val="et-EE"/>
              </w:rPr>
            </w:pPr>
            <w:r w:rsidRPr="00BC4B4E">
              <w:rPr>
                <w:szCs w:val="24"/>
                <w:lang w:val="et-EE"/>
              </w:rPr>
              <w:t>Teenistuja on osalenud uute infosüsteemide väljatöötamisel ja nende edasiarendamisel</w:t>
            </w:r>
            <w:r w:rsidR="00E82535">
              <w:rPr>
                <w:szCs w:val="24"/>
                <w:lang w:val="et-EE"/>
              </w:rPr>
              <w:t>;</w:t>
            </w:r>
          </w:p>
          <w:p w:rsidR="00BA1722" w:rsidRPr="00E82535" w:rsidRDefault="00E82535" w:rsidP="00E82535">
            <w:pPr>
              <w:numPr>
                <w:ilvl w:val="0"/>
                <w:numId w:val="3"/>
              </w:numPr>
              <w:rPr>
                <w:szCs w:val="24"/>
                <w:lang w:val="et-EE"/>
              </w:rPr>
            </w:pPr>
            <w:r>
              <w:rPr>
                <w:szCs w:val="24"/>
                <w:lang w:val="et-EE"/>
              </w:rPr>
              <w:t>teenistuja on osalenud osakonna arengustrateegia väljatöötamisel ja uute eesmärkide kavandamisel.</w:t>
            </w:r>
          </w:p>
        </w:tc>
      </w:tr>
      <w:tr w:rsidR="00BA1722" w:rsidRPr="00BC4B4E" w:rsidTr="00BC4B4E">
        <w:tblPrEx>
          <w:tblCellMar>
            <w:top w:w="0" w:type="dxa"/>
            <w:bottom w:w="0" w:type="dxa"/>
          </w:tblCellMar>
        </w:tblPrEx>
        <w:tc>
          <w:tcPr>
            <w:tcW w:w="3403" w:type="dxa"/>
          </w:tcPr>
          <w:p w:rsidR="00BA1722" w:rsidRPr="00BC4B4E" w:rsidRDefault="00BA1722" w:rsidP="00BA1722">
            <w:pPr>
              <w:autoSpaceDE w:val="0"/>
              <w:autoSpaceDN w:val="0"/>
              <w:adjustRightInd w:val="0"/>
              <w:rPr>
                <w:szCs w:val="24"/>
                <w:lang w:val="et-EE"/>
              </w:rPr>
            </w:pPr>
            <w:r w:rsidRPr="00BC4B4E">
              <w:rPr>
                <w:szCs w:val="24"/>
                <w:lang w:val="et-EE"/>
              </w:rPr>
              <w:t>Töökoosolekutel osalemine</w:t>
            </w:r>
          </w:p>
        </w:tc>
        <w:tc>
          <w:tcPr>
            <w:tcW w:w="5954" w:type="dxa"/>
          </w:tcPr>
          <w:p w:rsidR="00BA1722" w:rsidRPr="00BC4B4E" w:rsidRDefault="00BA1722" w:rsidP="00BA1722">
            <w:pPr>
              <w:numPr>
                <w:ilvl w:val="0"/>
                <w:numId w:val="3"/>
              </w:numPr>
              <w:jc w:val="both"/>
              <w:rPr>
                <w:szCs w:val="24"/>
                <w:lang w:val="et-EE"/>
              </w:rPr>
            </w:pPr>
            <w:r w:rsidRPr="00BC4B4E">
              <w:rPr>
                <w:szCs w:val="24"/>
                <w:lang w:val="et-EE"/>
              </w:rPr>
              <w:t>Teenistuja on osa võtnud kõigist toimuvatest töökoosolekutest, kus tema kohalviibimine on nõutav,  ja ei ole puudunud ilma mõjuva põhjuseta</w:t>
            </w:r>
            <w:r w:rsidR="00E82535">
              <w:rPr>
                <w:szCs w:val="24"/>
                <w:lang w:val="et-EE"/>
              </w:rPr>
              <w:t>.</w:t>
            </w:r>
          </w:p>
        </w:tc>
      </w:tr>
      <w:tr w:rsidR="00BA1722" w:rsidRPr="00BC4B4E" w:rsidTr="00BC4B4E">
        <w:tblPrEx>
          <w:tblCellMar>
            <w:top w:w="0" w:type="dxa"/>
            <w:bottom w:w="0" w:type="dxa"/>
          </w:tblCellMar>
        </w:tblPrEx>
        <w:tc>
          <w:tcPr>
            <w:tcW w:w="3403" w:type="dxa"/>
          </w:tcPr>
          <w:p w:rsidR="00BA1722" w:rsidRPr="00BC4B4E" w:rsidRDefault="00BA1722" w:rsidP="00BA1722">
            <w:pPr>
              <w:rPr>
                <w:szCs w:val="24"/>
                <w:lang w:val="et-EE"/>
              </w:rPr>
            </w:pPr>
            <w:r w:rsidRPr="00BC4B4E">
              <w:rPr>
                <w:szCs w:val="24"/>
                <w:lang w:val="et-EE"/>
              </w:rPr>
              <w:t>Infovahetus organisatsioonis</w:t>
            </w:r>
          </w:p>
        </w:tc>
        <w:tc>
          <w:tcPr>
            <w:tcW w:w="5954" w:type="dxa"/>
          </w:tcPr>
          <w:p w:rsidR="00BA1722" w:rsidRPr="00BC4B4E" w:rsidRDefault="00BA1722" w:rsidP="00BA1722">
            <w:pPr>
              <w:numPr>
                <w:ilvl w:val="0"/>
                <w:numId w:val="3"/>
              </w:numPr>
              <w:rPr>
                <w:szCs w:val="24"/>
                <w:lang w:val="et-EE"/>
              </w:rPr>
            </w:pPr>
            <w:r w:rsidRPr="00BC4B4E">
              <w:rPr>
                <w:szCs w:val="24"/>
                <w:lang w:val="et-EE"/>
              </w:rPr>
              <w:t>Vajalik info jõuab operatiivselt kõikide osapoolteni (finantsosakond, teised osakonnad ja bürood)</w:t>
            </w:r>
            <w:r w:rsidR="00E82535">
              <w:rPr>
                <w:szCs w:val="24"/>
                <w:lang w:val="et-EE"/>
              </w:rPr>
              <w:t>;</w:t>
            </w:r>
          </w:p>
          <w:p w:rsidR="00BA1722" w:rsidRPr="00BC4B4E" w:rsidRDefault="00E82535" w:rsidP="00BA1722">
            <w:pPr>
              <w:numPr>
                <w:ilvl w:val="0"/>
                <w:numId w:val="3"/>
              </w:numPr>
              <w:rPr>
                <w:szCs w:val="24"/>
                <w:lang w:val="et-EE"/>
              </w:rPr>
            </w:pPr>
            <w:r>
              <w:rPr>
                <w:szCs w:val="24"/>
                <w:lang w:val="et-EE"/>
              </w:rPr>
              <w:t>k</w:t>
            </w:r>
            <w:r w:rsidR="00BA1722" w:rsidRPr="00BC4B4E">
              <w:rPr>
                <w:szCs w:val="24"/>
                <w:lang w:val="et-EE"/>
              </w:rPr>
              <w:t>ahtluste või küsimuste puhul oma tööülesannete täitmisel on teenistuja konsulteerinud oma vahetu juhiga esimesel võimalusel ja tegutsenud vastavalt saadud juhtnööridele</w:t>
            </w:r>
          </w:p>
          <w:p w:rsidR="00BA1722" w:rsidRPr="00BC4B4E" w:rsidRDefault="00BA1722" w:rsidP="00BA1722">
            <w:pPr>
              <w:numPr>
                <w:ilvl w:val="0"/>
                <w:numId w:val="3"/>
              </w:numPr>
              <w:rPr>
                <w:szCs w:val="24"/>
                <w:lang w:val="et-EE"/>
              </w:rPr>
            </w:pPr>
            <w:r w:rsidRPr="00BC4B4E">
              <w:rPr>
                <w:szCs w:val="24"/>
                <w:lang w:val="et-EE"/>
              </w:rPr>
              <w:t>Teenistuja on kinni pidanud konfidentsiaalsuse nõudest ja ei ole väljastanud oma töö käigus saadud informatsiooni asjasse mittepuutuvatele isikutele</w:t>
            </w:r>
          </w:p>
        </w:tc>
      </w:tr>
      <w:tr w:rsidR="00BA1722" w:rsidRPr="00BC4B4E" w:rsidTr="00BC4B4E">
        <w:tblPrEx>
          <w:tblCellMar>
            <w:top w:w="0" w:type="dxa"/>
            <w:bottom w:w="0" w:type="dxa"/>
          </w:tblCellMar>
        </w:tblPrEx>
        <w:tc>
          <w:tcPr>
            <w:tcW w:w="3403" w:type="dxa"/>
          </w:tcPr>
          <w:p w:rsidR="00BA1722" w:rsidRPr="00BC4B4E" w:rsidRDefault="00BA1722" w:rsidP="00BA1722">
            <w:pPr>
              <w:rPr>
                <w:szCs w:val="24"/>
                <w:lang w:val="et-EE"/>
              </w:rPr>
            </w:pPr>
            <w:r w:rsidRPr="00BC4B4E">
              <w:rPr>
                <w:szCs w:val="24"/>
                <w:lang w:val="et-EE"/>
              </w:rPr>
              <w:t>Informatsiooni andmine järelevalvet teostavate organisatsioonide esindajatele</w:t>
            </w:r>
          </w:p>
        </w:tc>
        <w:tc>
          <w:tcPr>
            <w:tcW w:w="5954" w:type="dxa"/>
          </w:tcPr>
          <w:p w:rsidR="00BA1722" w:rsidRPr="00BC4B4E" w:rsidRDefault="00BA1722" w:rsidP="00BA1722">
            <w:pPr>
              <w:numPr>
                <w:ilvl w:val="0"/>
                <w:numId w:val="3"/>
              </w:numPr>
              <w:rPr>
                <w:szCs w:val="24"/>
                <w:lang w:val="et-EE"/>
              </w:rPr>
            </w:pPr>
            <w:r w:rsidRPr="00BC4B4E">
              <w:rPr>
                <w:szCs w:val="24"/>
                <w:lang w:val="et-EE"/>
              </w:rPr>
              <w:t>Järelevalvet teostavate organisatsioonide esindajad on saanud neid rahuldava informatsiooni ametniku töö kohta</w:t>
            </w:r>
            <w:r w:rsidR="00E82535">
              <w:rPr>
                <w:szCs w:val="24"/>
                <w:lang w:val="et-EE"/>
              </w:rPr>
              <w:t>;</w:t>
            </w:r>
          </w:p>
          <w:p w:rsidR="00BA1722" w:rsidRPr="00BC4B4E" w:rsidRDefault="00E82535" w:rsidP="00BA1722">
            <w:pPr>
              <w:numPr>
                <w:ilvl w:val="0"/>
                <w:numId w:val="3"/>
              </w:numPr>
              <w:rPr>
                <w:szCs w:val="24"/>
                <w:lang w:val="et-EE"/>
              </w:rPr>
            </w:pPr>
            <w:r>
              <w:rPr>
                <w:szCs w:val="24"/>
                <w:lang w:val="et-EE"/>
              </w:rPr>
              <w:t>j</w:t>
            </w:r>
            <w:r w:rsidR="00E8401E">
              <w:rPr>
                <w:szCs w:val="24"/>
                <w:lang w:val="et-EE"/>
              </w:rPr>
              <w:t xml:space="preserve">ärelevalvet </w:t>
            </w:r>
            <w:r w:rsidR="00BA1722" w:rsidRPr="00BC4B4E">
              <w:rPr>
                <w:szCs w:val="24"/>
                <w:lang w:val="et-EE"/>
              </w:rPr>
              <w:t>teostavate organisatsioonide esindajatele on osutatud igakülgset abi</w:t>
            </w:r>
            <w:r>
              <w:rPr>
                <w:szCs w:val="24"/>
                <w:lang w:val="et-EE"/>
              </w:rPr>
              <w:t>.</w:t>
            </w:r>
          </w:p>
        </w:tc>
      </w:tr>
      <w:tr w:rsidR="00BA1722" w:rsidRPr="00BC4B4E" w:rsidTr="00BC4B4E">
        <w:tblPrEx>
          <w:tblCellMar>
            <w:top w:w="0" w:type="dxa"/>
            <w:bottom w:w="0" w:type="dxa"/>
          </w:tblCellMar>
        </w:tblPrEx>
        <w:tc>
          <w:tcPr>
            <w:tcW w:w="3403" w:type="dxa"/>
          </w:tcPr>
          <w:p w:rsidR="00BA1722" w:rsidRPr="00BC4B4E" w:rsidRDefault="00BA1722" w:rsidP="00BA1722">
            <w:pPr>
              <w:rPr>
                <w:szCs w:val="24"/>
                <w:lang w:val="et-EE"/>
              </w:rPr>
            </w:pPr>
            <w:r w:rsidRPr="00BC4B4E">
              <w:rPr>
                <w:szCs w:val="24"/>
                <w:lang w:val="et-EE"/>
              </w:rPr>
              <w:lastRenderedPageBreak/>
              <w:t>Suhtlemine klientidega</w:t>
            </w:r>
          </w:p>
        </w:tc>
        <w:tc>
          <w:tcPr>
            <w:tcW w:w="5954" w:type="dxa"/>
          </w:tcPr>
          <w:p w:rsidR="00BA1722" w:rsidRPr="00BC4B4E" w:rsidRDefault="00BA1722" w:rsidP="00BA1722">
            <w:pPr>
              <w:numPr>
                <w:ilvl w:val="0"/>
                <w:numId w:val="3"/>
              </w:numPr>
              <w:tabs>
                <w:tab w:val="left" w:pos="720"/>
              </w:tabs>
              <w:autoSpaceDE w:val="0"/>
              <w:autoSpaceDN w:val="0"/>
              <w:adjustRightInd w:val="0"/>
              <w:ind w:right="18"/>
              <w:rPr>
                <w:szCs w:val="24"/>
                <w:lang w:val="et-EE"/>
              </w:rPr>
            </w:pPr>
            <w:r w:rsidRPr="00BC4B4E">
              <w:rPr>
                <w:color w:val="000000"/>
                <w:szCs w:val="24"/>
                <w:lang w:val="et-EE"/>
              </w:rPr>
              <w:t xml:space="preserve">Teenistuja teab asutuses kehtivaid teenindusstandardeid </w:t>
            </w:r>
            <w:r w:rsidR="00E82535">
              <w:rPr>
                <w:color w:val="000000"/>
                <w:szCs w:val="24"/>
                <w:lang w:val="et-EE"/>
              </w:rPr>
              <w:t xml:space="preserve">ja </w:t>
            </w:r>
            <w:r w:rsidRPr="00BC4B4E">
              <w:rPr>
                <w:color w:val="000000"/>
                <w:szCs w:val="24"/>
                <w:lang w:val="et-EE"/>
              </w:rPr>
              <w:t>klienditeeninduse põhimõtteid ning rakendab neid igapäevases suhtlemises klientidega</w:t>
            </w:r>
            <w:r w:rsidR="00E82535">
              <w:rPr>
                <w:color w:val="000000"/>
                <w:szCs w:val="24"/>
                <w:lang w:val="et-EE"/>
              </w:rPr>
              <w:t>.</w:t>
            </w:r>
          </w:p>
        </w:tc>
      </w:tr>
      <w:tr w:rsidR="00BA1722" w:rsidRPr="00BC4B4E" w:rsidTr="00BC4B4E">
        <w:tblPrEx>
          <w:tblCellMar>
            <w:top w:w="0" w:type="dxa"/>
            <w:bottom w:w="0" w:type="dxa"/>
          </w:tblCellMar>
        </w:tblPrEx>
        <w:tc>
          <w:tcPr>
            <w:tcW w:w="3403" w:type="dxa"/>
          </w:tcPr>
          <w:p w:rsidR="00BA1722" w:rsidRPr="00BC4B4E" w:rsidRDefault="00BA1722" w:rsidP="00BA1722">
            <w:pPr>
              <w:rPr>
                <w:szCs w:val="24"/>
                <w:lang w:val="et-EE"/>
              </w:rPr>
            </w:pPr>
            <w:r w:rsidRPr="00BC4B4E">
              <w:rPr>
                <w:szCs w:val="24"/>
                <w:lang w:val="et-EE"/>
              </w:rPr>
              <w:t>Lisaülesannete täitmine</w:t>
            </w:r>
          </w:p>
        </w:tc>
        <w:tc>
          <w:tcPr>
            <w:tcW w:w="5954" w:type="dxa"/>
          </w:tcPr>
          <w:p w:rsidR="00BA1722" w:rsidRPr="00BC4B4E" w:rsidRDefault="00BA1722" w:rsidP="00BA1722">
            <w:pPr>
              <w:numPr>
                <w:ilvl w:val="0"/>
                <w:numId w:val="3"/>
              </w:numPr>
              <w:tabs>
                <w:tab w:val="left" w:pos="720"/>
              </w:tabs>
              <w:autoSpaceDE w:val="0"/>
              <w:autoSpaceDN w:val="0"/>
              <w:adjustRightInd w:val="0"/>
              <w:ind w:right="18"/>
              <w:rPr>
                <w:color w:val="000000"/>
                <w:szCs w:val="24"/>
                <w:lang w:val="et-EE"/>
              </w:rPr>
            </w:pPr>
            <w:r w:rsidRPr="00BC4B4E">
              <w:rPr>
                <w:color w:val="000000"/>
                <w:szCs w:val="24"/>
                <w:lang w:val="et-EE"/>
              </w:rPr>
              <w:t>Täidab vahetu juhi poolt määratud tööalaseid lisaülesandeid</w:t>
            </w:r>
            <w:r w:rsidR="00E82535">
              <w:rPr>
                <w:color w:val="000000"/>
                <w:szCs w:val="24"/>
                <w:lang w:val="et-EE"/>
              </w:rPr>
              <w:t>.</w:t>
            </w:r>
          </w:p>
        </w:tc>
      </w:tr>
    </w:tbl>
    <w:p w:rsidR="00342F37" w:rsidRPr="00BC4B4E" w:rsidRDefault="00342F37">
      <w:pPr>
        <w:rPr>
          <w:szCs w:val="24"/>
          <w:lang w:val="et-EE"/>
        </w:rPr>
      </w:pPr>
    </w:p>
    <w:p w:rsidR="00342F37" w:rsidRPr="00BC4B4E" w:rsidRDefault="00342F37">
      <w:pPr>
        <w:pStyle w:val="Heading3"/>
        <w:jc w:val="center"/>
        <w:rPr>
          <w:szCs w:val="24"/>
          <w:lang w:val="et-EE"/>
        </w:rPr>
      </w:pPr>
      <w:r w:rsidRPr="00BC4B4E">
        <w:rPr>
          <w:szCs w:val="24"/>
          <w:lang w:val="et-EE"/>
        </w:rPr>
        <w:t>VASTUTUS</w:t>
      </w:r>
    </w:p>
    <w:p w:rsidR="00342F37" w:rsidRPr="00BC4B4E" w:rsidRDefault="00342F37">
      <w:pPr>
        <w:rPr>
          <w:szCs w:val="24"/>
          <w:lang w:val="et-EE"/>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42F37" w:rsidRPr="00E82535" w:rsidTr="00DE2C29">
        <w:tblPrEx>
          <w:tblCellMar>
            <w:top w:w="0" w:type="dxa"/>
            <w:bottom w:w="0" w:type="dxa"/>
          </w:tblCellMar>
        </w:tblPrEx>
        <w:tc>
          <w:tcPr>
            <w:tcW w:w="9385" w:type="dxa"/>
          </w:tcPr>
          <w:p w:rsidR="00AC304C" w:rsidRPr="00E82535" w:rsidRDefault="00AC304C" w:rsidP="00AC304C">
            <w:pPr>
              <w:rPr>
                <w:szCs w:val="24"/>
                <w:lang w:val="et-EE"/>
              </w:rPr>
            </w:pPr>
            <w:r w:rsidRPr="00E82535">
              <w:rPr>
                <w:szCs w:val="24"/>
                <w:lang w:val="et-EE"/>
              </w:rPr>
              <w:t xml:space="preserve">Finantsspetsialist kohustub ja vastutab: </w:t>
            </w:r>
          </w:p>
          <w:p w:rsidR="00AC304C" w:rsidRPr="00E82535" w:rsidRDefault="00AC304C" w:rsidP="00AC304C">
            <w:pPr>
              <w:pStyle w:val="ListParagraph"/>
              <w:numPr>
                <w:ilvl w:val="0"/>
                <w:numId w:val="3"/>
              </w:numPr>
              <w:rPr>
                <w:szCs w:val="24"/>
                <w:lang w:val="et-EE"/>
              </w:rPr>
            </w:pPr>
            <w:r w:rsidRPr="00E82535">
              <w:rPr>
                <w:szCs w:val="24"/>
                <w:lang w:val="et-EE"/>
              </w:rPr>
              <w:t xml:space="preserve">täitma tööülesandeid ausalt, asjatundlikult ja hoolikalt; </w:t>
            </w:r>
          </w:p>
          <w:p w:rsidR="00AC304C" w:rsidRPr="00E82535" w:rsidRDefault="00AC304C" w:rsidP="00AC304C">
            <w:pPr>
              <w:pStyle w:val="ListParagraph"/>
              <w:numPr>
                <w:ilvl w:val="0"/>
                <w:numId w:val="3"/>
              </w:numPr>
              <w:rPr>
                <w:szCs w:val="24"/>
                <w:lang w:val="et-EE"/>
              </w:rPr>
            </w:pPr>
            <w:r w:rsidRPr="00E82535">
              <w:rPr>
                <w:szCs w:val="24"/>
                <w:lang w:val="et-EE"/>
              </w:rPr>
              <w:t xml:space="preserve">vastutab oma tööülesannete piires tema poolt väljaantud dokumentide ja informatsiooni õigsuse eest; </w:t>
            </w:r>
          </w:p>
          <w:p w:rsidR="00AC304C" w:rsidRPr="00E82535" w:rsidRDefault="00AC304C" w:rsidP="00AC304C">
            <w:pPr>
              <w:pStyle w:val="ListParagraph"/>
              <w:numPr>
                <w:ilvl w:val="0"/>
                <w:numId w:val="3"/>
              </w:numPr>
              <w:rPr>
                <w:szCs w:val="24"/>
                <w:lang w:val="et-EE"/>
              </w:rPr>
            </w:pPr>
            <w:r w:rsidRPr="00E82535">
              <w:rPr>
                <w:szCs w:val="24"/>
                <w:lang w:val="et-EE"/>
              </w:rPr>
              <w:t xml:space="preserve">vastutab tööülesannete õigeaegse, täpse ja kvaliteetse täitmise eest sh tema töös kasutatavatesse programmidesse andmete sisestamise õigsuse eest; </w:t>
            </w:r>
          </w:p>
          <w:p w:rsidR="00AC304C" w:rsidRPr="00E82535" w:rsidRDefault="00AC304C" w:rsidP="00AC304C">
            <w:pPr>
              <w:pStyle w:val="ListParagraph"/>
              <w:numPr>
                <w:ilvl w:val="0"/>
                <w:numId w:val="3"/>
              </w:numPr>
              <w:rPr>
                <w:szCs w:val="24"/>
                <w:lang w:val="et-EE"/>
              </w:rPr>
            </w:pPr>
            <w:r w:rsidRPr="00E82535">
              <w:rPr>
                <w:szCs w:val="24"/>
                <w:lang w:val="et-EE"/>
              </w:rPr>
              <w:t xml:space="preserve">kohustub käituma väärikalt nii teenistuses olles kui ka väljaspool tööaega; </w:t>
            </w:r>
          </w:p>
          <w:p w:rsidR="00AC304C" w:rsidRPr="00E82535" w:rsidRDefault="00AC304C" w:rsidP="00AC304C">
            <w:pPr>
              <w:numPr>
                <w:ilvl w:val="0"/>
                <w:numId w:val="3"/>
              </w:numPr>
              <w:rPr>
                <w:szCs w:val="24"/>
                <w:lang w:val="et-EE"/>
              </w:rPr>
            </w:pPr>
            <w:r w:rsidRPr="00E82535">
              <w:rPr>
                <w:szCs w:val="24"/>
                <w:lang w:val="et-EE"/>
              </w:rPr>
              <w:t>vastutab ametialase informatsiooni kaitsmise ja hoidmise eest</w:t>
            </w:r>
            <w:r w:rsidR="00E82535">
              <w:rPr>
                <w:szCs w:val="24"/>
                <w:lang w:val="et-EE"/>
              </w:rPr>
              <w:t>;</w:t>
            </w:r>
          </w:p>
          <w:p w:rsidR="00AC304C" w:rsidRPr="00E82535" w:rsidRDefault="00AC304C" w:rsidP="00AC304C">
            <w:pPr>
              <w:numPr>
                <w:ilvl w:val="0"/>
                <w:numId w:val="3"/>
              </w:numPr>
              <w:rPr>
                <w:szCs w:val="24"/>
                <w:lang w:val="et-EE"/>
              </w:rPr>
            </w:pPr>
            <w:r w:rsidRPr="00E82535">
              <w:rPr>
                <w:szCs w:val="24"/>
                <w:lang w:val="et-EE"/>
              </w:rPr>
              <w:t>vastutab tema kasutusse antud töövahendite säilimise ja hoidmise eest</w:t>
            </w:r>
            <w:r w:rsidR="00E82535">
              <w:rPr>
                <w:szCs w:val="24"/>
                <w:lang w:val="et-EE"/>
              </w:rPr>
              <w:t>;</w:t>
            </w:r>
          </w:p>
          <w:p w:rsidR="00AC304C" w:rsidRPr="00E82535" w:rsidRDefault="00AC304C" w:rsidP="00AC304C">
            <w:pPr>
              <w:numPr>
                <w:ilvl w:val="0"/>
                <w:numId w:val="3"/>
              </w:numPr>
              <w:jc w:val="both"/>
              <w:rPr>
                <w:szCs w:val="24"/>
                <w:lang w:val="et-EE"/>
              </w:rPr>
            </w:pPr>
            <w:r w:rsidRPr="00E82535">
              <w:rPr>
                <w:szCs w:val="24"/>
                <w:lang w:val="et-EE"/>
              </w:rPr>
              <w:t>vastutab järelevalvet teostavate organisatsioonide esindajatele oma tööd puudutava adekvaatse informatsiooni andmise eest ning neile oma võimaluste piires abi osutamise eest</w:t>
            </w:r>
            <w:r w:rsidR="00E82535">
              <w:rPr>
                <w:szCs w:val="24"/>
                <w:lang w:val="et-EE"/>
              </w:rPr>
              <w:t>;</w:t>
            </w:r>
          </w:p>
          <w:p w:rsidR="00342F37" w:rsidRPr="00E82535" w:rsidRDefault="00AC304C" w:rsidP="00E82535">
            <w:pPr>
              <w:numPr>
                <w:ilvl w:val="0"/>
                <w:numId w:val="3"/>
              </w:numPr>
              <w:tabs>
                <w:tab w:val="left" w:pos="432"/>
              </w:tabs>
              <w:rPr>
                <w:szCs w:val="24"/>
                <w:lang w:val="et-EE"/>
              </w:rPr>
            </w:pPr>
            <w:r w:rsidRPr="00E82535">
              <w:rPr>
                <w:szCs w:val="24"/>
                <w:lang w:val="et-EE"/>
              </w:rPr>
              <w:t>vastutab enese kvalifikatsiooni hoidmise ja täiendamise eest</w:t>
            </w:r>
            <w:r w:rsidR="00E82535">
              <w:rPr>
                <w:szCs w:val="24"/>
                <w:lang w:val="et-EE"/>
              </w:rPr>
              <w:t>.</w:t>
            </w:r>
          </w:p>
        </w:tc>
      </w:tr>
    </w:tbl>
    <w:p w:rsidR="00342F37" w:rsidRPr="00E82535" w:rsidRDefault="00342F37">
      <w:pPr>
        <w:pStyle w:val="Heading3"/>
        <w:jc w:val="center"/>
        <w:rPr>
          <w:szCs w:val="24"/>
          <w:lang w:val="et-EE"/>
        </w:rPr>
      </w:pPr>
    </w:p>
    <w:p w:rsidR="00342F37" w:rsidRPr="00BC4B4E" w:rsidRDefault="00342F37">
      <w:pPr>
        <w:rPr>
          <w:szCs w:val="24"/>
          <w:lang w:val="et-EE"/>
        </w:rPr>
      </w:pPr>
    </w:p>
    <w:p w:rsidR="00342F37" w:rsidRPr="00BC4B4E" w:rsidRDefault="00342F37">
      <w:pPr>
        <w:pStyle w:val="Heading3"/>
        <w:jc w:val="center"/>
        <w:rPr>
          <w:szCs w:val="24"/>
          <w:lang w:val="et-EE"/>
        </w:rPr>
      </w:pPr>
      <w:r w:rsidRPr="00BC4B4E">
        <w:rPr>
          <w:szCs w:val="24"/>
          <w:lang w:val="et-EE"/>
        </w:rPr>
        <w:t xml:space="preserve">ÕIGUSED </w:t>
      </w:r>
    </w:p>
    <w:p w:rsidR="00342F37" w:rsidRPr="00BC4B4E" w:rsidRDefault="00342F37">
      <w:pPr>
        <w:rPr>
          <w:szCs w:val="24"/>
          <w:lang w:val="et-EE"/>
        </w:rPr>
      </w:pPr>
    </w:p>
    <w:p w:rsidR="00342F37" w:rsidRPr="00BC4B4E" w:rsidRDefault="00342F37">
      <w:pPr>
        <w:rPr>
          <w:szCs w:val="24"/>
          <w:lang w:val="et-EE"/>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42F37" w:rsidRPr="00BC4B4E" w:rsidTr="00DE2C29">
        <w:tblPrEx>
          <w:tblCellMar>
            <w:top w:w="0" w:type="dxa"/>
            <w:bottom w:w="0" w:type="dxa"/>
          </w:tblCellMar>
        </w:tblPrEx>
        <w:tc>
          <w:tcPr>
            <w:tcW w:w="9385" w:type="dxa"/>
          </w:tcPr>
          <w:p w:rsidR="00342F37" w:rsidRPr="00BC4B4E" w:rsidRDefault="00342F37">
            <w:pPr>
              <w:pStyle w:val="Header"/>
              <w:tabs>
                <w:tab w:val="clear" w:pos="4153"/>
                <w:tab w:val="clear" w:pos="8306"/>
              </w:tabs>
              <w:rPr>
                <w:szCs w:val="24"/>
                <w:lang w:val="et-EE"/>
              </w:rPr>
            </w:pPr>
            <w:r w:rsidRPr="00BC4B4E">
              <w:rPr>
                <w:szCs w:val="24"/>
                <w:lang w:val="et-EE"/>
              </w:rPr>
              <w:t>Teenistujal on õigus:</w:t>
            </w:r>
          </w:p>
          <w:p w:rsidR="00342F37" w:rsidRPr="00BC4B4E" w:rsidRDefault="00342F37">
            <w:pPr>
              <w:numPr>
                <w:ilvl w:val="0"/>
                <w:numId w:val="3"/>
              </w:numPr>
              <w:rPr>
                <w:szCs w:val="24"/>
                <w:lang w:val="et-EE"/>
              </w:rPr>
            </w:pPr>
            <w:r w:rsidRPr="00BC4B4E">
              <w:rPr>
                <w:szCs w:val="24"/>
                <w:lang w:val="et-EE"/>
              </w:rPr>
              <w:t>kasutada oma töös PRIA põhimäärusest, sisekorraeeskirjast ja avaliku teenistuse seadusest tulenevaid õigusi</w:t>
            </w:r>
            <w:r w:rsidR="00E82535">
              <w:rPr>
                <w:szCs w:val="24"/>
                <w:lang w:val="et-EE"/>
              </w:rPr>
              <w:t>;</w:t>
            </w:r>
          </w:p>
          <w:p w:rsidR="00342F37" w:rsidRPr="00BC4B4E" w:rsidRDefault="00342F37">
            <w:pPr>
              <w:numPr>
                <w:ilvl w:val="0"/>
                <w:numId w:val="3"/>
              </w:numPr>
              <w:rPr>
                <w:szCs w:val="24"/>
                <w:lang w:val="et-EE"/>
              </w:rPr>
            </w:pPr>
            <w:r w:rsidRPr="00BC4B4E">
              <w:rPr>
                <w:szCs w:val="24"/>
                <w:lang w:val="et-EE"/>
              </w:rPr>
              <w:t>saada PRIAst oma tööks vajalikku informatsiooni</w:t>
            </w:r>
            <w:r w:rsidR="00E82535">
              <w:rPr>
                <w:szCs w:val="24"/>
                <w:lang w:val="et-EE"/>
              </w:rPr>
              <w:t>;</w:t>
            </w:r>
          </w:p>
          <w:p w:rsidR="00342F37" w:rsidRPr="00BC4B4E" w:rsidRDefault="00342F37">
            <w:pPr>
              <w:numPr>
                <w:ilvl w:val="0"/>
                <w:numId w:val="3"/>
              </w:numPr>
              <w:rPr>
                <w:szCs w:val="24"/>
                <w:lang w:val="et-EE"/>
              </w:rPr>
            </w:pPr>
            <w:r w:rsidRPr="00BC4B4E">
              <w:rPr>
                <w:szCs w:val="24"/>
                <w:lang w:val="et-EE"/>
              </w:rPr>
              <w:t>teha koostööd teiste osakondade teenistujatega</w:t>
            </w:r>
            <w:r w:rsidR="00E82535">
              <w:rPr>
                <w:szCs w:val="24"/>
                <w:lang w:val="et-EE"/>
              </w:rPr>
              <w:t>;</w:t>
            </w:r>
          </w:p>
          <w:p w:rsidR="00342F37" w:rsidRPr="00BC4B4E" w:rsidRDefault="00342F37">
            <w:pPr>
              <w:numPr>
                <w:ilvl w:val="0"/>
                <w:numId w:val="3"/>
              </w:numPr>
              <w:rPr>
                <w:szCs w:val="24"/>
                <w:lang w:val="et-EE"/>
              </w:rPr>
            </w:pPr>
            <w:r w:rsidRPr="00BC4B4E">
              <w:rPr>
                <w:szCs w:val="24"/>
                <w:lang w:val="et-EE"/>
              </w:rPr>
              <w:t>teha ettepanekuid oma pädevusse kuuluvas valdkonnas töö paremaks korraldamiseks</w:t>
            </w:r>
            <w:r w:rsidR="00E82535">
              <w:rPr>
                <w:szCs w:val="24"/>
                <w:lang w:val="et-EE"/>
              </w:rPr>
              <w:t>;</w:t>
            </w:r>
          </w:p>
          <w:p w:rsidR="00342F37" w:rsidRPr="00BC4B4E" w:rsidRDefault="00342F37">
            <w:pPr>
              <w:numPr>
                <w:ilvl w:val="0"/>
                <w:numId w:val="3"/>
              </w:numPr>
              <w:rPr>
                <w:szCs w:val="24"/>
                <w:lang w:val="et-EE"/>
              </w:rPr>
            </w:pPr>
            <w:r w:rsidRPr="00BC4B4E">
              <w:rPr>
                <w:szCs w:val="24"/>
                <w:lang w:val="et-EE"/>
              </w:rPr>
              <w:t>suhelda PRIA nimel klientidega ja teiste teenistujatega kõigis oma tööülesandeid puudutavates küsimustes</w:t>
            </w:r>
            <w:r w:rsidR="00E82535">
              <w:rPr>
                <w:szCs w:val="24"/>
                <w:lang w:val="et-EE"/>
              </w:rPr>
              <w:t>;</w:t>
            </w:r>
          </w:p>
          <w:p w:rsidR="00342F37" w:rsidRPr="00BC4B4E" w:rsidRDefault="00342F37">
            <w:pPr>
              <w:numPr>
                <w:ilvl w:val="0"/>
                <w:numId w:val="3"/>
              </w:numPr>
              <w:rPr>
                <w:szCs w:val="24"/>
                <w:lang w:val="et-EE"/>
              </w:rPr>
            </w:pPr>
            <w:r w:rsidRPr="00BC4B4E">
              <w:rPr>
                <w:szCs w:val="24"/>
                <w:lang w:val="et-EE"/>
              </w:rPr>
              <w:t>saada tööalase taseme tõstmiseks vajalikku tööalast koolitust eeldusel, et on olemas vajalikud aja- ja eelarve ressursid</w:t>
            </w:r>
            <w:r w:rsidR="00E82535">
              <w:rPr>
                <w:szCs w:val="24"/>
                <w:lang w:val="et-EE"/>
              </w:rPr>
              <w:t>.</w:t>
            </w:r>
          </w:p>
        </w:tc>
      </w:tr>
    </w:tbl>
    <w:p w:rsidR="00342F37" w:rsidRPr="00BC4B4E" w:rsidRDefault="00342F37">
      <w:pPr>
        <w:jc w:val="center"/>
        <w:rPr>
          <w:b/>
          <w:szCs w:val="24"/>
          <w:lang w:val="et-EE"/>
        </w:rPr>
      </w:pPr>
    </w:p>
    <w:p w:rsidR="00342F37" w:rsidRPr="00BC4B4E" w:rsidRDefault="00342F37">
      <w:pPr>
        <w:jc w:val="center"/>
        <w:rPr>
          <w:b/>
          <w:szCs w:val="24"/>
          <w:lang w:val="et-EE"/>
        </w:rPr>
      </w:pPr>
    </w:p>
    <w:p w:rsidR="00342F37" w:rsidRPr="00BC4B4E" w:rsidRDefault="00342F37">
      <w:pPr>
        <w:pStyle w:val="Heading1"/>
        <w:jc w:val="center"/>
        <w:rPr>
          <w:szCs w:val="24"/>
          <w:lang w:val="et-EE"/>
        </w:rPr>
      </w:pPr>
      <w:r w:rsidRPr="00BC4B4E">
        <w:rPr>
          <w:szCs w:val="24"/>
          <w:lang w:val="et-EE"/>
        </w:rPr>
        <w:t>TÖÖ ISELOOM</w:t>
      </w:r>
    </w:p>
    <w:p w:rsidR="00342F37" w:rsidRPr="00BC4B4E" w:rsidRDefault="00342F37">
      <w:pPr>
        <w:rPr>
          <w:szCs w:val="24"/>
          <w:lang w:val="et-EE"/>
        </w:rPr>
      </w:pPr>
    </w:p>
    <w:p w:rsidR="00342F37" w:rsidRPr="00BC4B4E" w:rsidRDefault="00342F37">
      <w:pPr>
        <w:rPr>
          <w:szCs w:val="24"/>
          <w:lang w:val="et-EE"/>
        </w:rPr>
      </w:pPr>
    </w:p>
    <w:tbl>
      <w:tblPr>
        <w:tblW w:w="93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5"/>
      </w:tblGrid>
      <w:tr w:rsidR="00342F37" w:rsidRPr="00BC4B4E" w:rsidTr="00DE2C29">
        <w:tblPrEx>
          <w:tblCellMar>
            <w:top w:w="0" w:type="dxa"/>
            <w:bottom w:w="0" w:type="dxa"/>
          </w:tblCellMar>
        </w:tblPrEx>
        <w:tc>
          <w:tcPr>
            <w:tcW w:w="9385" w:type="dxa"/>
          </w:tcPr>
          <w:p w:rsidR="00342F37" w:rsidRPr="00BC4B4E" w:rsidRDefault="00CB6EC9">
            <w:pPr>
              <w:jc w:val="both"/>
              <w:rPr>
                <w:szCs w:val="24"/>
                <w:lang w:val="et-EE"/>
              </w:rPr>
            </w:pPr>
            <w:r w:rsidRPr="00275A0A">
              <w:rPr>
                <w:szCs w:val="24"/>
                <w:lang w:val="et-EE"/>
              </w:rPr>
              <w:t>Finantsspetsialisti teenistuskoha asukoht on Tartus.</w:t>
            </w:r>
            <w:r>
              <w:rPr>
                <w:szCs w:val="24"/>
                <w:lang w:val="et-EE"/>
              </w:rPr>
              <w:t xml:space="preserve"> </w:t>
            </w:r>
            <w:r w:rsidRPr="00275A0A">
              <w:rPr>
                <w:szCs w:val="24"/>
                <w:lang w:val="et-EE"/>
              </w:rPr>
              <w:t xml:space="preserve">Töö on paikse iseloomuga, kuid eeldab </w:t>
            </w:r>
            <w:r>
              <w:rPr>
                <w:szCs w:val="24"/>
                <w:lang w:val="et-EE"/>
              </w:rPr>
              <w:t>aeg-ajalt lähetusi Eesti piires</w:t>
            </w:r>
            <w:r w:rsidR="00342F37" w:rsidRPr="00BC4B4E">
              <w:rPr>
                <w:szCs w:val="24"/>
                <w:lang w:val="et-EE"/>
              </w:rPr>
              <w:t xml:space="preserve"> ja vahel ka välissõite.</w:t>
            </w:r>
          </w:p>
          <w:p w:rsidR="00CB6EC9" w:rsidRDefault="00CB6EC9">
            <w:pPr>
              <w:jc w:val="both"/>
              <w:rPr>
                <w:szCs w:val="24"/>
                <w:lang w:val="et-EE"/>
              </w:rPr>
            </w:pPr>
            <w:r w:rsidRPr="00734561">
              <w:rPr>
                <w:szCs w:val="24"/>
                <w:lang w:val="et-EE"/>
              </w:rPr>
              <w:t xml:space="preserve">Oluline osa tööst toimub paberitega ja arvutil, töö iseloom nõuab head suhtlemis- ning meeskonnatöö oskust. </w:t>
            </w:r>
            <w:r w:rsidRPr="00BC4B4E">
              <w:rPr>
                <w:szCs w:val="24"/>
                <w:lang w:val="et-EE"/>
              </w:rPr>
              <w:t>Selge eneseväljendusoskus, täpsus, korrektsus ning tähtaegadest kinnipidamine on olulised.</w:t>
            </w:r>
            <w:r w:rsidRPr="00734561">
              <w:rPr>
                <w:szCs w:val="24"/>
                <w:lang w:val="et-EE"/>
              </w:rPr>
              <w:t xml:space="preserve"> Büroo töö nõuab pidevat suhtlemist inimestega, mis toimub telefonitsi, kirjavahetuse teel või nõupidamistel. </w:t>
            </w:r>
          </w:p>
          <w:p w:rsidR="00342F37" w:rsidRPr="00BC4B4E" w:rsidRDefault="00342F37">
            <w:pPr>
              <w:jc w:val="both"/>
              <w:rPr>
                <w:szCs w:val="24"/>
                <w:lang w:val="et-EE"/>
              </w:rPr>
            </w:pPr>
            <w:r w:rsidRPr="00BC4B4E">
              <w:rPr>
                <w:szCs w:val="24"/>
                <w:lang w:val="et-EE"/>
              </w:rPr>
              <w:t>Teenistuja peab pidevalt tegelema enesetäiendamisega, osavõtt PRIA poolt korraldatud koolitustest on kohustuslik.</w:t>
            </w:r>
          </w:p>
        </w:tc>
      </w:tr>
    </w:tbl>
    <w:p w:rsidR="00DE2C29" w:rsidRDefault="00DE2C29" w:rsidP="0090026C">
      <w:pPr>
        <w:ind w:left="720" w:firstLine="720"/>
        <w:rPr>
          <w:b/>
          <w:szCs w:val="24"/>
          <w:lang w:val="et-EE"/>
        </w:rPr>
      </w:pPr>
    </w:p>
    <w:p w:rsidR="00342F37" w:rsidRPr="0090026C" w:rsidRDefault="00342F37" w:rsidP="0090026C">
      <w:pPr>
        <w:ind w:left="720" w:firstLine="720"/>
        <w:rPr>
          <w:b/>
          <w:szCs w:val="24"/>
          <w:lang w:val="et-EE"/>
        </w:rPr>
      </w:pPr>
      <w:r w:rsidRPr="0090026C">
        <w:rPr>
          <w:b/>
          <w:szCs w:val="24"/>
          <w:lang w:val="et-EE"/>
        </w:rPr>
        <w:t>TÖÖANDJA POOLT TAGATAVAD TÖÖVAHENDID</w:t>
      </w:r>
    </w:p>
    <w:p w:rsidR="00342F37" w:rsidRPr="00BC4B4E" w:rsidRDefault="00342F37">
      <w:pPr>
        <w:rPr>
          <w:szCs w:val="24"/>
          <w:lang w:val="et-EE"/>
        </w:rPr>
      </w:pPr>
    </w:p>
    <w:p w:rsidR="00342F37" w:rsidRPr="00BC4B4E" w:rsidRDefault="00342F37">
      <w:pPr>
        <w:rPr>
          <w:szCs w:val="24"/>
          <w:lang w:val="et-EE"/>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9"/>
        <w:gridCol w:w="5061"/>
      </w:tblGrid>
      <w:tr w:rsidR="00342F37" w:rsidRPr="00BC4B4E" w:rsidTr="00BC4B4E">
        <w:tblPrEx>
          <w:tblCellMar>
            <w:top w:w="0" w:type="dxa"/>
            <w:bottom w:w="0" w:type="dxa"/>
          </w:tblCellMar>
        </w:tblPrEx>
        <w:tc>
          <w:tcPr>
            <w:tcW w:w="4579" w:type="dxa"/>
          </w:tcPr>
          <w:p w:rsidR="00342F37" w:rsidRPr="00BC4B4E" w:rsidRDefault="00342F37">
            <w:pPr>
              <w:jc w:val="center"/>
              <w:rPr>
                <w:b/>
                <w:szCs w:val="24"/>
                <w:lang w:val="et-EE"/>
              </w:rPr>
            </w:pPr>
            <w:r w:rsidRPr="00BC4B4E">
              <w:rPr>
                <w:b/>
                <w:szCs w:val="24"/>
                <w:lang w:val="et-EE"/>
              </w:rPr>
              <w:t>Teenistuja töövahenditeks on:</w:t>
            </w:r>
          </w:p>
        </w:tc>
        <w:tc>
          <w:tcPr>
            <w:tcW w:w="5061" w:type="dxa"/>
          </w:tcPr>
          <w:p w:rsidR="00342F37" w:rsidRPr="00BC4B4E" w:rsidRDefault="00342F37" w:rsidP="009B1228">
            <w:pPr>
              <w:jc w:val="center"/>
              <w:rPr>
                <w:b/>
                <w:szCs w:val="24"/>
                <w:lang w:val="et-EE"/>
              </w:rPr>
            </w:pPr>
            <w:r w:rsidRPr="00BC4B4E">
              <w:rPr>
                <w:b/>
                <w:szCs w:val="24"/>
                <w:lang w:val="et-EE"/>
              </w:rPr>
              <w:t>Tal on kasutada:</w:t>
            </w:r>
          </w:p>
        </w:tc>
      </w:tr>
      <w:tr w:rsidR="00342F37" w:rsidRPr="00BC4B4E" w:rsidTr="00BC4B4E">
        <w:tblPrEx>
          <w:tblCellMar>
            <w:top w:w="0" w:type="dxa"/>
            <w:bottom w:w="0" w:type="dxa"/>
          </w:tblCellMar>
        </w:tblPrEx>
        <w:tc>
          <w:tcPr>
            <w:tcW w:w="4579" w:type="dxa"/>
          </w:tcPr>
          <w:p w:rsidR="00342F37" w:rsidRPr="00BC4B4E" w:rsidRDefault="00342F37">
            <w:pPr>
              <w:numPr>
                <w:ilvl w:val="0"/>
                <w:numId w:val="6"/>
              </w:numPr>
              <w:rPr>
                <w:szCs w:val="24"/>
                <w:lang w:val="et-EE"/>
              </w:rPr>
            </w:pPr>
            <w:r w:rsidRPr="00BC4B4E">
              <w:rPr>
                <w:szCs w:val="24"/>
                <w:lang w:val="et-EE"/>
              </w:rPr>
              <w:t>arvuti</w:t>
            </w:r>
          </w:p>
          <w:p w:rsidR="00342F37" w:rsidRPr="00BC4B4E" w:rsidRDefault="00342F37">
            <w:pPr>
              <w:numPr>
                <w:ilvl w:val="0"/>
                <w:numId w:val="6"/>
              </w:numPr>
              <w:rPr>
                <w:szCs w:val="24"/>
                <w:lang w:val="et-EE"/>
              </w:rPr>
            </w:pPr>
            <w:r w:rsidRPr="00BC4B4E">
              <w:rPr>
                <w:szCs w:val="24"/>
                <w:lang w:val="et-EE"/>
              </w:rPr>
              <w:t>telefon</w:t>
            </w:r>
          </w:p>
          <w:p w:rsidR="00342F37" w:rsidRPr="00BC4B4E" w:rsidRDefault="00342F37">
            <w:pPr>
              <w:numPr>
                <w:ilvl w:val="0"/>
                <w:numId w:val="6"/>
              </w:numPr>
              <w:rPr>
                <w:szCs w:val="24"/>
                <w:lang w:val="et-EE"/>
              </w:rPr>
            </w:pPr>
            <w:r w:rsidRPr="00BC4B4E">
              <w:rPr>
                <w:szCs w:val="24"/>
                <w:lang w:val="et-EE"/>
              </w:rPr>
              <w:t>büroomööbel</w:t>
            </w:r>
          </w:p>
        </w:tc>
        <w:tc>
          <w:tcPr>
            <w:tcW w:w="5061" w:type="dxa"/>
          </w:tcPr>
          <w:p w:rsidR="00342F37" w:rsidRPr="00BC4B4E" w:rsidRDefault="00342F37">
            <w:pPr>
              <w:numPr>
                <w:ilvl w:val="0"/>
                <w:numId w:val="6"/>
              </w:numPr>
              <w:rPr>
                <w:szCs w:val="24"/>
                <w:lang w:val="et-EE"/>
              </w:rPr>
            </w:pPr>
            <w:r w:rsidRPr="00BC4B4E">
              <w:rPr>
                <w:szCs w:val="24"/>
                <w:lang w:val="et-EE"/>
              </w:rPr>
              <w:t>kantseleitarbed</w:t>
            </w:r>
          </w:p>
          <w:p w:rsidR="00342F37" w:rsidRPr="00BC4B4E" w:rsidRDefault="00342F37">
            <w:pPr>
              <w:numPr>
                <w:ilvl w:val="0"/>
                <w:numId w:val="6"/>
              </w:numPr>
              <w:rPr>
                <w:szCs w:val="24"/>
                <w:lang w:val="et-EE"/>
              </w:rPr>
            </w:pPr>
            <w:r w:rsidRPr="00BC4B4E">
              <w:rPr>
                <w:szCs w:val="24"/>
                <w:lang w:val="et-EE"/>
              </w:rPr>
              <w:t>printer</w:t>
            </w:r>
          </w:p>
          <w:p w:rsidR="00342F37" w:rsidRPr="00BC4B4E" w:rsidRDefault="00342F37">
            <w:pPr>
              <w:numPr>
                <w:ilvl w:val="0"/>
                <w:numId w:val="6"/>
              </w:numPr>
              <w:rPr>
                <w:szCs w:val="24"/>
                <w:lang w:val="et-EE"/>
              </w:rPr>
            </w:pPr>
            <w:r w:rsidRPr="00BC4B4E">
              <w:rPr>
                <w:szCs w:val="24"/>
                <w:lang w:val="et-EE"/>
              </w:rPr>
              <w:t>koopiamasin</w:t>
            </w:r>
          </w:p>
          <w:p w:rsidR="00342F37" w:rsidRPr="00BC4B4E" w:rsidRDefault="00342F37">
            <w:pPr>
              <w:numPr>
                <w:ilvl w:val="0"/>
                <w:numId w:val="6"/>
              </w:numPr>
              <w:rPr>
                <w:szCs w:val="24"/>
                <w:lang w:val="et-EE"/>
              </w:rPr>
            </w:pPr>
            <w:r w:rsidRPr="00BC4B4E">
              <w:rPr>
                <w:szCs w:val="24"/>
                <w:lang w:val="et-EE"/>
              </w:rPr>
              <w:t>paberipurustaja</w:t>
            </w:r>
          </w:p>
        </w:tc>
      </w:tr>
    </w:tbl>
    <w:p w:rsidR="00342F37" w:rsidRPr="00BC4B4E" w:rsidRDefault="00342F37">
      <w:pPr>
        <w:rPr>
          <w:szCs w:val="24"/>
          <w:lang w:val="et-EE"/>
        </w:rPr>
      </w:pPr>
    </w:p>
    <w:p w:rsidR="00342F37" w:rsidRPr="00BC4B4E" w:rsidRDefault="00342F37">
      <w:pPr>
        <w:pStyle w:val="Heading3"/>
        <w:jc w:val="center"/>
        <w:rPr>
          <w:szCs w:val="24"/>
          <w:lang w:val="et-EE"/>
        </w:rPr>
      </w:pPr>
      <w:r w:rsidRPr="00BC4B4E">
        <w:rPr>
          <w:szCs w:val="24"/>
          <w:lang w:val="et-EE"/>
        </w:rPr>
        <w:t>KVALIFIKATSIOONINÕUDED</w:t>
      </w:r>
    </w:p>
    <w:p w:rsidR="00342F37" w:rsidRPr="00BC4B4E" w:rsidRDefault="00342F37">
      <w:pPr>
        <w:rPr>
          <w:szCs w:val="24"/>
          <w:lang w:val="et-EE"/>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3685"/>
        <w:gridCol w:w="4111"/>
      </w:tblGrid>
      <w:tr w:rsidR="00342F37" w:rsidRPr="00BC4B4E" w:rsidTr="00BC4B4E">
        <w:tblPrEx>
          <w:tblCellMar>
            <w:top w:w="0" w:type="dxa"/>
            <w:bottom w:w="0" w:type="dxa"/>
          </w:tblCellMar>
        </w:tblPrEx>
        <w:tc>
          <w:tcPr>
            <w:tcW w:w="1844" w:type="dxa"/>
          </w:tcPr>
          <w:p w:rsidR="00342F37" w:rsidRPr="00BC4B4E" w:rsidRDefault="00342F37">
            <w:pPr>
              <w:rPr>
                <w:szCs w:val="24"/>
                <w:lang w:val="et-EE"/>
              </w:rPr>
            </w:pPr>
          </w:p>
        </w:tc>
        <w:tc>
          <w:tcPr>
            <w:tcW w:w="3685" w:type="dxa"/>
          </w:tcPr>
          <w:p w:rsidR="00342F37" w:rsidRPr="00BC4B4E" w:rsidRDefault="00342F37">
            <w:pPr>
              <w:jc w:val="center"/>
              <w:rPr>
                <w:b/>
                <w:szCs w:val="24"/>
                <w:lang w:val="et-EE"/>
              </w:rPr>
            </w:pPr>
            <w:r w:rsidRPr="00BC4B4E">
              <w:rPr>
                <w:b/>
                <w:szCs w:val="24"/>
                <w:lang w:val="et-EE"/>
              </w:rPr>
              <w:t>Kohustuslikud</w:t>
            </w:r>
          </w:p>
        </w:tc>
        <w:tc>
          <w:tcPr>
            <w:tcW w:w="4111" w:type="dxa"/>
          </w:tcPr>
          <w:p w:rsidR="00342F37" w:rsidRPr="00BC4B4E" w:rsidRDefault="00342F37">
            <w:pPr>
              <w:jc w:val="center"/>
              <w:rPr>
                <w:b/>
                <w:szCs w:val="24"/>
                <w:lang w:val="et-EE"/>
              </w:rPr>
            </w:pPr>
            <w:r w:rsidRPr="00BC4B4E">
              <w:rPr>
                <w:b/>
                <w:szCs w:val="24"/>
                <w:lang w:val="et-EE"/>
              </w:rPr>
              <w:t>Soovitavad</w:t>
            </w:r>
          </w:p>
        </w:tc>
      </w:tr>
      <w:tr w:rsidR="00342F37" w:rsidRPr="00BC4B4E" w:rsidTr="00BC4B4E">
        <w:tblPrEx>
          <w:tblCellMar>
            <w:top w:w="0" w:type="dxa"/>
            <w:bottom w:w="0" w:type="dxa"/>
          </w:tblCellMar>
        </w:tblPrEx>
        <w:tc>
          <w:tcPr>
            <w:tcW w:w="1844" w:type="dxa"/>
          </w:tcPr>
          <w:p w:rsidR="00342F37" w:rsidRPr="00BC4B4E" w:rsidRDefault="00342F37">
            <w:pPr>
              <w:rPr>
                <w:szCs w:val="24"/>
                <w:lang w:val="et-EE"/>
              </w:rPr>
            </w:pPr>
            <w:r w:rsidRPr="00BC4B4E">
              <w:rPr>
                <w:b/>
                <w:szCs w:val="24"/>
                <w:lang w:val="et-EE"/>
              </w:rPr>
              <w:t>Haridus, eriala</w:t>
            </w:r>
          </w:p>
        </w:tc>
        <w:tc>
          <w:tcPr>
            <w:tcW w:w="3685" w:type="dxa"/>
          </w:tcPr>
          <w:p w:rsidR="00342F37" w:rsidRPr="00BC4B4E" w:rsidRDefault="00AC304C">
            <w:pPr>
              <w:numPr>
                <w:ilvl w:val="0"/>
                <w:numId w:val="1"/>
              </w:numPr>
              <w:rPr>
                <w:szCs w:val="24"/>
                <w:lang w:val="et-EE"/>
              </w:rPr>
            </w:pPr>
            <w:r w:rsidRPr="00BC4B4E">
              <w:rPr>
                <w:szCs w:val="24"/>
                <w:lang w:val="et-EE"/>
              </w:rPr>
              <w:t>Finants</w:t>
            </w:r>
            <w:r w:rsidR="00EE795D" w:rsidRPr="00BC4B4E">
              <w:rPr>
                <w:szCs w:val="24"/>
                <w:lang w:val="et-EE"/>
              </w:rPr>
              <w:t>alane keskeri</w:t>
            </w:r>
            <w:r w:rsidR="00F50827" w:rsidRPr="00BC4B4E">
              <w:rPr>
                <w:szCs w:val="24"/>
                <w:lang w:val="et-EE"/>
              </w:rPr>
              <w:t>- või kõrgharidus</w:t>
            </w:r>
          </w:p>
        </w:tc>
        <w:tc>
          <w:tcPr>
            <w:tcW w:w="4111" w:type="dxa"/>
          </w:tcPr>
          <w:p w:rsidR="00342F37" w:rsidRPr="00BC4B4E" w:rsidRDefault="00342F37">
            <w:pPr>
              <w:numPr>
                <w:ilvl w:val="0"/>
                <w:numId w:val="1"/>
              </w:numPr>
              <w:rPr>
                <w:szCs w:val="24"/>
                <w:lang w:val="et-EE"/>
              </w:rPr>
            </w:pPr>
            <w:r w:rsidRPr="00BC4B4E">
              <w:rPr>
                <w:szCs w:val="24"/>
                <w:lang w:val="et-EE"/>
              </w:rPr>
              <w:t>Finants- või raamatupidamiseriala</w:t>
            </w:r>
          </w:p>
        </w:tc>
      </w:tr>
      <w:tr w:rsidR="00342F37" w:rsidRPr="0090026C" w:rsidTr="00BC4B4E">
        <w:tblPrEx>
          <w:tblCellMar>
            <w:top w:w="0" w:type="dxa"/>
            <w:bottom w:w="0" w:type="dxa"/>
          </w:tblCellMar>
        </w:tblPrEx>
        <w:tc>
          <w:tcPr>
            <w:tcW w:w="1844" w:type="dxa"/>
          </w:tcPr>
          <w:p w:rsidR="00342F37" w:rsidRPr="0090026C" w:rsidRDefault="00342F37">
            <w:pPr>
              <w:rPr>
                <w:b/>
                <w:szCs w:val="24"/>
                <w:lang w:val="et-EE"/>
              </w:rPr>
            </w:pPr>
            <w:r w:rsidRPr="0090026C">
              <w:rPr>
                <w:b/>
                <w:szCs w:val="24"/>
                <w:lang w:val="et-EE"/>
              </w:rPr>
              <w:t>Teadmised, kogemused</w:t>
            </w:r>
          </w:p>
        </w:tc>
        <w:tc>
          <w:tcPr>
            <w:tcW w:w="3685" w:type="dxa"/>
          </w:tcPr>
          <w:p w:rsidR="00342F37" w:rsidRPr="0090026C" w:rsidRDefault="00342F37">
            <w:pPr>
              <w:numPr>
                <w:ilvl w:val="0"/>
                <w:numId w:val="1"/>
              </w:numPr>
              <w:rPr>
                <w:szCs w:val="24"/>
                <w:lang w:val="et-EE"/>
              </w:rPr>
            </w:pPr>
            <w:r w:rsidRPr="0090026C">
              <w:rPr>
                <w:szCs w:val="24"/>
                <w:lang w:val="et-EE"/>
              </w:rPr>
              <w:t>Kogemus töös dokumentidega</w:t>
            </w:r>
          </w:p>
          <w:p w:rsidR="00342F37" w:rsidRPr="0090026C" w:rsidRDefault="00342F37">
            <w:pPr>
              <w:numPr>
                <w:ilvl w:val="0"/>
                <w:numId w:val="1"/>
              </w:numPr>
              <w:rPr>
                <w:szCs w:val="24"/>
                <w:lang w:val="et-EE"/>
              </w:rPr>
            </w:pPr>
            <w:r w:rsidRPr="0090026C">
              <w:rPr>
                <w:szCs w:val="24"/>
                <w:lang w:val="et-EE"/>
              </w:rPr>
              <w:t>Eesti keele väga hea valdamine nii kõnes kui kirjas</w:t>
            </w:r>
          </w:p>
        </w:tc>
        <w:tc>
          <w:tcPr>
            <w:tcW w:w="4111" w:type="dxa"/>
          </w:tcPr>
          <w:p w:rsidR="00342F37" w:rsidRPr="0090026C" w:rsidRDefault="00342F37" w:rsidP="00FC0005">
            <w:pPr>
              <w:numPr>
                <w:ilvl w:val="0"/>
                <w:numId w:val="4"/>
              </w:numPr>
              <w:rPr>
                <w:szCs w:val="24"/>
                <w:lang w:val="et-EE"/>
              </w:rPr>
            </w:pPr>
            <w:r w:rsidRPr="0090026C">
              <w:rPr>
                <w:szCs w:val="24"/>
                <w:lang w:val="et-EE"/>
              </w:rPr>
              <w:t xml:space="preserve">Raamatupidamisalane </w:t>
            </w:r>
            <w:r w:rsidR="00FC0005" w:rsidRPr="0090026C">
              <w:rPr>
                <w:szCs w:val="24"/>
                <w:lang w:val="et-EE"/>
              </w:rPr>
              <w:t xml:space="preserve">või </w:t>
            </w:r>
            <w:proofErr w:type="spellStart"/>
            <w:r w:rsidR="00FC0005" w:rsidRPr="0090026C">
              <w:rPr>
                <w:szCs w:val="24"/>
                <w:lang w:val="et-EE"/>
              </w:rPr>
              <w:t>andmesisestaja</w:t>
            </w:r>
            <w:proofErr w:type="spellEnd"/>
            <w:r w:rsidR="00FC0005" w:rsidRPr="0090026C">
              <w:rPr>
                <w:szCs w:val="24"/>
                <w:lang w:val="et-EE"/>
              </w:rPr>
              <w:t xml:space="preserve"> </w:t>
            </w:r>
            <w:r w:rsidRPr="0090026C">
              <w:rPr>
                <w:szCs w:val="24"/>
                <w:lang w:val="et-EE"/>
              </w:rPr>
              <w:t>töökogemus</w:t>
            </w:r>
            <w:r w:rsidR="00FC0005" w:rsidRPr="0090026C">
              <w:rPr>
                <w:szCs w:val="24"/>
                <w:lang w:val="et-EE"/>
              </w:rPr>
              <w:t xml:space="preserve"> </w:t>
            </w:r>
          </w:p>
        </w:tc>
      </w:tr>
      <w:tr w:rsidR="00342F37" w:rsidRPr="0090026C" w:rsidTr="00BC4B4E">
        <w:tblPrEx>
          <w:tblCellMar>
            <w:top w:w="0" w:type="dxa"/>
            <w:bottom w:w="0" w:type="dxa"/>
          </w:tblCellMar>
        </w:tblPrEx>
        <w:tc>
          <w:tcPr>
            <w:tcW w:w="1844" w:type="dxa"/>
          </w:tcPr>
          <w:p w:rsidR="00342F37" w:rsidRPr="0090026C" w:rsidRDefault="00342F37">
            <w:pPr>
              <w:rPr>
                <w:b/>
                <w:szCs w:val="24"/>
                <w:lang w:val="et-EE"/>
              </w:rPr>
            </w:pPr>
            <w:r w:rsidRPr="0090026C">
              <w:rPr>
                <w:b/>
                <w:szCs w:val="24"/>
                <w:lang w:val="et-EE"/>
              </w:rPr>
              <w:t>Oskused</w:t>
            </w:r>
          </w:p>
        </w:tc>
        <w:tc>
          <w:tcPr>
            <w:tcW w:w="3685" w:type="dxa"/>
          </w:tcPr>
          <w:p w:rsidR="00342F37" w:rsidRPr="0090026C" w:rsidRDefault="00342F37">
            <w:pPr>
              <w:numPr>
                <w:ilvl w:val="0"/>
                <w:numId w:val="1"/>
              </w:numPr>
              <w:rPr>
                <w:szCs w:val="24"/>
                <w:lang w:val="et-EE"/>
              </w:rPr>
            </w:pPr>
            <w:r w:rsidRPr="0090026C">
              <w:rPr>
                <w:szCs w:val="24"/>
                <w:lang w:val="et-EE"/>
              </w:rPr>
              <w:t xml:space="preserve">Arvutioskus (MS Office </w:t>
            </w:r>
            <w:proofErr w:type="spellStart"/>
            <w:r w:rsidRPr="0090026C">
              <w:rPr>
                <w:szCs w:val="24"/>
                <w:lang w:val="et-EE"/>
              </w:rPr>
              <w:t>kesktase</w:t>
            </w:r>
            <w:proofErr w:type="spellEnd"/>
            <w:r w:rsidRPr="0090026C">
              <w:rPr>
                <w:szCs w:val="24"/>
                <w:lang w:val="et-EE"/>
              </w:rPr>
              <w:t>, Internet)</w:t>
            </w:r>
            <w:r w:rsidR="00F50827" w:rsidRPr="0090026C">
              <w:rPr>
                <w:szCs w:val="24"/>
                <w:lang w:val="et-EE"/>
              </w:rPr>
              <w:t>;</w:t>
            </w:r>
          </w:p>
          <w:p w:rsidR="00F50827" w:rsidRPr="0090026C" w:rsidRDefault="00075195">
            <w:pPr>
              <w:numPr>
                <w:ilvl w:val="0"/>
                <w:numId w:val="1"/>
              </w:numPr>
              <w:rPr>
                <w:szCs w:val="24"/>
                <w:lang w:val="et-EE"/>
              </w:rPr>
            </w:pPr>
            <w:r w:rsidRPr="0090026C">
              <w:rPr>
                <w:szCs w:val="24"/>
                <w:lang w:val="et-EE"/>
              </w:rPr>
              <w:t xml:space="preserve">Finantstarkvarade kasutuse kogemus </w:t>
            </w:r>
          </w:p>
          <w:p w:rsidR="00342F37" w:rsidRPr="0090026C" w:rsidRDefault="00342F37">
            <w:pPr>
              <w:rPr>
                <w:szCs w:val="24"/>
                <w:lang w:val="et-EE"/>
              </w:rPr>
            </w:pPr>
          </w:p>
        </w:tc>
        <w:tc>
          <w:tcPr>
            <w:tcW w:w="4111" w:type="dxa"/>
          </w:tcPr>
          <w:p w:rsidR="00342F37" w:rsidRPr="0090026C" w:rsidRDefault="00342F37">
            <w:pPr>
              <w:numPr>
                <w:ilvl w:val="0"/>
                <w:numId w:val="1"/>
              </w:numPr>
              <w:rPr>
                <w:szCs w:val="24"/>
                <w:lang w:val="et-EE"/>
              </w:rPr>
            </w:pPr>
            <w:r w:rsidRPr="0090026C">
              <w:rPr>
                <w:szCs w:val="24"/>
                <w:lang w:val="et-EE"/>
              </w:rPr>
              <w:t xml:space="preserve">Mõne raamatupidamisprogrammi kasutamise oskus </w:t>
            </w:r>
          </w:p>
        </w:tc>
      </w:tr>
      <w:tr w:rsidR="00342F37" w:rsidRPr="0090026C" w:rsidTr="00BC4B4E">
        <w:tblPrEx>
          <w:tblCellMar>
            <w:top w:w="0" w:type="dxa"/>
            <w:bottom w:w="0" w:type="dxa"/>
          </w:tblCellMar>
        </w:tblPrEx>
        <w:tc>
          <w:tcPr>
            <w:tcW w:w="1844" w:type="dxa"/>
          </w:tcPr>
          <w:p w:rsidR="00342F37" w:rsidRPr="0090026C" w:rsidRDefault="00342F37">
            <w:pPr>
              <w:rPr>
                <w:b/>
                <w:szCs w:val="24"/>
                <w:lang w:val="et-EE"/>
              </w:rPr>
            </w:pPr>
            <w:r w:rsidRPr="0090026C">
              <w:rPr>
                <w:b/>
                <w:szCs w:val="24"/>
                <w:lang w:val="et-EE"/>
              </w:rPr>
              <w:t>Omadused</w:t>
            </w:r>
          </w:p>
        </w:tc>
        <w:tc>
          <w:tcPr>
            <w:tcW w:w="3685" w:type="dxa"/>
          </w:tcPr>
          <w:p w:rsidR="00342F37" w:rsidRPr="0090026C" w:rsidRDefault="00342F37">
            <w:pPr>
              <w:numPr>
                <w:ilvl w:val="0"/>
                <w:numId w:val="1"/>
              </w:numPr>
              <w:rPr>
                <w:szCs w:val="24"/>
                <w:lang w:val="et-EE"/>
              </w:rPr>
            </w:pPr>
            <w:r w:rsidRPr="0090026C">
              <w:rPr>
                <w:szCs w:val="24"/>
                <w:lang w:val="et-EE"/>
              </w:rPr>
              <w:t>Korrektsus ja täpsus</w:t>
            </w:r>
          </w:p>
          <w:p w:rsidR="00342F37" w:rsidRPr="0090026C" w:rsidRDefault="00342F37">
            <w:pPr>
              <w:numPr>
                <w:ilvl w:val="0"/>
                <w:numId w:val="1"/>
              </w:numPr>
              <w:rPr>
                <w:szCs w:val="24"/>
                <w:lang w:val="et-EE"/>
              </w:rPr>
            </w:pPr>
            <w:r w:rsidRPr="0090026C">
              <w:rPr>
                <w:szCs w:val="24"/>
                <w:lang w:val="et-EE"/>
              </w:rPr>
              <w:t>Meeskonnatöö valmidus</w:t>
            </w:r>
          </w:p>
        </w:tc>
        <w:tc>
          <w:tcPr>
            <w:tcW w:w="4111" w:type="dxa"/>
          </w:tcPr>
          <w:p w:rsidR="00342F37" w:rsidRPr="0090026C" w:rsidRDefault="00342F37">
            <w:pPr>
              <w:numPr>
                <w:ilvl w:val="0"/>
                <w:numId w:val="1"/>
              </w:numPr>
              <w:rPr>
                <w:szCs w:val="24"/>
                <w:lang w:val="et-EE"/>
              </w:rPr>
            </w:pPr>
            <w:r w:rsidRPr="0090026C">
              <w:rPr>
                <w:szCs w:val="24"/>
                <w:lang w:val="et-EE"/>
              </w:rPr>
              <w:t>Õppimisvalmidus</w:t>
            </w:r>
          </w:p>
          <w:p w:rsidR="00342F37" w:rsidRPr="00E8401E" w:rsidRDefault="00342F37" w:rsidP="00E8401E">
            <w:pPr>
              <w:numPr>
                <w:ilvl w:val="0"/>
                <w:numId w:val="1"/>
              </w:numPr>
              <w:rPr>
                <w:szCs w:val="24"/>
                <w:lang w:val="et-EE"/>
              </w:rPr>
            </w:pPr>
            <w:r w:rsidRPr="0090026C">
              <w:rPr>
                <w:szCs w:val="24"/>
                <w:lang w:val="et-EE"/>
              </w:rPr>
              <w:t>Hea stressitaluvus</w:t>
            </w:r>
          </w:p>
        </w:tc>
      </w:tr>
    </w:tbl>
    <w:p w:rsidR="00342F37" w:rsidRPr="0090026C" w:rsidRDefault="00342F37">
      <w:pPr>
        <w:jc w:val="both"/>
        <w:rPr>
          <w:rFonts w:ascii="Roboto Condensed" w:hAnsi="Roboto Condensed"/>
          <w:b/>
          <w:bCs/>
          <w:szCs w:val="24"/>
          <w:lang w:val="et-EE"/>
        </w:rPr>
      </w:pPr>
    </w:p>
    <w:p w:rsidR="00342F37" w:rsidRDefault="00342F37">
      <w:pPr>
        <w:pStyle w:val="Header"/>
        <w:tabs>
          <w:tab w:val="clear" w:pos="4153"/>
          <w:tab w:val="clear" w:pos="8306"/>
        </w:tabs>
        <w:rPr>
          <w:rFonts w:ascii="Roboto Condensed" w:hAnsi="Roboto Condensed"/>
          <w:szCs w:val="24"/>
          <w:lang w:val="et-EE"/>
        </w:rPr>
      </w:pPr>
    </w:p>
    <w:p w:rsidR="00E8401E" w:rsidRPr="0090026C" w:rsidRDefault="00E8401E">
      <w:pPr>
        <w:pStyle w:val="Header"/>
        <w:tabs>
          <w:tab w:val="clear" w:pos="4153"/>
          <w:tab w:val="clear" w:pos="8306"/>
        </w:tabs>
        <w:rPr>
          <w:rFonts w:ascii="Roboto Condensed" w:hAnsi="Roboto Condensed"/>
          <w:szCs w:val="24"/>
          <w:lang w:val="et-EE"/>
        </w:rPr>
      </w:pPr>
    </w:p>
    <w:p w:rsidR="00BC4B4E" w:rsidRPr="0090026C" w:rsidRDefault="00BC4B4E" w:rsidP="00BC4B4E">
      <w:pPr>
        <w:ind w:left="-426"/>
        <w:rPr>
          <w:szCs w:val="24"/>
          <w:lang w:val="et-EE"/>
        </w:rPr>
      </w:pPr>
      <w:r w:rsidRPr="0090026C">
        <w:rPr>
          <w:b/>
          <w:bCs/>
          <w:szCs w:val="24"/>
          <w:lang w:val="et-EE"/>
        </w:rPr>
        <w:t>TÖÖANDJA ESINDAJA</w:t>
      </w:r>
      <w:r w:rsidRPr="0090026C">
        <w:rPr>
          <w:szCs w:val="24"/>
          <w:lang w:val="et-EE"/>
        </w:rPr>
        <w:t xml:space="preserve"> </w:t>
      </w:r>
      <w:r w:rsidRPr="0090026C">
        <w:rPr>
          <w:szCs w:val="24"/>
          <w:lang w:val="et-EE"/>
        </w:rPr>
        <w:tab/>
      </w:r>
      <w:r w:rsidRPr="0090026C">
        <w:rPr>
          <w:szCs w:val="24"/>
          <w:lang w:val="et-EE"/>
        </w:rPr>
        <w:tab/>
      </w:r>
      <w:r w:rsidRPr="0090026C">
        <w:rPr>
          <w:szCs w:val="24"/>
          <w:lang w:val="et-EE"/>
        </w:rPr>
        <w:tab/>
        <w:t>Nimi: Jaan Kallas</w:t>
      </w:r>
    </w:p>
    <w:p w:rsidR="00BC4B4E" w:rsidRPr="0090026C" w:rsidRDefault="00BC4B4E" w:rsidP="00BC4B4E">
      <w:pPr>
        <w:ind w:left="-426"/>
        <w:rPr>
          <w:szCs w:val="24"/>
          <w:lang w:val="et-EE"/>
        </w:rPr>
      </w:pPr>
    </w:p>
    <w:p w:rsidR="00BC4B4E" w:rsidRPr="0090026C" w:rsidRDefault="00BC4B4E" w:rsidP="00BC4B4E">
      <w:pPr>
        <w:ind w:left="-426"/>
        <w:rPr>
          <w:szCs w:val="24"/>
          <w:lang w:val="et-EE"/>
        </w:rPr>
      </w:pPr>
      <w:r w:rsidRPr="0090026C">
        <w:rPr>
          <w:szCs w:val="24"/>
          <w:lang w:val="et-EE"/>
        </w:rPr>
        <w:t>Kuupäev</w:t>
      </w:r>
      <w:r w:rsidRPr="0090026C">
        <w:rPr>
          <w:szCs w:val="24"/>
          <w:lang w:val="et-EE"/>
        </w:rPr>
        <w:tab/>
      </w:r>
      <w:r w:rsidRPr="0090026C">
        <w:rPr>
          <w:szCs w:val="24"/>
          <w:lang w:val="et-EE"/>
        </w:rPr>
        <w:tab/>
      </w:r>
      <w:r w:rsidRPr="0090026C">
        <w:rPr>
          <w:szCs w:val="24"/>
          <w:lang w:val="et-EE"/>
        </w:rPr>
        <w:tab/>
      </w:r>
      <w:r w:rsidRPr="0090026C">
        <w:rPr>
          <w:szCs w:val="24"/>
          <w:lang w:val="et-EE"/>
        </w:rPr>
        <w:tab/>
      </w:r>
      <w:r w:rsidRPr="0090026C">
        <w:rPr>
          <w:szCs w:val="24"/>
          <w:lang w:val="et-EE"/>
        </w:rPr>
        <w:tab/>
      </w:r>
      <w:r w:rsidRPr="0090026C">
        <w:rPr>
          <w:szCs w:val="24"/>
          <w:lang w:val="et-EE"/>
        </w:rPr>
        <w:tab/>
        <w:t>Allkiri (allkirjastatud digitaalselt)</w:t>
      </w:r>
    </w:p>
    <w:p w:rsidR="00BC4B4E" w:rsidRPr="0090026C" w:rsidRDefault="00BC4B4E" w:rsidP="00BC4B4E">
      <w:pPr>
        <w:ind w:left="-426"/>
        <w:rPr>
          <w:szCs w:val="24"/>
          <w:lang w:val="et-EE"/>
        </w:rPr>
      </w:pPr>
    </w:p>
    <w:p w:rsidR="00BC4B4E" w:rsidRPr="0090026C" w:rsidRDefault="00BC4B4E" w:rsidP="00BC4B4E">
      <w:pPr>
        <w:ind w:left="-426"/>
        <w:rPr>
          <w:b/>
          <w:szCs w:val="24"/>
          <w:lang w:val="et-EE"/>
        </w:rPr>
      </w:pPr>
    </w:p>
    <w:p w:rsidR="00BC4B4E" w:rsidRPr="0090026C" w:rsidRDefault="00BC4B4E" w:rsidP="00BC4B4E">
      <w:pPr>
        <w:ind w:left="-426"/>
        <w:rPr>
          <w:szCs w:val="24"/>
          <w:lang w:val="et-EE"/>
        </w:rPr>
      </w:pPr>
      <w:r w:rsidRPr="0090026C">
        <w:rPr>
          <w:b/>
          <w:szCs w:val="24"/>
          <w:lang w:val="et-EE"/>
        </w:rPr>
        <w:t>VAHETU JUHT</w:t>
      </w:r>
      <w:r w:rsidRPr="0090026C">
        <w:rPr>
          <w:szCs w:val="24"/>
          <w:lang w:val="et-EE"/>
        </w:rPr>
        <w:tab/>
      </w:r>
      <w:r w:rsidRPr="0090026C">
        <w:rPr>
          <w:szCs w:val="24"/>
          <w:lang w:val="et-EE"/>
        </w:rPr>
        <w:tab/>
      </w:r>
      <w:r w:rsidRPr="0090026C">
        <w:rPr>
          <w:szCs w:val="24"/>
          <w:lang w:val="et-EE"/>
        </w:rPr>
        <w:tab/>
      </w:r>
      <w:r w:rsidRPr="0090026C">
        <w:rPr>
          <w:szCs w:val="24"/>
          <w:lang w:val="et-EE"/>
        </w:rPr>
        <w:tab/>
      </w:r>
      <w:r w:rsidRPr="0090026C">
        <w:rPr>
          <w:szCs w:val="24"/>
          <w:lang w:val="et-EE"/>
        </w:rPr>
        <w:tab/>
        <w:t>Nimi: Riina Otsa</w:t>
      </w:r>
    </w:p>
    <w:p w:rsidR="00BC4B4E" w:rsidRPr="0090026C" w:rsidRDefault="00BC4B4E" w:rsidP="00BC4B4E">
      <w:pPr>
        <w:ind w:left="-426"/>
        <w:rPr>
          <w:szCs w:val="24"/>
          <w:lang w:val="et-EE"/>
        </w:rPr>
      </w:pPr>
    </w:p>
    <w:p w:rsidR="00BC4B4E" w:rsidRPr="0090026C" w:rsidRDefault="00BC4B4E" w:rsidP="00BC4B4E">
      <w:pPr>
        <w:ind w:left="-426"/>
        <w:rPr>
          <w:szCs w:val="24"/>
          <w:lang w:val="et-EE"/>
        </w:rPr>
      </w:pPr>
      <w:r w:rsidRPr="0090026C">
        <w:rPr>
          <w:szCs w:val="24"/>
          <w:lang w:val="et-EE"/>
        </w:rPr>
        <w:t>Kuupäev</w:t>
      </w:r>
      <w:r w:rsidRPr="0090026C">
        <w:rPr>
          <w:szCs w:val="24"/>
          <w:lang w:val="et-EE"/>
        </w:rPr>
        <w:tab/>
      </w:r>
      <w:r w:rsidRPr="0090026C">
        <w:rPr>
          <w:szCs w:val="24"/>
          <w:lang w:val="et-EE"/>
        </w:rPr>
        <w:tab/>
      </w:r>
      <w:r w:rsidRPr="0090026C">
        <w:rPr>
          <w:szCs w:val="24"/>
          <w:lang w:val="et-EE"/>
        </w:rPr>
        <w:tab/>
      </w:r>
      <w:r w:rsidRPr="0090026C">
        <w:rPr>
          <w:szCs w:val="24"/>
          <w:lang w:val="et-EE"/>
        </w:rPr>
        <w:tab/>
      </w:r>
      <w:r w:rsidRPr="0090026C">
        <w:rPr>
          <w:szCs w:val="24"/>
          <w:lang w:val="et-EE"/>
        </w:rPr>
        <w:tab/>
      </w:r>
      <w:r w:rsidRPr="0090026C">
        <w:rPr>
          <w:szCs w:val="24"/>
          <w:lang w:val="et-EE"/>
        </w:rPr>
        <w:tab/>
        <w:t>Allkiri (allkirjastatud digitaalselt)</w:t>
      </w:r>
    </w:p>
    <w:p w:rsidR="00BC4B4E" w:rsidRPr="0090026C" w:rsidRDefault="00BC4B4E" w:rsidP="00BC4B4E">
      <w:pPr>
        <w:ind w:left="-426"/>
        <w:rPr>
          <w:szCs w:val="24"/>
          <w:lang w:val="et-EE"/>
        </w:rPr>
      </w:pPr>
    </w:p>
    <w:p w:rsidR="00BC4B4E" w:rsidRPr="0090026C" w:rsidRDefault="00BC4B4E" w:rsidP="00BC4B4E">
      <w:pPr>
        <w:ind w:left="-426"/>
        <w:rPr>
          <w:szCs w:val="24"/>
          <w:lang w:val="et-EE"/>
        </w:rPr>
      </w:pPr>
    </w:p>
    <w:p w:rsidR="00BC4B4E" w:rsidRPr="0090026C" w:rsidRDefault="00BC4B4E" w:rsidP="00BC4B4E">
      <w:pPr>
        <w:ind w:left="-426"/>
        <w:rPr>
          <w:szCs w:val="24"/>
          <w:lang w:val="et-EE"/>
        </w:rPr>
      </w:pPr>
    </w:p>
    <w:p w:rsidR="00BC4B4E" w:rsidRPr="0090026C" w:rsidRDefault="00BC4B4E" w:rsidP="00BC4B4E">
      <w:pPr>
        <w:ind w:left="-426"/>
        <w:rPr>
          <w:szCs w:val="24"/>
          <w:lang w:val="et-EE"/>
        </w:rPr>
      </w:pPr>
      <w:r w:rsidRPr="0090026C">
        <w:rPr>
          <w:szCs w:val="24"/>
          <w:lang w:val="et-EE"/>
        </w:rPr>
        <w:t>Kinnitan, et olen tutvunud ametijuhendiga ja kohustun järgima sellega ettenähtud tingimusi ja nõudeid.</w:t>
      </w:r>
    </w:p>
    <w:p w:rsidR="00BC4B4E" w:rsidRDefault="00BC4B4E" w:rsidP="00BC4B4E">
      <w:pPr>
        <w:rPr>
          <w:szCs w:val="24"/>
          <w:lang w:val="et-EE"/>
        </w:rPr>
      </w:pPr>
    </w:p>
    <w:p w:rsidR="00DE2C29" w:rsidRPr="0090026C" w:rsidRDefault="00DE2C29" w:rsidP="00BC4B4E">
      <w:pPr>
        <w:rPr>
          <w:szCs w:val="24"/>
          <w:lang w:val="et-EE"/>
        </w:rPr>
      </w:pPr>
      <w:bookmarkStart w:id="0" w:name="_GoBack"/>
      <w:bookmarkEnd w:id="0"/>
    </w:p>
    <w:p w:rsidR="00BC4B4E" w:rsidRPr="0090026C" w:rsidRDefault="00BC4B4E" w:rsidP="00BC4B4E">
      <w:pPr>
        <w:ind w:left="-426"/>
        <w:rPr>
          <w:szCs w:val="24"/>
          <w:lang w:val="et-EE"/>
        </w:rPr>
      </w:pPr>
      <w:r w:rsidRPr="0090026C">
        <w:rPr>
          <w:b/>
          <w:bCs/>
          <w:szCs w:val="24"/>
          <w:lang w:val="et-EE"/>
        </w:rPr>
        <w:t>TEENISTUJA</w:t>
      </w:r>
      <w:r w:rsidRPr="0090026C">
        <w:rPr>
          <w:b/>
          <w:bCs/>
          <w:szCs w:val="24"/>
          <w:lang w:val="et-EE"/>
        </w:rPr>
        <w:tab/>
      </w:r>
      <w:r w:rsidRPr="0090026C">
        <w:rPr>
          <w:szCs w:val="24"/>
          <w:lang w:val="et-EE"/>
        </w:rPr>
        <w:tab/>
      </w:r>
      <w:r w:rsidRPr="0090026C">
        <w:rPr>
          <w:szCs w:val="24"/>
          <w:lang w:val="et-EE"/>
        </w:rPr>
        <w:tab/>
      </w:r>
      <w:r w:rsidRPr="0090026C">
        <w:rPr>
          <w:szCs w:val="24"/>
          <w:lang w:val="et-EE"/>
        </w:rPr>
        <w:tab/>
      </w:r>
      <w:r w:rsidRPr="0090026C">
        <w:rPr>
          <w:szCs w:val="24"/>
          <w:lang w:val="et-EE"/>
        </w:rPr>
        <w:tab/>
        <w:t xml:space="preserve">Nimi: </w:t>
      </w:r>
      <w:r w:rsidRPr="0090026C">
        <w:rPr>
          <w:szCs w:val="24"/>
          <w:lang w:val="et-EE"/>
        </w:rPr>
        <w:t>Kaja</w:t>
      </w:r>
      <w:r w:rsidRPr="0090026C">
        <w:rPr>
          <w:szCs w:val="24"/>
          <w:lang w:val="et-EE"/>
        </w:rPr>
        <w:t xml:space="preserve"> </w:t>
      </w:r>
      <w:proofErr w:type="spellStart"/>
      <w:r w:rsidRPr="0090026C">
        <w:rPr>
          <w:szCs w:val="24"/>
          <w:lang w:val="et-EE"/>
        </w:rPr>
        <w:t>P</w:t>
      </w:r>
      <w:r w:rsidRPr="0090026C">
        <w:rPr>
          <w:szCs w:val="24"/>
          <w:lang w:val="et-EE"/>
        </w:rPr>
        <w:t>ärtels</w:t>
      </w:r>
      <w:proofErr w:type="spellEnd"/>
    </w:p>
    <w:p w:rsidR="00BC4B4E" w:rsidRPr="0090026C" w:rsidRDefault="00BC4B4E" w:rsidP="00BC4B4E">
      <w:pPr>
        <w:ind w:left="-426"/>
        <w:rPr>
          <w:szCs w:val="24"/>
          <w:lang w:val="et-EE"/>
        </w:rPr>
      </w:pPr>
    </w:p>
    <w:p w:rsidR="00BC4B4E" w:rsidRPr="0090026C" w:rsidRDefault="00BC4B4E" w:rsidP="00BC4B4E">
      <w:pPr>
        <w:ind w:left="-426"/>
        <w:rPr>
          <w:szCs w:val="24"/>
          <w:lang w:val="et-EE"/>
        </w:rPr>
      </w:pPr>
      <w:r w:rsidRPr="0090026C">
        <w:rPr>
          <w:szCs w:val="24"/>
          <w:lang w:val="et-EE"/>
        </w:rPr>
        <w:t xml:space="preserve">Kuupäev  </w:t>
      </w:r>
      <w:r w:rsidRPr="0090026C">
        <w:rPr>
          <w:szCs w:val="24"/>
          <w:lang w:val="et-EE"/>
        </w:rPr>
        <w:tab/>
      </w:r>
      <w:r w:rsidRPr="0090026C">
        <w:rPr>
          <w:szCs w:val="24"/>
          <w:lang w:val="et-EE"/>
        </w:rPr>
        <w:tab/>
      </w:r>
      <w:r w:rsidRPr="0090026C">
        <w:rPr>
          <w:szCs w:val="24"/>
          <w:lang w:val="et-EE"/>
        </w:rPr>
        <w:tab/>
      </w:r>
      <w:r w:rsidRPr="0090026C">
        <w:rPr>
          <w:szCs w:val="24"/>
          <w:lang w:val="et-EE"/>
        </w:rPr>
        <w:tab/>
      </w:r>
      <w:r w:rsidRPr="0090026C">
        <w:rPr>
          <w:szCs w:val="24"/>
          <w:lang w:val="et-EE"/>
        </w:rPr>
        <w:tab/>
      </w:r>
      <w:r w:rsidRPr="0090026C">
        <w:rPr>
          <w:szCs w:val="24"/>
          <w:lang w:val="et-EE"/>
        </w:rPr>
        <w:tab/>
        <w:t>Allkiri (allkirjastatud digitaalselt)</w:t>
      </w:r>
    </w:p>
    <w:p w:rsidR="00342F37" w:rsidRPr="003C503E" w:rsidRDefault="00342F37" w:rsidP="00BC4B4E">
      <w:pPr>
        <w:pStyle w:val="Header"/>
        <w:tabs>
          <w:tab w:val="clear" w:pos="4153"/>
          <w:tab w:val="clear" w:pos="8306"/>
        </w:tabs>
        <w:rPr>
          <w:rFonts w:ascii="Calibri" w:hAnsi="Calibri"/>
          <w:sz w:val="22"/>
          <w:szCs w:val="22"/>
          <w:lang w:val="et-EE"/>
        </w:rPr>
      </w:pPr>
    </w:p>
    <w:sectPr w:rsidR="00342F37" w:rsidRPr="003C503E">
      <w:headerReference w:type="default" r:id="rId8"/>
      <w:pgSz w:w="11906" w:h="16838"/>
      <w:pgMar w:top="1134" w:right="1276" w:bottom="1559" w:left="1797"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F2A" w:rsidRDefault="00C82F2A">
      <w:r>
        <w:separator/>
      </w:r>
    </w:p>
  </w:endnote>
  <w:endnote w:type="continuationSeparator" w:id="0">
    <w:p w:rsidR="00C82F2A" w:rsidRDefault="00C8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F2A" w:rsidRDefault="00C82F2A">
      <w:r>
        <w:separator/>
      </w:r>
    </w:p>
  </w:footnote>
  <w:footnote w:type="continuationSeparator" w:id="0">
    <w:p w:rsidR="00C82F2A" w:rsidRDefault="00C82F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74" w:rsidRDefault="00877C74">
    <w:pPr>
      <w:pStyle w:val="Header"/>
      <w:rPr>
        <w:lang w:val="et-EE"/>
      </w:rPr>
    </w:pPr>
    <w:r>
      <w:rPr>
        <w:lang w:val="et-EE"/>
      </w:rPr>
      <w:t>Põllumajanduse Registrite ja Informatsiooni Amet</w:t>
    </w:r>
  </w:p>
  <w:p w:rsidR="00877C74" w:rsidRDefault="00877C74">
    <w:pPr>
      <w:pStyle w:val="Header"/>
      <w:rPr>
        <w:lang w:val="et-EE"/>
      </w:rPr>
    </w:pPr>
    <w:r>
      <w:rPr>
        <w:lang w:val="et-EE"/>
      </w:rPr>
      <w:t>Ametijuhend</w:t>
    </w:r>
  </w:p>
  <w:p w:rsidR="00877C74" w:rsidRDefault="00B6775E">
    <w:pPr>
      <w:pStyle w:val="Header"/>
      <w:rPr>
        <w:lang w:val="et-EE"/>
      </w:rPr>
    </w:pPr>
    <w:r>
      <w:rPr>
        <w:lang w:val="et-EE"/>
      </w:rPr>
      <w:t>Kaja Pärtels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83078F8"/>
    <w:lvl w:ilvl="0">
      <w:numFmt w:val="bullet"/>
      <w:lvlText w:val="*"/>
      <w:lvlJc w:val="left"/>
    </w:lvl>
  </w:abstractNum>
  <w:abstractNum w:abstractNumId="1" w15:restartNumberingAfterBreak="0">
    <w:nsid w:val="0D256CA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9C5E9C"/>
    <w:multiLevelType w:val="hybridMultilevel"/>
    <w:tmpl w:val="B8CC1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C179EE"/>
    <w:multiLevelType w:val="hybridMultilevel"/>
    <w:tmpl w:val="055C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7"/>
  </w:num>
  <w:num w:numId="4">
    <w:abstractNumId w:val="1"/>
  </w:num>
  <w:num w:numId="5">
    <w:abstractNumId w:val="3"/>
  </w:num>
  <w:num w:numId="6">
    <w:abstractNumId w:val="5"/>
  </w:num>
  <w:num w:numId="7">
    <w:abstractNumId w:val="2"/>
  </w:num>
  <w:num w:numId="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76"/>
    <w:rsid w:val="000313C7"/>
    <w:rsid w:val="00032B3B"/>
    <w:rsid w:val="00075195"/>
    <w:rsid w:val="000A70E3"/>
    <w:rsid w:val="000E155B"/>
    <w:rsid w:val="000E6520"/>
    <w:rsid w:val="00130C20"/>
    <w:rsid w:val="00150CBA"/>
    <w:rsid w:val="001C1D93"/>
    <w:rsid w:val="001D3878"/>
    <w:rsid w:val="001F184D"/>
    <w:rsid w:val="001F240A"/>
    <w:rsid w:val="001F3627"/>
    <w:rsid w:val="001F6371"/>
    <w:rsid w:val="001F67DD"/>
    <w:rsid w:val="00212C40"/>
    <w:rsid w:val="00232C9A"/>
    <w:rsid w:val="00266D25"/>
    <w:rsid w:val="00304226"/>
    <w:rsid w:val="00316429"/>
    <w:rsid w:val="00342F37"/>
    <w:rsid w:val="00365AD9"/>
    <w:rsid w:val="00381230"/>
    <w:rsid w:val="003C165B"/>
    <w:rsid w:val="003C503E"/>
    <w:rsid w:val="003D16C6"/>
    <w:rsid w:val="00416C50"/>
    <w:rsid w:val="00446166"/>
    <w:rsid w:val="00464C1B"/>
    <w:rsid w:val="00472F98"/>
    <w:rsid w:val="004A111D"/>
    <w:rsid w:val="004C4E08"/>
    <w:rsid w:val="004D045D"/>
    <w:rsid w:val="004F672F"/>
    <w:rsid w:val="00561BF4"/>
    <w:rsid w:val="00571FC3"/>
    <w:rsid w:val="00616005"/>
    <w:rsid w:val="00616852"/>
    <w:rsid w:val="00631A62"/>
    <w:rsid w:val="00644C05"/>
    <w:rsid w:val="00663D18"/>
    <w:rsid w:val="006A0473"/>
    <w:rsid w:val="006E0CE9"/>
    <w:rsid w:val="006F06A3"/>
    <w:rsid w:val="007B3BC4"/>
    <w:rsid w:val="007B5D53"/>
    <w:rsid w:val="007E7B51"/>
    <w:rsid w:val="007F2928"/>
    <w:rsid w:val="00810E03"/>
    <w:rsid w:val="00823B50"/>
    <w:rsid w:val="008266E5"/>
    <w:rsid w:val="00845D81"/>
    <w:rsid w:val="008677C6"/>
    <w:rsid w:val="00877C74"/>
    <w:rsid w:val="0090026C"/>
    <w:rsid w:val="00934581"/>
    <w:rsid w:val="00935FC8"/>
    <w:rsid w:val="009A7A0B"/>
    <w:rsid w:val="009B1228"/>
    <w:rsid w:val="009C3DAB"/>
    <w:rsid w:val="009E68CE"/>
    <w:rsid w:val="00A12BD4"/>
    <w:rsid w:val="00A444C1"/>
    <w:rsid w:val="00A87CE2"/>
    <w:rsid w:val="00A90455"/>
    <w:rsid w:val="00AB1D76"/>
    <w:rsid w:val="00AC304C"/>
    <w:rsid w:val="00AC6153"/>
    <w:rsid w:val="00AD3B36"/>
    <w:rsid w:val="00B273F0"/>
    <w:rsid w:val="00B31465"/>
    <w:rsid w:val="00B63415"/>
    <w:rsid w:val="00B6775E"/>
    <w:rsid w:val="00BA1722"/>
    <w:rsid w:val="00BC4B4E"/>
    <w:rsid w:val="00BE13D2"/>
    <w:rsid w:val="00C11978"/>
    <w:rsid w:val="00C33604"/>
    <w:rsid w:val="00C82F2A"/>
    <w:rsid w:val="00C91219"/>
    <w:rsid w:val="00CB6BBD"/>
    <w:rsid w:val="00CB6EC9"/>
    <w:rsid w:val="00CC2CF4"/>
    <w:rsid w:val="00CC3E46"/>
    <w:rsid w:val="00CE6E0F"/>
    <w:rsid w:val="00CF0560"/>
    <w:rsid w:val="00D01B85"/>
    <w:rsid w:val="00D3583D"/>
    <w:rsid w:val="00D910D8"/>
    <w:rsid w:val="00DA1875"/>
    <w:rsid w:val="00DE2C29"/>
    <w:rsid w:val="00E07959"/>
    <w:rsid w:val="00E1574B"/>
    <w:rsid w:val="00E55805"/>
    <w:rsid w:val="00E72E43"/>
    <w:rsid w:val="00E82535"/>
    <w:rsid w:val="00E8401E"/>
    <w:rsid w:val="00EB0E0A"/>
    <w:rsid w:val="00EB4DA5"/>
    <w:rsid w:val="00EE1AFE"/>
    <w:rsid w:val="00EE795D"/>
    <w:rsid w:val="00F22BB1"/>
    <w:rsid w:val="00F50827"/>
    <w:rsid w:val="00FC0005"/>
    <w:rsid w:val="00FC1833"/>
    <w:rsid w:val="00FC2879"/>
    <w:rsid w:val="00FF57B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D7A5E8"/>
  <w15:chartTrackingRefBased/>
  <w15:docId w15:val="{0306D1AF-B051-49CD-8F00-315EFC9B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r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outlineLvl w:val="3"/>
    </w:pPr>
    <w:rPr>
      <w:b/>
      <w:color w:val="FF0000"/>
      <w:sz w:val="28"/>
      <w:lang w:val="et-E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autoSpaceDE w:val="0"/>
      <w:autoSpaceDN w:val="0"/>
      <w:adjustRightInd w:val="0"/>
      <w:ind w:left="360"/>
    </w:pPr>
    <w:rPr>
      <w:lang w:val="et-EE"/>
    </w:rPr>
  </w:style>
  <w:style w:type="paragraph" w:styleId="Footer">
    <w:name w:val="footer"/>
    <w:basedOn w:val="Normal"/>
    <w:semiHidden/>
    <w:pPr>
      <w:tabs>
        <w:tab w:val="center" w:pos="4153"/>
        <w:tab w:val="right" w:pos="8306"/>
      </w:tabs>
    </w:pPr>
  </w:style>
  <w:style w:type="paragraph" w:styleId="BodyTextIndent3">
    <w:name w:val="Body Text Indent 3"/>
    <w:basedOn w:val="Normal"/>
    <w:semiHidden/>
    <w:pPr>
      <w:spacing w:after="120"/>
      <w:ind w:left="283"/>
    </w:pPr>
    <w:rPr>
      <w:sz w:val="16"/>
      <w:szCs w:val="16"/>
    </w:rPr>
  </w:style>
  <w:style w:type="paragraph" w:styleId="BalloonText">
    <w:name w:val="Balloon Text"/>
    <w:basedOn w:val="Normal"/>
    <w:semiHidden/>
    <w:rPr>
      <w:rFonts w:ascii="Tahoma" w:hAnsi="Tahoma" w:cs="Tahoma"/>
      <w:sz w:val="16"/>
      <w:szCs w:val="16"/>
    </w:rPr>
  </w:style>
  <w:style w:type="paragraph" w:customStyle="1" w:styleId="Default">
    <w:name w:val="Default"/>
    <w:rsid w:val="00316429"/>
    <w:pPr>
      <w:autoSpaceDE w:val="0"/>
      <w:autoSpaceDN w:val="0"/>
      <w:adjustRightInd w:val="0"/>
    </w:pPr>
    <w:rPr>
      <w:color w:val="000000"/>
      <w:sz w:val="24"/>
      <w:szCs w:val="24"/>
    </w:rPr>
  </w:style>
  <w:style w:type="paragraph" w:styleId="ListParagraph">
    <w:name w:val="List Paragraph"/>
    <w:basedOn w:val="Normal"/>
    <w:uiPriority w:val="34"/>
    <w:qFormat/>
    <w:rsid w:val="00AC30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C610B-23C2-4A84-9975-DF96105A4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853</Words>
  <Characters>7072</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AMETIJUHENDI NÄIDIS</vt:lpstr>
    </vt:vector>
  </TitlesOfParts>
  <Company>PRIA</Company>
  <LinksUpToDate>false</LinksUpToDate>
  <CharactersWithSpaces>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AMETIJUHENDI NÄIDIS</dc:title>
  <dc:subject/>
  <dc:creator>Kristel Jalak</dc:creator>
  <cp:keywords/>
  <cp:lastModifiedBy>Tiiu Klement</cp:lastModifiedBy>
  <cp:revision>3</cp:revision>
  <cp:lastPrinted>2010-03-11T06:47:00Z</cp:lastPrinted>
  <dcterms:created xsi:type="dcterms:W3CDTF">2020-01-02T06:54:00Z</dcterms:created>
  <dcterms:modified xsi:type="dcterms:W3CDTF">2020-01-02T07:28:00Z</dcterms:modified>
</cp:coreProperties>
</file>