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E6AA" w14:textId="3CD51EAD" w:rsidR="00FA451B" w:rsidRPr="006E6409" w:rsidRDefault="00EB3A55">
      <w:pPr>
        <w:spacing w:after="11"/>
        <w:ind w:left="1817"/>
        <w:rPr>
          <w:sz w:val="28"/>
          <w:szCs w:val="28"/>
        </w:rPr>
      </w:pPr>
      <w:bookmarkStart w:id="0" w:name="_GoBack"/>
      <w:bookmarkEnd w:id="0"/>
      <w:r w:rsidRPr="006E6409">
        <w:rPr>
          <w:rFonts w:ascii="Times New Roman" w:eastAsia="Times New Roman" w:hAnsi="Times New Roman" w:cs="Times New Roman"/>
          <w:b/>
          <w:sz w:val="28"/>
          <w:szCs w:val="28"/>
        </w:rPr>
        <w:t xml:space="preserve">Põllumajanduse Registrite ja Informatsiooni Amet </w:t>
      </w:r>
    </w:p>
    <w:p w14:paraId="0B06E6AB" w14:textId="77777777" w:rsidR="00FA451B" w:rsidRPr="006E6409" w:rsidRDefault="00EB3A55">
      <w:pPr>
        <w:pStyle w:val="Heading1"/>
        <w:rPr>
          <w:sz w:val="28"/>
          <w:szCs w:val="28"/>
        </w:rPr>
      </w:pPr>
      <w:r w:rsidRPr="006E6409">
        <w:rPr>
          <w:sz w:val="28"/>
          <w:szCs w:val="28"/>
        </w:rPr>
        <w:t xml:space="preserve">AMETIJUHEND </w:t>
      </w:r>
    </w:p>
    <w:p w14:paraId="0B06E6AC" w14:textId="14C0412C" w:rsidR="00FA451B" w:rsidRDefault="00FA451B">
      <w:pPr>
        <w:spacing w:after="0"/>
        <w:ind w:left="4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218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4679"/>
      </w:tblGrid>
      <w:tr w:rsidR="00FA451B" w14:paraId="0B06E6AF" w14:textId="77777777">
        <w:trPr>
          <w:trHeight w:val="33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AD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Teenistuskoha nimetus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AE" w14:textId="60CEEAD5" w:rsidR="00FA451B" w:rsidRPr="006E6409" w:rsidRDefault="0082043E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="002F61B5" w:rsidRPr="006E6409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6E6409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2F61B5" w:rsidRPr="006E6409">
              <w:rPr>
                <w:rFonts w:ascii="Times New Roman" w:eastAsia="Times New Roman" w:hAnsi="Times New Roman" w:cs="Times New Roman"/>
                <w:sz w:val="24"/>
              </w:rPr>
              <w:t>ts</w:t>
            </w:r>
            <w:r w:rsidR="00EB3A55" w:rsidRPr="006E6409">
              <w:rPr>
                <w:rFonts w:ascii="Times New Roman" w:eastAsia="Times New Roman" w:hAnsi="Times New Roman" w:cs="Times New Roman"/>
                <w:sz w:val="24"/>
              </w:rPr>
              <w:t xml:space="preserve">spetsialist </w:t>
            </w:r>
          </w:p>
        </w:tc>
      </w:tr>
      <w:tr w:rsidR="00FA451B" w14:paraId="0B06E6B2" w14:textId="77777777">
        <w:trPr>
          <w:trHeight w:val="33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0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1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Gerly Mälton </w:t>
            </w:r>
          </w:p>
        </w:tc>
      </w:tr>
      <w:tr w:rsidR="00FA451B" w14:paraId="0B06E6B5" w14:textId="77777777">
        <w:trPr>
          <w:trHeight w:val="33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3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Koht asutuse struktuuris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4" w14:textId="77777777" w:rsidR="00FA451B" w:rsidRPr="006E6409" w:rsidRDefault="00EE6AE0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>Finantsosakond</w:t>
            </w:r>
          </w:p>
        </w:tc>
      </w:tr>
      <w:tr w:rsidR="00FA451B" w14:paraId="0B06E6B8" w14:textId="77777777">
        <w:trPr>
          <w:trHeight w:val="33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6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Vahetu juht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7" w14:textId="77777777" w:rsidR="00FA451B" w:rsidRPr="006E6409" w:rsidRDefault="00EE6AE0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>Finantsosakonna juhataja</w:t>
            </w:r>
          </w:p>
        </w:tc>
      </w:tr>
      <w:tr w:rsidR="00FA451B" w14:paraId="0B06E6BB" w14:textId="77777777">
        <w:trPr>
          <w:trHeight w:val="33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9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Alluvad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A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 xml:space="preserve">Ei ole </w:t>
            </w:r>
          </w:p>
        </w:tc>
      </w:tr>
      <w:tr w:rsidR="00FA451B" w14:paraId="0B06E6BE" w14:textId="77777777">
        <w:trPr>
          <w:trHeight w:val="33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C" w14:textId="77777777" w:rsidR="00FA451B" w:rsidRPr="006E6409" w:rsidRDefault="00EB3A5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Esimene asendaja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D" w14:textId="77777777" w:rsidR="00FA451B" w:rsidRPr="006E6409" w:rsidRDefault="00EE6AE0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 xml:space="preserve">Finantsosakonna </w:t>
            </w:r>
            <w:r w:rsidR="002F61B5" w:rsidRPr="006E6409">
              <w:rPr>
                <w:rFonts w:ascii="Times New Roman" w:eastAsia="Times New Roman" w:hAnsi="Times New Roman" w:cs="Times New Roman"/>
                <w:sz w:val="24"/>
              </w:rPr>
              <w:t>finants</w:t>
            </w:r>
            <w:r w:rsidR="00EB3A55" w:rsidRPr="006E6409">
              <w:rPr>
                <w:rFonts w:ascii="Times New Roman" w:eastAsia="Times New Roman" w:hAnsi="Times New Roman" w:cs="Times New Roman"/>
                <w:sz w:val="24"/>
              </w:rPr>
              <w:t xml:space="preserve">spetsialist </w:t>
            </w:r>
          </w:p>
        </w:tc>
      </w:tr>
      <w:tr w:rsidR="002F61B5" w14:paraId="0B06E6C1" w14:textId="77777777">
        <w:trPr>
          <w:trHeight w:val="33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BF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Teine asendaja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C0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 xml:space="preserve">Finantsosakonna finantsspetsialist </w:t>
            </w:r>
          </w:p>
        </w:tc>
      </w:tr>
      <w:tr w:rsidR="002F61B5" w14:paraId="0B06E6C4" w14:textId="77777777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C2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Keda asendab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C3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>Finantsosakonna finantsspetsialisti</w:t>
            </w:r>
          </w:p>
        </w:tc>
      </w:tr>
      <w:tr w:rsidR="002F61B5" w14:paraId="0B06E6C7" w14:textId="77777777">
        <w:trPr>
          <w:trHeight w:val="56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C5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Hindamine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6C6" w14:textId="77777777" w:rsidR="002F61B5" w:rsidRPr="006E6409" w:rsidRDefault="002F61B5" w:rsidP="002F61B5">
            <w:pPr>
              <w:rPr>
                <w:rFonts w:ascii="Times New Roman" w:hAnsi="Times New Roman" w:cs="Times New Roman"/>
              </w:rPr>
            </w:pPr>
            <w:r w:rsidRPr="006E6409">
              <w:rPr>
                <w:rFonts w:ascii="Times New Roman" w:eastAsia="Times New Roman" w:hAnsi="Times New Roman" w:cs="Times New Roman"/>
                <w:sz w:val="24"/>
              </w:rPr>
              <w:t xml:space="preserve">Kohustuslik arengu- ja hindamisvestlus vahetu juhiga vähemalt 1 kord aastas </w:t>
            </w:r>
          </w:p>
        </w:tc>
      </w:tr>
    </w:tbl>
    <w:p w14:paraId="0B06E6C9" w14:textId="56120021" w:rsidR="00FA451B" w:rsidRPr="006E6409" w:rsidRDefault="00EB3A55" w:rsidP="002D18C7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B06E6CA" w14:textId="77777777" w:rsidR="00FA451B" w:rsidRPr="006E6409" w:rsidRDefault="00EB3A55">
      <w:pPr>
        <w:pStyle w:val="Heading2"/>
        <w:ind w:left="441" w:right="4"/>
        <w:rPr>
          <w:sz w:val="24"/>
          <w:szCs w:val="24"/>
        </w:rPr>
      </w:pPr>
      <w:r w:rsidRPr="006E6409">
        <w:rPr>
          <w:sz w:val="24"/>
          <w:szCs w:val="24"/>
        </w:rPr>
        <w:t xml:space="preserve">TÖÖ LÜHIKIRJELDUS </w:t>
      </w:r>
    </w:p>
    <w:p w14:paraId="7C0F3D84" w14:textId="0B9BE349" w:rsidR="00587B57" w:rsidRPr="006E6409" w:rsidRDefault="00EB3A55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6E6CC" w14:textId="6894F59B" w:rsidR="00FA451B" w:rsidRDefault="007A7DD4" w:rsidP="007054F2">
      <w:pPr>
        <w:spacing w:after="13" w:line="25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>F</w:t>
      </w:r>
      <w:r w:rsidR="00F0506C" w:rsidRPr="006E6409">
        <w:rPr>
          <w:rFonts w:ascii="Times New Roman" w:eastAsia="Times New Roman" w:hAnsi="Times New Roman" w:cs="Times New Roman"/>
          <w:sz w:val="24"/>
          <w:szCs w:val="24"/>
        </w:rPr>
        <w:t>inants</w:t>
      </w:r>
      <w:r w:rsidR="00EB3A55" w:rsidRPr="006E6409">
        <w:rPr>
          <w:rFonts w:ascii="Times New Roman" w:eastAsia="Times New Roman" w:hAnsi="Times New Roman" w:cs="Times New Roman"/>
          <w:sz w:val="24"/>
          <w:szCs w:val="24"/>
        </w:rPr>
        <w:t xml:space="preserve">spetsialisti </w:t>
      </w:r>
      <w:r w:rsidR="00F0506C" w:rsidRPr="006E6409">
        <w:rPr>
          <w:rFonts w:ascii="Times New Roman" w:eastAsia="Times New Roman" w:hAnsi="Times New Roman" w:cs="Times New Roman"/>
          <w:sz w:val="24"/>
          <w:szCs w:val="24"/>
        </w:rPr>
        <w:t xml:space="preserve">töö põhieesmärk </w:t>
      </w:r>
      <w:r w:rsidR="00EB3A55" w:rsidRPr="006E6409">
        <w:rPr>
          <w:rFonts w:ascii="Times New Roman" w:eastAsia="Times New Roman" w:hAnsi="Times New Roman" w:cs="Times New Roman"/>
          <w:sz w:val="24"/>
          <w:szCs w:val="24"/>
        </w:rPr>
        <w:t xml:space="preserve">on vastu võtta </w:t>
      </w:r>
      <w:r w:rsidR="00F0506C" w:rsidRPr="006E6409">
        <w:rPr>
          <w:rFonts w:ascii="Times New Roman" w:eastAsia="Times New Roman" w:hAnsi="Times New Roman" w:cs="Times New Roman"/>
          <w:sz w:val="24"/>
          <w:szCs w:val="24"/>
        </w:rPr>
        <w:t>m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enetlussüsteemidest kõik otsused, </w:t>
      </w:r>
      <w:r w:rsidR="00F0506C" w:rsidRPr="006E6409">
        <w:rPr>
          <w:rFonts w:ascii="Times New Roman" w:eastAsia="Times New Roman" w:hAnsi="Times New Roman" w:cs="Times New Roman"/>
          <w:sz w:val="24"/>
          <w:szCs w:val="24"/>
        </w:rPr>
        <w:t>need kontrollida ning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 aktsepteerida </w:t>
      </w:r>
      <w:r w:rsidR="00060490" w:rsidRPr="006E6409">
        <w:rPr>
          <w:rFonts w:ascii="Times New Roman" w:eastAsia="Times New Roman" w:hAnsi="Times New Roman" w:cs="Times New Roman"/>
          <w:sz w:val="24"/>
          <w:szCs w:val="24"/>
        </w:rPr>
        <w:t>arvestus- ja maksete</w:t>
      </w:r>
      <w:r w:rsid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490" w:rsidRPr="006E6409">
        <w:rPr>
          <w:rFonts w:ascii="Times New Roman" w:eastAsia="Times New Roman" w:hAnsi="Times New Roman" w:cs="Times New Roman"/>
          <w:sz w:val="24"/>
          <w:szCs w:val="24"/>
        </w:rPr>
        <w:t>süsteemis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 ARMA, </w:t>
      </w:r>
      <w:r w:rsidR="00F0506C" w:rsidRPr="006E6409">
        <w:rPr>
          <w:rFonts w:ascii="Times New Roman" w:eastAsia="Times New Roman" w:hAnsi="Times New Roman" w:cs="Times New Roman"/>
          <w:sz w:val="24"/>
          <w:szCs w:val="24"/>
        </w:rPr>
        <w:t>koostada maksefailid</w:t>
      </w:r>
      <w:r w:rsidR="00FC5B40"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622" w:rsidRPr="006E6409">
        <w:rPr>
          <w:rFonts w:ascii="Times New Roman" w:eastAsia="Times New Roman" w:hAnsi="Times New Roman" w:cs="Times New Roman"/>
          <w:sz w:val="24"/>
          <w:szCs w:val="24"/>
        </w:rPr>
        <w:t>toetuste saajatele</w:t>
      </w:r>
      <w:r w:rsidR="00FC5B40" w:rsidRPr="006E6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>broneerida e-riigikassas väljamaksete teostamiseks raha, j</w:t>
      </w:r>
      <w:r w:rsidR="000E2584" w:rsidRPr="006E6409">
        <w:rPr>
          <w:rFonts w:ascii="Times New Roman" w:eastAsia="Times New Roman" w:hAnsi="Times New Roman" w:cs="Times New Roman"/>
          <w:sz w:val="24"/>
          <w:szCs w:val="24"/>
        </w:rPr>
        <w:t>älgida toetuste eelarvet</w:t>
      </w:r>
      <w:r w:rsidR="00E5725B" w:rsidRPr="006E6409">
        <w:rPr>
          <w:rFonts w:ascii="Times New Roman" w:eastAsia="Times New Roman" w:hAnsi="Times New Roman" w:cs="Times New Roman"/>
          <w:sz w:val="24"/>
          <w:szCs w:val="24"/>
        </w:rPr>
        <w:t xml:space="preserve"> ning </w:t>
      </w:r>
      <w:r w:rsidR="000E2584" w:rsidRPr="006E6409">
        <w:rPr>
          <w:rFonts w:ascii="Times New Roman" w:eastAsia="Times New Roman" w:hAnsi="Times New Roman" w:cs="Times New Roman"/>
          <w:sz w:val="24"/>
          <w:szCs w:val="24"/>
        </w:rPr>
        <w:t xml:space="preserve">rahaliste vahendite puudumisest teavitama koheselt eelarve- ja analüüsi osakonda, koostama vajadusel otsuste ja maksetega seotud </w:t>
      </w:r>
      <w:r w:rsidR="00E5725B" w:rsidRPr="006E6409">
        <w:rPr>
          <w:rFonts w:ascii="Times New Roman" w:eastAsia="Times New Roman" w:hAnsi="Times New Roman" w:cs="Times New Roman"/>
          <w:sz w:val="24"/>
          <w:szCs w:val="24"/>
        </w:rPr>
        <w:t>aruandlust ja vastam</w:t>
      </w:r>
      <w:r w:rsidR="000E2584" w:rsidRPr="006E6409">
        <w:rPr>
          <w:rFonts w:ascii="Times New Roman" w:eastAsia="Times New Roman" w:hAnsi="Times New Roman" w:cs="Times New Roman"/>
          <w:sz w:val="24"/>
          <w:szCs w:val="24"/>
        </w:rPr>
        <w:t>a taotlejate</w:t>
      </w:r>
      <w:r w:rsidR="00E5725B" w:rsidRPr="006E6409">
        <w:rPr>
          <w:rFonts w:ascii="Times New Roman" w:eastAsia="Times New Roman" w:hAnsi="Times New Roman" w:cs="Times New Roman"/>
          <w:sz w:val="24"/>
          <w:szCs w:val="24"/>
        </w:rPr>
        <w:t xml:space="preserve"> järelepärimistele maksete kohta. Finantsspetsialist täidab</w:t>
      </w:r>
      <w:r w:rsidR="00EE6AE0"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>kõiki töö</w:t>
      </w:r>
      <w:r w:rsidR="00EE6AE0" w:rsidRPr="006E6409">
        <w:rPr>
          <w:rFonts w:ascii="Times New Roman" w:eastAsia="Times New Roman" w:hAnsi="Times New Roman" w:cs="Times New Roman"/>
          <w:sz w:val="24"/>
          <w:szCs w:val="24"/>
        </w:rPr>
        <w:t xml:space="preserve">ülesandeid </w:t>
      </w:r>
      <w:r w:rsidR="00FC5B40" w:rsidRPr="006E6409">
        <w:rPr>
          <w:rFonts w:ascii="Times New Roman" w:eastAsia="Times New Roman" w:hAnsi="Times New Roman" w:cs="Times New Roman"/>
          <w:sz w:val="24"/>
          <w:szCs w:val="24"/>
        </w:rPr>
        <w:t>korrektselt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 ja tähtaegselt</w:t>
      </w:r>
      <w:r w:rsidR="00FC5B40"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AE0" w:rsidRPr="006E6409">
        <w:rPr>
          <w:rFonts w:ascii="Times New Roman" w:eastAsia="Times New Roman" w:hAnsi="Times New Roman" w:cs="Times New Roman"/>
          <w:sz w:val="24"/>
          <w:szCs w:val="24"/>
        </w:rPr>
        <w:t xml:space="preserve">vastavalt osakonna </w:t>
      </w:r>
      <w:r w:rsidR="00EB3A55" w:rsidRPr="006E6409">
        <w:rPr>
          <w:rFonts w:ascii="Times New Roman" w:eastAsia="Times New Roman" w:hAnsi="Times New Roman" w:cs="Times New Roman"/>
          <w:sz w:val="24"/>
          <w:szCs w:val="24"/>
        </w:rPr>
        <w:t>protseduuridele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 ja protsessi</w:t>
      </w:r>
      <w:r w:rsidR="00A26C77" w:rsidRPr="006E640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F045F" w:rsidRPr="006E6409">
        <w:rPr>
          <w:rFonts w:ascii="Times New Roman" w:eastAsia="Times New Roman" w:hAnsi="Times New Roman" w:cs="Times New Roman"/>
          <w:sz w:val="24"/>
          <w:szCs w:val="24"/>
        </w:rPr>
        <w:t xml:space="preserve"> joonistele</w:t>
      </w:r>
      <w:r w:rsidR="00EB3A55" w:rsidRPr="006E6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9F2E2D" w14:textId="77777777" w:rsidR="00587B57" w:rsidRPr="006E6409" w:rsidRDefault="00587B57" w:rsidP="007054F2">
      <w:pPr>
        <w:spacing w:after="13" w:line="25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B06E6CE" w14:textId="66A165F2" w:rsidR="00F0506C" w:rsidRPr="006E6409" w:rsidRDefault="00F0506C" w:rsidP="007054F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Finantsspetsialist tagab enda tööülesannete täitmisel </w:t>
      </w:r>
      <w:r w:rsidR="006E6409" w:rsidRPr="006E6409">
        <w:rPr>
          <w:rFonts w:ascii="Times New Roman" w:eastAsia="Times New Roman" w:hAnsi="Times New Roman" w:cs="Times New Roman"/>
          <w:sz w:val="24"/>
          <w:szCs w:val="24"/>
        </w:rPr>
        <w:t xml:space="preserve">Põllumajanduse Registrite ja Informatsiooni Ameti (edaspidi PRIA) </w:t>
      </w:r>
      <w:r w:rsidR="00E5725B"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>otsuste ja maksete arvestuse</w:t>
      </w:r>
      <w:r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järjepidevuse ning dokumentatsiooni vastavuse vastavalt </w:t>
      </w:r>
      <w:r w:rsidR="00EB6FB2"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>osakonna protseduuridele</w:t>
      </w:r>
      <w:r w:rsidR="00E87AD5"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>, protsessidele</w:t>
      </w:r>
      <w:r w:rsidR="00EB6FB2"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ja </w:t>
      </w:r>
      <w:r w:rsid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>Eest</w:t>
      </w:r>
      <w:r w:rsidRPr="006E6409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i õigusaktidele. Finantsspetsialist korraldab oma tööd nii, et on tagatud finantsarvestuse aktuaalsus, olulisus, objektiivsus ning jooksvalt võrreldava informatsiooni saamine, lähtudes heast raamatupidamise tavast ja järgides kutse-eetika nõudeid. </w:t>
      </w:r>
    </w:p>
    <w:p w14:paraId="0B06E6CF" w14:textId="77777777" w:rsidR="00FA451B" w:rsidRPr="006E6409" w:rsidRDefault="00FA451B" w:rsidP="007054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6E6D0" w14:textId="1411B989" w:rsidR="00FA451B" w:rsidRPr="006E6409" w:rsidRDefault="00EB3A55">
      <w:pPr>
        <w:spacing w:after="13" w:line="249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>Teenistuja juhindub oma töös</w:t>
      </w:r>
      <w:r w:rsidR="006E6409">
        <w:rPr>
          <w:rFonts w:ascii="Times New Roman" w:eastAsia="Times New Roman" w:hAnsi="Times New Roman" w:cs="Times New Roman"/>
          <w:sz w:val="24"/>
          <w:szCs w:val="24"/>
        </w:rPr>
        <w:t xml:space="preserve"> PRIA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ja finantsosakonna põhimäärusest, sisekorraeeskirjast, tööga seotud õigusaktidest, peadirektori kinnitatud protseduuridest, avaliku teenistuse seadusest, PRIA teenindusstandardist ja antud ametijuhendist. </w:t>
      </w:r>
    </w:p>
    <w:p w14:paraId="5AE84AE5" w14:textId="1C8E14E6" w:rsidR="00A71A2A" w:rsidRDefault="00A71A2A">
      <w:pPr>
        <w:spacing w:after="0"/>
        <w:ind w:left="4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65A9B" w14:textId="5BEE9A22" w:rsidR="00587B57" w:rsidRDefault="00A71A2A">
      <w:pPr>
        <w:spacing w:after="0"/>
        <w:ind w:left="4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TEENISTUSKOHUSTUSED</w:t>
      </w:r>
    </w:p>
    <w:p w14:paraId="18281E99" w14:textId="77777777" w:rsidR="00587B57" w:rsidRDefault="00587B57">
      <w:pPr>
        <w:spacing w:after="0"/>
        <w:ind w:left="4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6FFAB" w14:textId="77777777" w:rsidR="00A71A2A" w:rsidRPr="007F1E6F" w:rsidRDefault="00A71A2A" w:rsidP="00A71A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990"/>
      </w:tblGrid>
      <w:tr w:rsidR="00A71A2A" w:rsidRPr="007F1E6F" w14:paraId="374F17D4" w14:textId="77777777" w:rsidTr="00DD6ADA">
        <w:tc>
          <w:tcPr>
            <w:tcW w:w="4224" w:type="dxa"/>
          </w:tcPr>
          <w:p w14:paraId="6EDB164A" w14:textId="77777777" w:rsidR="00A71A2A" w:rsidRPr="007F1E6F" w:rsidRDefault="00A71A2A" w:rsidP="00F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Peamised tööülesanded</w:t>
            </w:r>
          </w:p>
        </w:tc>
        <w:tc>
          <w:tcPr>
            <w:tcW w:w="4990" w:type="dxa"/>
          </w:tcPr>
          <w:p w14:paraId="65F3068C" w14:textId="77777777" w:rsidR="00A71A2A" w:rsidRPr="007F1E6F" w:rsidRDefault="00A71A2A" w:rsidP="00F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Töötulemused ja kvaliteet</w:t>
            </w:r>
          </w:p>
        </w:tc>
      </w:tr>
      <w:tr w:rsidR="00A71A2A" w:rsidRPr="007F1E6F" w14:paraId="646D7A59" w14:textId="77777777" w:rsidTr="00DD6ADA">
        <w:tc>
          <w:tcPr>
            <w:tcW w:w="4224" w:type="dxa"/>
          </w:tcPr>
          <w:p w14:paraId="7051FA3A" w14:textId="77777777" w:rsidR="00A71A2A" w:rsidRPr="007F1E6F" w:rsidRDefault="00A71A2A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Raha tellimine toetuste väljamaksmiseks</w:t>
            </w:r>
          </w:p>
        </w:tc>
        <w:tc>
          <w:tcPr>
            <w:tcW w:w="4990" w:type="dxa"/>
          </w:tcPr>
          <w:p w14:paraId="13F97796" w14:textId="794C8268" w:rsidR="00A71A2A" w:rsidRPr="007F1E6F" w:rsidRDefault="00A71A2A" w:rsidP="00A71A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Toetuste väljamaksmiseks vajaminevate summade bron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eering on õigeaegselt edastatud Riigikassa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le.</w:t>
            </w:r>
          </w:p>
        </w:tc>
      </w:tr>
      <w:tr w:rsidR="004B2B7A" w:rsidRPr="007F1E6F" w14:paraId="109EC908" w14:textId="77777777" w:rsidTr="00DD6ADA">
        <w:tc>
          <w:tcPr>
            <w:tcW w:w="4224" w:type="dxa"/>
          </w:tcPr>
          <w:p w14:paraId="6D9C5F51" w14:textId="5588F4CA" w:rsidR="004B2B7A" w:rsidRPr="007F1E6F" w:rsidRDefault="004B2B7A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lastRenderedPageBreak/>
              <w:t>Otsuste kontrollimine ja vastuvõtmine</w:t>
            </w:r>
          </w:p>
        </w:tc>
        <w:tc>
          <w:tcPr>
            <w:tcW w:w="4990" w:type="dxa"/>
          </w:tcPr>
          <w:p w14:paraId="2301A189" w14:textId="2E69E29A" w:rsidR="004B2B7A" w:rsidRPr="007F1E6F" w:rsidRDefault="004B2B7A" w:rsidP="004B2B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Menetlussüsteemidest saadetud otsused on esimesel võimalusel kontrollitud ja aktsepteeritud finantsarvestuse süsteemis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.</w:t>
            </w:r>
          </w:p>
        </w:tc>
      </w:tr>
      <w:tr w:rsidR="004B2B7A" w:rsidRPr="007F1E6F" w14:paraId="67E2B77C" w14:textId="77777777" w:rsidTr="00DD6ADA">
        <w:tc>
          <w:tcPr>
            <w:tcW w:w="4224" w:type="dxa"/>
          </w:tcPr>
          <w:p w14:paraId="56FBA5C3" w14:textId="7A7C2C81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Maksefailide koostamine ja kontrollimine</w:t>
            </w:r>
          </w:p>
        </w:tc>
        <w:tc>
          <w:tcPr>
            <w:tcW w:w="4990" w:type="dxa"/>
          </w:tcPr>
          <w:p w14:paraId="0F13063B" w14:textId="62ED5BAE" w:rsidR="004B2B7A" w:rsidRPr="007F1E6F" w:rsidRDefault="004B2B7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Maksefailid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on koosta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ud/kinnita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ud õigeaegselt (sh maksed MAK ja EMKF toetuste saajatele)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ning on ettevalmistatud e-riigikassasse saatmiseks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B2B7A" w:rsidRPr="007F1E6F" w14:paraId="1371EC74" w14:textId="77777777" w:rsidTr="00DD6ADA">
        <w:tc>
          <w:tcPr>
            <w:tcW w:w="4224" w:type="dxa"/>
          </w:tcPr>
          <w:p w14:paraId="7FA5F6C5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Teostatud maksete ning laekumiste jälgimine</w:t>
            </w:r>
          </w:p>
        </w:tc>
        <w:tc>
          <w:tcPr>
            <w:tcW w:w="4990" w:type="dxa"/>
          </w:tcPr>
          <w:p w14:paraId="1CF8E4E5" w14:textId="159DAB61" w:rsidR="004B2B7A" w:rsidRPr="007F1E6F" w:rsidRDefault="004B2B7A" w:rsidP="00CF2AF8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E-r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iigikassa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tagasiside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süsteemi 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tehtud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õigeaegselt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ja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kontrollitud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ebaõnnestunud makse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te info on 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edastatud </w:t>
            </w:r>
            <w:r w:rsidR="00CF2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vastavalt protseduurile ja protsessi joonistele tei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stele </w:t>
            </w:r>
            <w:r w:rsidR="00CF2A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osapoolt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ele.</w:t>
            </w:r>
          </w:p>
        </w:tc>
      </w:tr>
      <w:tr w:rsidR="004B2B7A" w:rsidRPr="007F1E6F" w14:paraId="543949B8" w14:textId="77777777" w:rsidTr="00DD6ADA">
        <w:tc>
          <w:tcPr>
            <w:tcW w:w="4224" w:type="dxa"/>
          </w:tcPr>
          <w:p w14:paraId="173118B9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Memo koostamine</w:t>
            </w:r>
          </w:p>
        </w:tc>
        <w:tc>
          <w:tcPr>
            <w:tcW w:w="4990" w:type="dxa"/>
          </w:tcPr>
          <w:p w14:paraId="518E1E9D" w14:textId="2EF5F2AB" w:rsidR="004B2B7A" w:rsidRPr="007F1E6F" w:rsidRDefault="00CF2AF8" w:rsidP="00CF2AF8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Iga n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ädala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esmaspäeval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on eelmise nädala maksete kohta koostatud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juhtkonna 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koosoleku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ks kokkuvõttev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memo.</w:t>
            </w:r>
          </w:p>
        </w:tc>
      </w:tr>
      <w:tr w:rsidR="004B2B7A" w:rsidRPr="007F1E6F" w14:paraId="229E85AF" w14:textId="77777777" w:rsidTr="00DD6ADA">
        <w:tc>
          <w:tcPr>
            <w:tcW w:w="4224" w:type="dxa"/>
          </w:tcPr>
          <w:p w14:paraId="34CE0C22" w14:textId="0161DACF" w:rsidR="004B2B7A" w:rsidRPr="007F1E6F" w:rsidRDefault="00CF2AF8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E-riigikassa viitenumbrit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 inventuurid</w:t>
            </w:r>
          </w:p>
        </w:tc>
        <w:tc>
          <w:tcPr>
            <w:tcW w:w="4990" w:type="dxa"/>
          </w:tcPr>
          <w:p w14:paraId="5FB44A98" w14:textId="004215A6" w:rsidR="004B2B7A" w:rsidRPr="007F1E6F" w:rsidRDefault="00CF2AF8" w:rsidP="00CF2AF8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 e-r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iigikassa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viitenumbrite kohta 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koostat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ud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iga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kuu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esimesel nädalal tehingute koon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</w:tr>
      <w:tr w:rsidR="004B2B7A" w:rsidRPr="007F1E6F" w14:paraId="366B4A1E" w14:textId="77777777" w:rsidTr="00DD6ADA">
        <w:tc>
          <w:tcPr>
            <w:tcW w:w="4224" w:type="dxa"/>
            <w:tcBorders>
              <w:top w:val="single" w:sz="4" w:space="0" w:color="auto"/>
            </w:tcBorders>
          </w:tcPr>
          <w:p w14:paraId="367B4398" w14:textId="3314981D" w:rsidR="007D2FBA" w:rsidRPr="007F1E6F" w:rsidRDefault="007D2FBA" w:rsidP="007D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Ametiautode sõidupäevik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ute kontrollimine </w:t>
            </w:r>
          </w:p>
          <w:p w14:paraId="31DD00D3" w14:textId="4523D909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1B87739F" w14:textId="3A505A77" w:rsidR="004B2B7A" w:rsidRPr="007F1E6F" w:rsidRDefault="007D2FBA" w:rsidP="007D2FB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Sõidupäevik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d on 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kontrolli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tud õigeaegselt</w:t>
            </w:r>
          </w:p>
        </w:tc>
      </w:tr>
      <w:tr w:rsidR="004B2B7A" w:rsidRPr="007F1E6F" w14:paraId="7C1AF3C7" w14:textId="77777777" w:rsidTr="00DD6ADA">
        <w:tc>
          <w:tcPr>
            <w:tcW w:w="4224" w:type="dxa"/>
          </w:tcPr>
          <w:p w14:paraId="4D0732F2" w14:textId="336037F0" w:rsidR="004B2B7A" w:rsidRPr="007F1E6F" w:rsidRDefault="007D2FBA" w:rsidP="004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Toimikute ettevalmistamine 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arhiveerimiseks. </w:t>
            </w:r>
          </w:p>
          <w:p w14:paraId="283A43C9" w14:textId="0D4ECFB4" w:rsidR="004B2B7A" w:rsidRPr="007F1E6F" w:rsidRDefault="004B2B7A" w:rsidP="007D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Toimikute üleandmine asutuse arhiivi</w:t>
            </w:r>
          </w:p>
        </w:tc>
        <w:tc>
          <w:tcPr>
            <w:tcW w:w="4990" w:type="dxa"/>
          </w:tcPr>
          <w:p w14:paraId="5E472FA3" w14:textId="77777777" w:rsidR="004B2B7A" w:rsidRPr="007F1E6F" w:rsidRDefault="004B2B7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Toimikud on nõuetekohaselt vormistatud;</w:t>
            </w:r>
          </w:p>
          <w:p w14:paraId="6BFB7434" w14:textId="77777777" w:rsidR="004B2B7A" w:rsidRPr="007F1E6F" w:rsidRDefault="004B2B7A" w:rsidP="004B2B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toimikud on arhiveerimiseks ettevalmistatud;</w:t>
            </w:r>
          </w:p>
          <w:p w14:paraId="28A5CFA0" w14:textId="77777777" w:rsidR="004B2B7A" w:rsidRPr="007F1E6F" w:rsidRDefault="004B2B7A" w:rsidP="004B2B7A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toimikud on üle antud arhiivi eest vastutavale teenistujale vastavaks tähtajaks.</w:t>
            </w:r>
          </w:p>
        </w:tc>
      </w:tr>
      <w:tr w:rsidR="004B2B7A" w:rsidRPr="007F1E6F" w14:paraId="2EBC43C6" w14:textId="77777777" w:rsidTr="00DD6ADA">
        <w:tc>
          <w:tcPr>
            <w:tcW w:w="4224" w:type="dxa"/>
          </w:tcPr>
          <w:p w14:paraId="31072483" w14:textId="77777777" w:rsidR="004B2B7A" w:rsidRPr="007F1E6F" w:rsidRDefault="004B2B7A" w:rsidP="004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Arendustöös osalemine</w:t>
            </w:r>
          </w:p>
        </w:tc>
        <w:tc>
          <w:tcPr>
            <w:tcW w:w="4990" w:type="dxa"/>
          </w:tcPr>
          <w:p w14:paraId="7A107BF2" w14:textId="6F625629" w:rsidR="004B2B7A" w:rsidRPr="007F1E6F" w:rsidRDefault="004B2B7A" w:rsidP="004B2B7A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On osalenud tööks vajalike protseduuride ja </w:t>
            </w:r>
            <w:r w:rsidR="007D2FB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protsessi jooniste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väljatöötamisel ning täiendamisel, </w:t>
            </w:r>
          </w:p>
          <w:p w14:paraId="1047D4D2" w14:textId="77777777" w:rsidR="004B2B7A" w:rsidRPr="007F1E6F" w:rsidRDefault="004B2B7A" w:rsidP="004B2B7A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 on osalenud osakonna arengustrateegia väljatöötamisel ja uute eesmärkide kavandamisel.</w:t>
            </w:r>
          </w:p>
        </w:tc>
      </w:tr>
      <w:tr w:rsidR="004B2B7A" w:rsidRPr="007F1E6F" w14:paraId="444EF091" w14:textId="77777777" w:rsidTr="00DD6ADA">
        <w:tc>
          <w:tcPr>
            <w:tcW w:w="4224" w:type="dxa"/>
          </w:tcPr>
          <w:p w14:paraId="0780C159" w14:textId="77777777" w:rsidR="004B2B7A" w:rsidRPr="007F1E6F" w:rsidRDefault="004B2B7A" w:rsidP="004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Töökoosolekutel osalemine</w:t>
            </w:r>
          </w:p>
        </w:tc>
        <w:tc>
          <w:tcPr>
            <w:tcW w:w="4990" w:type="dxa"/>
          </w:tcPr>
          <w:p w14:paraId="71863292" w14:textId="092A6C93" w:rsidR="004B2B7A" w:rsidRPr="007F1E6F" w:rsidRDefault="004B2B7A" w:rsidP="007D2FB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Teenistuja on osa võtnud kõigist toimuvatest töökoosolekutest, kus tema </w:t>
            </w:r>
            <w:proofErr w:type="spellStart"/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kohalviibimine</w:t>
            </w:r>
            <w:proofErr w:type="spellEnd"/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on nõutav</w:t>
            </w:r>
            <w:r w:rsidR="007D2F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B2B7A" w:rsidRPr="007F1E6F" w14:paraId="6F6E8D38" w14:textId="77777777" w:rsidTr="00DD6ADA">
        <w:tc>
          <w:tcPr>
            <w:tcW w:w="4224" w:type="dxa"/>
          </w:tcPr>
          <w:p w14:paraId="236FC950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Infovahetus organisatsioonis</w:t>
            </w:r>
          </w:p>
        </w:tc>
        <w:tc>
          <w:tcPr>
            <w:tcW w:w="4990" w:type="dxa"/>
          </w:tcPr>
          <w:p w14:paraId="70C1C584" w14:textId="37BD788A" w:rsidR="004B2B7A" w:rsidRPr="007F1E6F" w:rsidRDefault="007D2FB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ajalik info jõuab operatiivselt kõikide osapoolteni (finantsosakond, teised osakonnad ja bürood);</w:t>
            </w:r>
          </w:p>
          <w:p w14:paraId="54C33F28" w14:textId="6A6174FB" w:rsidR="004B2B7A" w:rsidRPr="007F1E6F" w:rsidRDefault="004B2B7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kahtluste või küsimuste puhul oma tööülesannete täitmisel konsulteeri</w:t>
            </w:r>
            <w:r w:rsidR="007D2F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 finantsspetsialist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2FB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esimesel võimalusel 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oma vahetu juhiga ja tegutse</w:t>
            </w:r>
            <w:r w:rsidR="007D2F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vastavalt saadud juhtnööridele;</w:t>
            </w:r>
          </w:p>
          <w:p w14:paraId="615AB214" w14:textId="77777777" w:rsidR="004B2B7A" w:rsidRPr="007F1E6F" w:rsidRDefault="004B2B7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teenistuja on kinni pidanud konfidentsiaalsuse nõudest ja ei ole väljastanud oma töö käigus saadud 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informatsiooni asjasse mittepuutuvatele isikutele</w:t>
            </w:r>
          </w:p>
        </w:tc>
      </w:tr>
      <w:tr w:rsidR="004B2B7A" w:rsidRPr="007F1E6F" w14:paraId="76481150" w14:textId="77777777" w:rsidTr="00DD6ADA">
        <w:tc>
          <w:tcPr>
            <w:tcW w:w="4224" w:type="dxa"/>
          </w:tcPr>
          <w:p w14:paraId="7F2C8305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990" w:type="dxa"/>
          </w:tcPr>
          <w:p w14:paraId="6A450E72" w14:textId="4D786C8A" w:rsidR="004B2B7A" w:rsidRPr="007D2FBA" w:rsidRDefault="004B2B7A" w:rsidP="007D2FB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Järelevalvet teostavate organisatsioonide esindajad on saanud neid rahuldava informatsiooni ametniku töö kohta;</w:t>
            </w:r>
          </w:p>
        </w:tc>
      </w:tr>
      <w:tr w:rsidR="004B2B7A" w:rsidRPr="007F1E6F" w14:paraId="5D446E62" w14:textId="77777777" w:rsidTr="00DD6ADA">
        <w:tc>
          <w:tcPr>
            <w:tcW w:w="4224" w:type="dxa"/>
          </w:tcPr>
          <w:p w14:paraId="45CD2B77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Suhtlemine klientidega</w:t>
            </w:r>
          </w:p>
        </w:tc>
        <w:tc>
          <w:tcPr>
            <w:tcW w:w="4990" w:type="dxa"/>
          </w:tcPr>
          <w:p w14:paraId="6B094261" w14:textId="6B69BE90" w:rsidR="004B2B7A" w:rsidRPr="007F1E6F" w:rsidRDefault="007D2FB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Finantsspetsialist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teab asutuses kehtivaid teenindusstandardeid ja klienditeeninduse põhimõtteid ning rakendab neid igapäevases suhtlemises klientidega.</w:t>
            </w:r>
          </w:p>
        </w:tc>
      </w:tr>
      <w:tr w:rsidR="004B2B7A" w:rsidRPr="007F1E6F" w14:paraId="0F1FDF9D" w14:textId="77777777" w:rsidTr="00DD6ADA">
        <w:tc>
          <w:tcPr>
            <w:tcW w:w="4224" w:type="dxa"/>
          </w:tcPr>
          <w:p w14:paraId="254B9C37" w14:textId="77777777" w:rsidR="004B2B7A" w:rsidRPr="007F1E6F" w:rsidRDefault="004B2B7A" w:rsidP="004B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Lisaülesannete täitmine</w:t>
            </w:r>
          </w:p>
        </w:tc>
        <w:tc>
          <w:tcPr>
            <w:tcW w:w="4990" w:type="dxa"/>
          </w:tcPr>
          <w:p w14:paraId="60B4B20F" w14:textId="688CB04E" w:rsidR="004B2B7A" w:rsidRPr="007F1E6F" w:rsidRDefault="007D2FBA" w:rsidP="004B2B7A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Finantsspetsialist</w:t>
            </w: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2B7A"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täidab vahetu juhi poolt määratud tööalaseid lisaülesandeid.</w:t>
            </w:r>
          </w:p>
        </w:tc>
      </w:tr>
    </w:tbl>
    <w:p w14:paraId="4A665403" w14:textId="559289B7" w:rsidR="00A71A2A" w:rsidRPr="00A71A2A" w:rsidRDefault="00A71A2A" w:rsidP="00A71A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0B06E730" w14:textId="026A7DBC" w:rsidR="00FA451B" w:rsidRPr="002D18C7" w:rsidRDefault="00EB3A55" w:rsidP="002D18C7">
      <w:pPr>
        <w:spacing w:after="0"/>
        <w:ind w:left="3259" w:firstLine="281"/>
        <w:rPr>
          <w:rFonts w:ascii="Times New Roman" w:hAnsi="Times New Roman" w:cs="Times New Roman"/>
          <w:b/>
          <w:sz w:val="24"/>
          <w:szCs w:val="24"/>
        </w:rPr>
      </w:pPr>
      <w:r w:rsidRPr="002D18C7">
        <w:rPr>
          <w:rFonts w:ascii="Times New Roman" w:hAnsi="Times New Roman" w:cs="Times New Roman"/>
          <w:b/>
          <w:sz w:val="24"/>
          <w:szCs w:val="24"/>
        </w:rPr>
        <w:t xml:space="preserve">VASTUTUS </w:t>
      </w:r>
    </w:p>
    <w:p w14:paraId="0A28B0C4" w14:textId="3BC1C0B3" w:rsidR="002D18C7" w:rsidRPr="006E6409" w:rsidRDefault="002D18C7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23" w:type="dxa"/>
        <w:tblInd w:w="-5" w:type="dxa"/>
        <w:tblCellMar>
          <w:top w:w="5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9223"/>
      </w:tblGrid>
      <w:tr w:rsidR="00FA451B" w:rsidRPr="006E6409" w14:paraId="0B06E73B" w14:textId="77777777" w:rsidTr="00DD6ADA">
        <w:trPr>
          <w:trHeight w:val="397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732" w14:textId="5F079DAD" w:rsidR="00366039" w:rsidRPr="006E6409" w:rsidRDefault="00366039" w:rsidP="003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409">
              <w:rPr>
                <w:rFonts w:ascii="Times New Roman" w:hAnsi="Times New Roman" w:cs="Times New Roman"/>
                <w:sz w:val="24"/>
                <w:szCs w:val="24"/>
              </w:rPr>
              <w:t xml:space="preserve">Finantsspetsialist kohustub ja vastutab: </w:t>
            </w:r>
          </w:p>
          <w:p w14:paraId="0B06E733" w14:textId="77777777" w:rsidR="00366039" w:rsidRPr="006E6409" w:rsidRDefault="00366039" w:rsidP="00366039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t-EE"/>
              </w:rPr>
            </w:pPr>
            <w:r w:rsidRPr="006E6409">
              <w:rPr>
                <w:szCs w:val="24"/>
                <w:lang w:val="et-EE"/>
              </w:rPr>
              <w:t xml:space="preserve">täitma tööülesandeid ausalt, asjatundlikult ja hoolikalt; </w:t>
            </w:r>
          </w:p>
          <w:p w14:paraId="0B06E734" w14:textId="77777777" w:rsidR="00366039" w:rsidRPr="006E6409" w:rsidRDefault="00366039" w:rsidP="00366039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t-EE"/>
              </w:rPr>
            </w:pPr>
            <w:r w:rsidRPr="006E6409">
              <w:rPr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14:paraId="0B06E735" w14:textId="77777777" w:rsidR="00366039" w:rsidRPr="006E6409" w:rsidRDefault="00366039" w:rsidP="00366039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t-EE"/>
              </w:rPr>
            </w:pPr>
            <w:r w:rsidRPr="006E6409">
              <w:rPr>
                <w:szCs w:val="24"/>
                <w:lang w:val="et-EE"/>
              </w:rPr>
              <w:t xml:space="preserve">vastutab tööülesannete õigeaegse, täpse ja kvaliteetse täitmise eest sh tema töös kasutatavatesse programmidesse andmete sisestamise õigsuse eest; </w:t>
            </w:r>
          </w:p>
          <w:p w14:paraId="0B06E736" w14:textId="77777777" w:rsidR="00366039" w:rsidRPr="006E6409" w:rsidRDefault="00366039" w:rsidP="00366039">
            <w:pPr>
              <w:pStyle w:val="ListParagraph"/>
              <w:numPr>
                <w:ilvl w:val="0"/>
                <w:numId w:val="4"/>
              </w:numPr>
              <w:rPr>
                <w:szCs w:val="24"/>
                <w:lang w:val="et-EE"/>
              </w:rPr>
            </w:pPr>
            <w:r w:rsidRPr="006E6409">
              <w:rPr>
                <w:szCs w:val="24"/>
                <w:lang w:val="et-EE"/>
              </w:rPr>
              <w:t xml:space="preserve">kohustub käituma väärikalt nii teenistuses olles kui ka väljaspool tööaega; </w:t>
            </w:r>
          </w:p>
          <w:p w14:paraId="0B06E737" w14:textId="4238EE8F" w:rsidR="00366039" w:rsidRPr="006E6409" w:rsidRDefault="00366039" w:rsidP="003660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6409">
              <w:rPr>
                <w:rFonts w:ascii="Times New Roman" w:hAnsi="Times New Roman" w:cs="Times New Roman"/>
                <w:sz w:val="24"/>
                <w:szCs w:val="24"/>
              </w:rPr>
              <w:t>vastutab ametialase informatsiooni kaitsmise ja hoidmise eest</w:t>
            </w:r>
            <w:r w:rsidR="007D2F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6E738" w14:textId="3A7067DC" w:rsidR="00366039" w:rsidRPr="006E6409" w:rsidRDefault="00366039" w:rsidP="003660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6409">
              <w:rPr>
                <w:rFonts w:ascii="Times New Roman" w:hAnsi="Times New Roman" w:cs="Times New Roman"/>
                <w:sz w:val="24"/>
                <w:szCs w:val="24"/>
              </w:rPr>
              <w:t>vastutab tema kasutusse antud töövahendite säilimise ja hoidmise eest</w:t>
            </w:r>
            <w:r w:rsidR="002D1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6E739" w14:textId="77777777" w:rsidR="00366039" w:rsidRPr="006E6409" w:rsidRDefault="00366039" w:rsidP="003660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9">
              <w:rPr>
                <w:rFonts w:ascii="Times New Roman" w:hAnsi="Times New Roman" w:cs="Times New Roman"/>
                <w:sz w:val="24"/>
                <w:szCs w:val="24"/>
              </w:rPr>
              <w:t>vastutab järelevalvet teostavate organisatsioonide esindajatele oma tööd puudutava adekvaatse informatsiooni andmise eest ning neile oma võimaluste piires abi osutamise eest</w:t>
            </w:r>
          </w:p>
          <w:p w14:paraId="0B06E73A" w14:textId="054D405D" w:rsidR="00FA451B" w:rsidRPr="006E6409" w:rsidRDefault="00366039" w:rsidP="003660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9">
              <w:rPr>
                <w:rFonts w:ascii="Times New Roman" w:hAnsi="Times New Roman" w:cs="Times New Roman"/>
                <w:sz w:val="24"/>
                <w:szCs w:val="24"/>
              </w:rPr>
              <w:t>vastutab enese kvalifikatsiooni hoidmise ja täiendamise eest</w:t>
            </w:r>
            <w:r w:rsidR="002D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CADD24" w14:textId="17CB4D90" w:rsidR="002D18C7" w:rsidRPr="006E6409" w:rsidRDefault="002D18C7" w:rsidP="00366039">
      <w:pPr>
        <w:rPr>
          <w:rFonts w:ascii="Times New Roman" w:hAnsi="Times New Roman" w:cs="Times New Roman"/>
          <w:sz w:val="24"/>
          <w:szCs w:val="24"/>
        </w:rPr>
      </w:pPr>
    </w:p>
    <w:p w14:paraId="0B06E73D" w14:textId="77777777" w:rsidR="00FA451B" w:rsidRPr="006E6409" w:rsidRDefault="00EB3A55">
      <w:pPr>
        <w:pStyle w:val="Heading2"/>
        <w:ind w:left="441" w:right="5"/>
        <w:rPr>
          <w:sz w:val="24"/>
          <w:szCs w:val="24"/>
        </w:rPr>
      </w:pPr>
      <w:r w:rsidRPr="006E6409">
        <w:rPr>
          <w:sz w:val="24"/>
          <w:szCs w:val="24"/>
        </w:rPr>
        <w:t xml:space="preserve">ÕIGUSED  </w:t>
      </w:r>
    </w:p>
    <w:p w14:paraId="49D79077" w14:textId="50480B4F" w:rsidR="002D18C7" w:rsidRPr="002D18C7" w:rsidRDefault="002D18C7" w:rsidP="002D18C7">
      <w:pPr>
        <w:spacing w:after="0"/>
        <w:ind w:left="427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D18C7" w:rsidRPr="002D18C7" w14:paraId="4EFFDF45" w14:textId="77777777" w:rsidTr="00DD6ADA">
        <w:tc>
          <w:tcPr>
            <w:tcW w:w="9214" w:type="dxa"/>
          </w:tcPr>
          <w:p w14:paraId="6DCE0968" w14:textId="77777777" w:rsidR="002D18C7" w:rsidRPr="002D18C7" w:rsidRDefault="002D18C7" w:rsidP="002D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Teenistujal on õigus:</w:t>
            </w:r>
          </w:p>
          <w:p w14:paraId="144BD55E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kasutada oma töös PRIA põhimäärusest, sisekorraeeskirjast ja avaliku teenistuse seadusest tulenevaid õigusi;</w:t>
            </w:r>
          </w:p>
          <w:p w14:paraId="3C4530EB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saada </w:t>
            </w:r>
            <w:proofErr w:type="spellStart"/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PRIAst</w:t>
            </w:r>
            <w:proofErr w:type="spellEnd"/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oma tööks vajalikku informatsiooni;</w:t>
            </w:r>
          </w:p>
          <w:p w14:paraId="457282EF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koostööd teiste osakondade teenistujatega;</w:t>
            </w:r>
          </w:p>
          <w:p w14:paraId="5515E350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ettepanekuid oma pädevusse kuuluvas valdkonnas töö paremaks korraldamiseks</w:t>
            </w:r>
          </w:p>
          <w:p w14:paraId="43BE61C2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suhelda PRIA nimel klientidega ja teiste teenistujatega kõigis oma tööülesandeid puudutavates küsimustes;</w:t>
            </w:r>
          </w:p>
          <w:p w14:paraId="79B92651" w14:textId="77777777" w:rsidR="002D18C7" w:rsidRPr="002D18C7" w:rsidRDefault="002D18C7" w:rsidP="002D18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saada tööalase taseme tõstmiseks vajalikku tööalast koolitust eeldusel, et on olemas vajalikud aja- ja eelarve ressursid.</w:t>
            </w:r>
          </w:p>
        </w:tc>
      </w:tr>
    </w:tbl>
    <w:p w14:paraId="2DF0028D" w14:textId="6B9EA3AD" w:rsidR="002D18C7" w:rsidRDefault="002D18C7">
      <w:pPr>
        <w:pStyle w:val="Heading2"/>
        <w:ind w:left="441"/>
        <w:rPr>
          <w:sz w:val="24"/>
          <w:szCs w:val="24"/>
        </w:rPr>
      </w:pPr>
    </w:p>
    <w:p w14:paraId="3FFA167D" w14:textId="77777777" w:rsidR="002D18C7" w:rsidRPr="002D18C7" w:rsidRDefault="002D18C7" w:rsidP="002D18C7"/>
    <w:p w14:paraId="0B06E747" w14:textId="125A515C" w:rsidR="00FA451B" w:rsidRPr="006E6409" w:rsidRDefault="00EB3A55">
      <w:pPr>
        <w:pStyle w:val="Heading2"/>
        <w:ind w:left="441"/>
        <w:rPr>
          <w:sz w:val="24"/>
          <w:szCs w:val="24"/>
        </w:rPr>
      </w:pPr>
      <w:r w:rsidRPr="006E6409">
        <w:rPr>
          <w:sz w:val="24"/>
          <w:szCs w:val="24"/>
        </w:rPr>
        <w:lastRenderedPageBreak/>
        <w:t xml:space="preserve">TÖÖ ISELOOM </w:t>
      </w:r>
    </w:p>
    <w:p w14:paraId="0B06E748" w14:textId="77777777" w:rsidR="00FA451B" w:rsidRPr="006E6409" w:rsidRDefault="00EB3A55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6E749" w14:textId="77777777" w:rsidR="00DC7CF8" w:rsidRPr="006E6409" w:rsidRDefault="00C546F8" w:rsidP="00DD6ADA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9" w:line="248" w:lineRule="auto"/>
        <w:ind w:left="118" w:righ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>Finantsspetsialisti</w:t>
      </w:r>
      <w:r w:rsidR="00831F95" w:rsidRPr="006E6409">
        <w:rPr>
          <w:rFonts w:ascii="Times New Roman" w:eastAsia="Times New Roman" w:hAnsi="Times New Roman" w:cs="Times New Roman"/>
          <w:sz w:val="24"/>
          <w:szCs w:val="24"/>
        </w:rPr>
        <w:t xml:space="preserve"> teenistuskoht asub</w:t>
      </w:r>
      <w:r w:rsidR="00EB3A55" w:rsidRPr="006E6409">
        <w:rPr>
          <w:rFonts w:ascii="Times New Roman" w:eastAsia="Times New Roman" w:hAnsi="Times New Roman" w:cs="Times New Roman"/>
          <w:sz w:val="24"/>
          <w:szCs w:val="24"/>
        </w:rPr>
        <w:t xml:space="preserve"> Tartus. Töö on paikse iseloomuga, kuid eeldab aegajalt lähetusi Eesti piires ja vahel ka välissõite. Töö eeldab paberi- ja arvutitööd ning pidevat suhtlemist kaasteenistujatega nii telefonitsi, kirja teel kui vestlustes. Selge eneseväljendusoskus, täpsus, korrektsus ning tähtaegadest kinnipidamine on olulised.  </w:t>
      </w:r>
    </w:p>
    <w:p w14:paraId="0B06E74A" w14:textId="77777777" w:rsidR="00DC7CF8" w:rsidRPr="006E6409" w:rsidRDefault="00DC7CF8" w:rsidP="00DD6ADA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9" w:line="248" w:lineRule="auto"/>
        <w:ind w:left="118" w:righ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6E74B" w14:textId="77777777" w:rsidR="00DC7CF8" w:rsidRPr="006E6409" w:rsidRDefault="00DC7CF8" w:rsidP="00DD6ADA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9" w:line="248" w:lineRule="auto"/>
        <w:ind w:left="118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Teenistuja peab pidevalt tegelema enesetäiendamisega, osavõtt PRIA poolt korraldatud koolitustest on kohustuslik. </w:t>
      </w:r>
    </w:p>
    <w:p w14:paraId="0B06E74C" w14:textId="77777777" w:rsidR="00FA451B" w:rsidRPr="006E6409" w:rsidRDefault="00FA451B">
      <w:pPr>
        <w:spacing w:after="14"/>
        <w:ind w:left="427"/>
        <w:rPr>
          <w:rFonts w:ascii="Times New Roman" w:hAnsi="Times New Roman" w:cs="Times New Roman"/>
          <w:sz w:val="24"/>
          <w:szCs w:val="24"/>
        </w:rPr>
      </w:pPr>
    </w:p>
    <w:p w14:paraId="716D5589" w14:textId="77777777" w:rsidR="002D18C7" w:rsidRPr="002D18C7" w:rsidRDefault="002D18C7" w:rsidP="002D18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2D18C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TÖÖANDJA POOLT TAGATAVAD TÖÖVAHENDID</w:t>
      </w:r>
    </w:p>
    <w:p w14:paraId="0A7760BC" w14:textId="77777777" w:rsidR="002D18C7" w:rsidRPr="002D18C7" w:rsidRDefault="002D18C7" w:rsidP="002D18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948"/>
      </w:tblGrid>
      <w:tr w:rsidR="002D18C7" w:rsidRPr="002D18C7" w14:paraId="093BC40E" w14:textId="77777777" w:rsidTr="00DD6ADA">
        <w:tc>
          <w:tcPr>
            <w:tcW w:w="4408" w:type="dxa"/>
          </w:tcPr>
          <w:p w14:paraId="20C6B86F" w14:textId="77777777" w:rsidR="002D18C7" w:rsidRPr="002D18C7" w:rsidRDefault="002D18C7" w:rsidP="002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Teenistuja töövahenditeks on:</w:t>
            </w:r>
          </w:p>
        </w:tc>
        <w:tc>
          <w:tcPr>
            <w:tcW w:w="4948" w:type="dxa"/>
          </w:tcPr>
          <w:p w14:paraId="029E2D48" w14:textId="77777777" w:rsidR="002D18C7" w:rsidRPr="002D18C7" w:rsidRDefault="002D18C7" w:rsidP="002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Tal on kasutada :</w:t>
            </w:r>
          </w:p>
        </w:tc>
      </w:tr>
      <w:tr w:rsidR="002D18C7" w:rsidRPr="002D18C7" w14:paraId="5B90DD98" w14:textId="77777777" w:rsidTr="00DD6ADA">
        <w:tc>
          <w:tcPr>
            <w:tcW w:w="4408" w:type="dxa"/>
          </w:tcPr>
          <w:p w14:paraId="54DCF699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arvuti</w:t>
            </w:r>
          </w:p>
          <w:p w14:paraId="3BED2E2E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telefon</w:t>
            </w:r>
          </w:p>
          <w:p w14:paraId="151166C4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büroomööbel</w:t>
            </w:r>
          </w:p>
        </w:tc>
        <w:tc>
          <w:tcPr>
            <w:tcW w:w="4948" w:type="dxa"/>
          </w:tcPr>
          <w:p w14:paraId="57A02EB0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kantseleitarbed</w:t>
            </w:r>
          </w:p>
          <w:p w14:paraId="372C0CB3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printer</w:t>
            </w:r>
          </w:p>
          <w:p w14:paraId="2FF0050C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koopiamasin</w:t>
            </w:r>
          </w:p>
          <w:p w14:paraId="2B7250C2" w14:textId="77777777" w:rsidR="002D18C7" w:rsidRPr="002D18C7" w:rsidRDefault="002D18C7" w:rsidP="002D18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D18C7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paberipurustaja</w:t>
            </w:r>
          </w:p>
        </w:tc>
      </w:tr>
    </w:tbl>
    <w:p w14:paraId="0B06E765" w14:textId="77777777" w:rsidR="00FA451B" w:rsidRPr="006E6409" w:rsidRDefault="00EB3A55">
      <w:pPr>
        <w:spacing w:after="19"/>
        <w:ind w:left="427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6E766" w14:textId="3BDD8AF8" w:rsidR="00FA451B" w:rsidRDefault="00EB3A55">
      <w:pPr>
        <w:pStyle w:val="Heading2"/>
        <w:ind w:left="441" w:right="6"/>
        <w:rPr>
          <w:sz w:val="24"/>
          <w:szCs w:val="24"/>
        </w:rPr>
      </w:pPr>
      <w:r w:rsidRPr="006E6409">
        <w:rPr>
          <w:sz w:val="24"/>
          <w:szCs w:val="24"/>
        </w:rPr>
        <w:t xml:space="preserve">KVALIFIKATSIOONINÕUDED </w:t>
      </w:r>
    </w:p>
    <w:p w14:paraId="3D2914B3" w14:textId="77777777" w:rsidR="002D18C7" w:rsidRPr="002D18C7" w:rsidRDefault="002D18C7" w:rsidP="002D18C7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3685"/>
        <w:gridCol w:w="3998"/>
      </w:tblGrid>
      <w:tr w:rsidR="002D18C7" w:rsidRPr="007F1E6F" w14:paraId="7413BF7E" w14:textId="77777777" w:rsidTr="00DD6ADA">
        <w:tc>
          <w:tcPr>
            <w:tcW w:w="1673" w:type="dxa"/>
          </w:tcPr>
          <w:p w14:paraId="0C94AE1F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EE89CF9" w14:textId="77777777" w:rsidR="002D18C7" w:rsidRPr="007F1E6F" w:rsidRDefault="002D18C7" w:rsidP="00F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Kohustuslikud</w:t>
            </w:r>
          </w:p>
        </w:tc>
        <w:tc>
          <w:tcPr>
            <w:tcW w:w="3998" w:type="dxa"/>
          </w:tcPr>
          <w:p w14:paraId="7CDAE1C2" w14:textId="77777777" w:rsidR="002D18C7" w:rsidRPr="007F1E6F" w:rsidRDefault="002D18C7" w:rsidP="00F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Soovitavad</w:t>
            </w:r>
          </w:p>
        </w:tc>
      </w:tr>
      <w:tr w:rsidR="002D18C7" w:rsidRPr="007F1E6F" w14:paraId="53ACE024" w14:textId="77777777" w:rsidTr="00DD6ADA">
        <w:tc>
          <w:tcPr>
            <w:tcW w:w="1673" w:type="dxa"/>
          </w:tcPr>
          <w:p w14:paraId="34A633E5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Haridus, eriala</w:t>
            </w:r>
          </w:p>
        </w:tc>
        <w:tc>
          <w:tcPr>
            <w:tcW w:w="3685" w:type="dxa"/>
          </w:tcPr>
          <w:p w14:paraId="67219A0D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Keskharidus</w:t>
            </w:r>
          </w:p>
        </w:tc>
        <w:tc>
          <w:tcPr>
            <w:tcW w:w="3998" w:type="dxa"/>
          </w:tcPr>
          <w:p w14:paraId="0F1FD7F7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Finants- või raamatupidamiseriala</w:t>
            </w:r>
          </w:p>
        </w:tc>
      </w:tr>
      <w:tr w:rsidR="002D18C7" w:rsidRPr="007F1E6F" w14:paraId="211B3C27" w14:textId="77777777" w:rsidTr="00DD6ADA">
        <w:tc>
          <w:tcPr>
            <w:tcW w:w="1673" w:type="dxa"/>
          </w:tcPr>
          <w:p w14:paraId="2A1FB4DF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Teadmised, kogemused</w:t>
            </w:r>
          </w:p>
        </w:tc>
        <w:tc>
          <w:tcPr>
            <w:tcW w:w="3685" w:type="dxa"/>
          </w:tcPr>
          <w:p w14:paraId="1D6AA927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Kogemus töös dokumentidega</w:t>
            </w:r>
          </w:p>
          <w:p w14:paraId="1FE8045A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Eesti keele väga hea valdamine nii kõnes kui kirjas</w:t>
            </w:r>
          </w:p>
        </w:tc>
        <w:tc>
          <w:tcPr>
            <w:tcW w:w="3998" w:type="dxa"/>
          </w:tcPr>
          <w:p w14:paraId="22FBB99A" w14:textId="77777777" w:rsidR="002D18C7" w:rsidRPr="007F1E6F" w:rsidRDefault="002D18C7" w:rsidP="002D18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Raamatupidamisalane töökogemus</w:t>
            </w:r>
          </w:p>
          <w:p w14:paraId="2E0C18AC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2D18C7" w:rsidRPr="007F1E6F" w14:paraId="5DC16905" w14:textId="77777777" w:rsidTr="00DD6ADA">
        <w:tc>
          <w:tcPr>
            <w:tcW w:w="1673" w:type="dxa"/>
          </w:tcPr>
          <w:p w14:paraId="2CDF6A74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Oskused</w:t>
            </w:r>
          </w:p>
        </w:tc>
        <w:tc>
          <w:tcPr>
            <w:tcW w:w="3685" w:type="dxa"/>
          </w:tcPr>
          <w:p w14:paraId="1203A628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Arvutioskus (MS Office </w:t>
            </w:r>
            <w:proofErr w:type="spellStart"/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kesktase</w:t>
            </w:r>
            <w:proofErr w:type="spellEnd"/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, Internet)</w:t>
            </w:r>
          </w:p>
          <w:p w14:paraId="310A00FB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998" w:type="dxa"/>
          </w:tcPr>
          <w:p w14:paraId="67D47CB7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Mõne raamatupidamisprogrammi kasutamise oskus </w:t>
            </w:r>
          </w:p>
        </w:tc>
      </w:tr>
      <w:tr w:rsidR="002D18C7" w:rsidRPr="007F1E6F" w14:paraId="55C3C7B4" w14:textId="77777777" w:rsidTr="00DD6ADA">
        <w:tc>
          <w:tcPr>
            <w:tcW w:w="1673" w:type="dxa"/>
          </w:tcPr>
          <w:p w14:paraId="5FE6DE46" w14:textId="77777777" w:rsidR="002D18C7" w:rsidRPr="007F1E6F" w:rsidRDefault="002D18C7" w:rsidP="00F1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Omadused</w:t>
            </w:r>
          </w:p>
        </w:tc>
        <w:tc>
          <w:tcPr>
            <w:tcW w:w="3685" w:type="dxa"/>
          </w:tcPr>
          <w:p w14:paraId="36EA0E21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Korrektsus ja täpsus</w:t>
            </w:r>
          </w:p>
          <w:p w14:paraId="4C2CD4A4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Meeskonnatöö valmidus</w:t>
            </w:r>
          </w:p>
        </w:tc>
        <w:tc>
          <w:tcPr>
            <w:tcW w:w="3998" w:type="dxa"/>
          </w:tcPr>
          <w:p w14:paraId="6EE66A72" w14:textId="77777777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Õppimisvalmidus</w:t>
            </w:r>
          </w:p>
          <w:p w14:paraId="30C02121" w14:textId="52D120A0" w:rsidR="002D18C7" w:rsidRPr="007F1E6F" w:rsidRDefault="002D18C7" w:rsidP="002D18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7F1E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stressitaluvus</w:t>
            </w:r>
          </w:p>
        </w:tc>
      </w:tr>
    </w:tbl>
    <w:p w14:paraId="0B06E791" w14:textId="3BB6311D" w:rsidR="00FA451B" w:rsidRDefault="00FA451B" w:rsidP="002D18C7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</w:p>
    <w:p w14:paraId="4EA27EE6" w14:textId="4AEB2C13" w:rsidR="006E6409" w:rsidRDefault="006E6409">
      <w:pPr>
        <w:spacing w:after="7"/>
        <w:ind w:left="427"/>
        <w:rPr>
          <w:rFonts w:ascii="Times New Roman" w:hAnsi="Times New Roman" w:cs="Times New Roman"/>
          <w:sz w:val="24"/>
          <w:szCs w:val="24"/>
        </w:rPr>
      </w:pPr>
    </w:p>
    <w:p w14:paraId="3B06ABAC" w14:textId="77777777" w:rsidR="006E6409" w:rsidRPr="006E6409" w:rsidRDefault="006E6409">
      <w:pPr>
        <w:spacing w:after="7"/>
        <w:ind w:left="427"/>
        <w:rPr>
          <w:rFonts w:ascii="Times New Roman" w:hAnsi="Times New Roman" w:cs="Times New Roman"/>
          <w:sz w:val="24"/>
          <w:szCs w:val="24"/>
        </w:rPr>
      </w:pPr>
    </w:p>
    <w:p w14:paraId="0B06E792" w14:textId="77777777" w:rsidR="00FA451B" w:rsidRPr="006E6409" w:rsidRDefault="00EB3A55">
      <w:pPr>
        <w:tabs>
          <w:tab w:val="center" w:pos="1730"/>
          <w:tab w:val="center" w:pos="4028"/>
          <w:tab w:val="center" w:pos="56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b/>
          <w:sz w:val="24"/>
          <w:szCs w:val="24"/>
        </w:rPr>
        <w:t xml:space="preserve">TÖÖANDJA ESINDAJA 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Nimi: Jaan Kallas </w:t>
      </w:r>
    </w:p>
    <w:p w14:paraId="0B06E793" w14:textId="4590337F" w:rsidR="00FA451B" w:rsidRPr="006E6409" w:rsidRDefault="00FA451B">
      <w:pPr>
        <w:spacing w:after="5"/>
        <w:ind w:left="427"/>
        <w:rPr>
          <w:rFonts w:ascii="Times New Roman" w:hAnsi="Times New Roman" w:cs="Times New Roman"/>
          <w:sz w:val="24"/>
          <w:szCs w:val="24"/>
        </w:rPr>
      </w:pPr>
    </w:p>
    <w:p w14:paraId="0B06E794" w14:textId="77777777" w:rsidR="00FA451B" w:rsidRPr="006E6409" w:rsidRDefault="00EB3A55">
      <w:pPr>
        <w:tabs>
          <w:tab w:val="center" w:pos="859"/>
          <w:tab w:val="center" w:pos="1867"/>
          <w:tab w:val="center" w:pos="2588"/>
          <w:tab w:val="center" w:pos="3308"/>
          <w:tab w:val="center" w:pos="4028"/>
          <w:tab w:val="center" w:pos="6360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Kuupäev 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Allkiri (allkirjastatud digitaalselt) </w:t>
      </w:r>
    </w:p>
    <w:p w14:paraId="0B06E795" w14:textId="50C17F5D" w:rsidR="00FA451B" w:rsidRPr="006E6409" w:rsidRDefault="00FA451B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</w:p>
    <w:p w14:paraId="0B06E796" w14:textId="4814605C" w:rsidR="00FA451B" w:rsidRPr="006E6409" w:rsidRDefault="00FA451B">
      <w:pPr>
        <w:spacing w:after="2"/>
        <w:ind w:left="427"/>
        <w:rPr>
          <w:rFonts w:ascii="Times New Roman" w:hAnsi="Times New Roman" w:cs="Times New Roman"/>
          <w:sz w:val="24"/>
          <w:szCs w:val="24"/>
        </w:rPr>
      </w:pPr>
    </w:p>
    <w:p w14:paraId="0B06E797" w14:textId="77777777" w:rsidR="00FA451B" w:rsidRPr="006E6409" w:rsidRDefault="00EB3A55">
      <w:pPr>
        <w:tabs>
          <w:tab w:val="center" w:pos="1290"/>
          <w:tab w:val="center" w:pos="2588"/>
          <w:tab w:val="center" w:pos="3308"/>
          <w:tab w:val="center" w:pos="4028"/>
          <w:tab w:val="center" w:pos="5528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b/>
          <w:sz w:val="24"/>
          <w:szCs w:val="24"/>
        </w:rPr>
        <w:t>VAHETU JUHT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</w:r>
      <w:r w:rsidR="0090425C" w:rsidRPr="006E6409">
        <w:rPr>
          <w:rFonts w:ascii="Times New Roman" w:eastAsia="Times New Roman" w:hAnsi="Times New Roman" w:cs="Times New Roman"/>
          <w:sz w:val="24"/>
          <w:szCs w:val="24"/>
        </w:rPr>
        <w:t>Nimi: Riina Otsa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6E798" w14:textId="2A3FF9BD" w:rsidR="00FA451B" w:rsidRPr="006E6409" w:rsidRDefault="00FA451B">
      <w:pPr>
        <w:spacing w:after="6"/>
        <w:ind w:left="427"/>
        <w:rPr>
          <w:rFonts w:ascii="Times New Roman" w:hAnsi="Times New Roman" w:cs="Times New Roman"/>
          <w:sz w:val="24"/>
          <w:szCs w:val="24"/>
        </w:rPr>
      </w:pPr>
    </w:p>
    <w:p w14:paraId="0B06E799" w14:textId="77777777" w:rsidR="00FA451B" w:rsidRPr="006E6409" w:rsidRDefault="00EB3A55">
      <w:pPr>
        <w:tabs>
          <w:tab w:val="center" w:pos="859"/>
          <w:tab w:val="center" w:pos="1867"/>
          <w:tab w:val="center" w:pos="2588"/>
          <w:tab w:val="center" w:pos="3308"/>
          <w:tab w:val="center" w:pos="4028"/>
          <w:tab w:val="center" w:pos="6360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Kuupäev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Allkiri (allkirjastatud digitaalselt) </w:t>
      </w:r>
    </w:p>
    <w:p w14:paraId="0B06E79A" w14:textId="4139D95D" w:rsidR="00FA451B" w:rsidRPr="006E6409" w:rsidRDefault="00FA451B" w:rsidP="006E64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6E79C" w14:textId="77777777" w:rsidR="00FA451B" w:rsidRPr="006E6409" w:rsidRDefault="00EB3A55">
      <w:pPr>
        <w:spacing w:after="13" w:line="249" w:lineRule="auto"/>
        <w:ind w:left="422" w:hanging="10"/>
        <w:jc w:val="both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Kinnitan, et olen tutvunud ametijuhendiga ja kohustun järgima sellega ettenähtud tingimusi ja nõudeid. </w:t>
      </w:r>
    </w:p>
    <w:p w14:paraId="0B06E79D" w14:textId="6354AE35" w:rsidR="00FA451B" w:rsidRPr="006E6409" w:rsidRDefault="00FA451B">
      <w:pPr>
        <w:spacing w:after="7"/>
        <w:ind w:left="427"/>
        <w:rPr>
          <w:rFonts w:ascii="Times New Roman" w:hAnsi="Times New Roman" w:cs="Times New Roman"/>
          <w:sz w:val="24"/>
          <w:szCs w:val="24"/>
        </w:rPr>
      </w:pPr>
    </w:p>
    <w:p w14:paraId="0B06E79E" w14:textId="77777777" w:rsidR="00FA451B" w:rsidRPr="006E6409" w:rsidRDefault="00EB3A55">
      <w:pPr>
        <w:tabs>
          <w:tab w:val="center" w:pos="1182"/>
          <w:tab w:val="center" w:pos="2588"/>
          <w:tab w:val="center" w:pos="3308"/>
          <w:tab w:val="center" w:pos="4028"/>
          <w:tab w:val="center" w:pos="5706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b/>
          <w:sz w:val="24"/>
          <w:szCs w:val="24"/>
        </w:rPr>
        <w:t xml:space="preserve">TEENISTUJA </w:t>
      </w:r>
      <w:r w:rsidRPr="006E64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Nimi: Gerly Mälton </w:t>
      </w:r>
    </w:p>
    <w:p w14:paraId="0B06E79F" w14:textId="42AC16E6" w:rsidR="00FA451B" w:rsidRPr="006E6409" w:rsidRDefault="00FA451B" w:rsidP="006E6409">
      <w:pPr>
        <w:spacing w:after="5"/>
        <w:rPr>
          <w:rFonts w:ascii="Times New Roman" w:hAnsi="Times New Roman" w:cs="Times New Roman"/>
          <w:sz w:val="24"/>
          <w:szCs w:val="24"/>
        </w:rPr>
      </w:pPr>
    </w:p>
    <w:p w14:paraId="0B06E7A0" w14:textId="77777777" w:rsidR="00FA451B" w:rsidRPr="006E6409" w:rsidRDefault="00EB3A55">
      <w:pPr>
        <w:tabs>
          <w:tab w:val="center" w:pos="859"/>
          <w:tab w:val="center" w:pos="1867"/>
          <w:tab w:val="center" w:pos="2588"/>
          <w:tab w:val="center" w:pos="3308"/>
          <w:tab w:val="center" w:pos="4028"/>
          <w:tab w:val="center" w:pos="6360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E6409">
        <w:rPr>
          <w:rFonts w:ascii="Times New Roman" w:hAnsi="Times New Roman" w:cs="Times New Roman"/>
          <w:sz w:val="24"/>
          <w:szCs w:val="24"/>
        </w:rPr>
        <w:tab/>
      </w:r>
      <w:r w:rsidRPr="006E6409">
        <w:rPr>
          <w:rFonts w:ascii="Times New Roman" w:eastAsia="Times New Roman" w:hAnsi="Times New Roman" w:cs="Times New Roman"/>
          <w:sz w:val="24"/>
          <w:szCs w:val="24"/>
        </w:rPr>
        <w:t xml:space="preserve">Kuupäev 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409">
        <w:rPr>
          <w:rFonts w:ascii="Times New Roman" w:eastAsia="Times New Roman" w:hAnsi="Times New Roman" w:cs="Times New Roman"/>
          <w:sz w:val="24"/>
          <w:szCs w:val="24"/>
        </w:rPr>
        <w:tab/>
        <w:t xml:space="preserve">Allkiri (allkirjastatud digitaalselt) </w:t>
      </w:r>
    </w:p>
    <w:sectPr w:rsidR="00FA451B" w:rsidRPr="006E6409">
      <w:headerReference w:type="even" r:id="rId8"/>
      <w:headerReference w:type="default" r:id="rId9"/>
      <w:headerReference w:type="first" r:id="rId10"/>
      <w:pgSz w:w="11906" w:h="16838"/>
      <w:pgMar w:top="1202" w:right="1275" w:bottom="1661" w:left="137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E7A3" w14:textId="77777777" w:rsidR="00A4260F" w:rsidRDefault="00A4260F">
      <w:pPr>
        <w:spacing w:after="0" w:line="240" w:lineRule="auto"/>
      </w:pPr>
      <w:r>
        <w:separator/>
      </w:r>
    </w:p>
  </w:endnote>
  <w:endnote w:type="continuationSeparator" w:id="0">
    <w:p w14:paraId="0B06E7A4" w14:textId="77777777" w:rsidR="00A4260F" w:rsidRDefault="00A4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E7A1" w14:textId="77777777" w:rsidR="00A4260F" w:rsidRDefault="00A4260F">
      <w:pPr>
        <w:spacing w:after="0" w:line="240" w:lineRule="auto"/>
      </w:pPr>
      <w:r>
        <w:separator/>
      </w:r>
    </w:p>
  </w:footnote>
  <w:footnote w:type="continuationSeparator" w:id="0">
    <w:p w14:paraId="0B06E7A2" w14:textId="77777777" w:rsidR="00A4260F" w:rsidRDefault="00A4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E7A5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0B06E7A6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0B06E7A7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Gerly Mälton </w:t>
    </w:r>
  </w:p>
  <w:p w14:paraId="0B06E7A8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E7A9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0B06E7AA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0B06E7AB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Gerly Mälton </w:t>
    </w:r>
  </w:p>
  <w:p w14:paraId="0B06E7AC" w14:textId="77777777" w:rsidR="00FA451B" w:rsidRDefault="00EB3A55">
    <w:pPr>
      <w:spacing w:after="0"/>
      <w:ind w:left="427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E7AD" w14:textId="77777777" w:rsidR="00FA451B" w:rsidRDefault="00FA4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3078F8"/>
    <w:lvl w:ilvl="0">
      <w:numFmt w:val="bullet"/>
      <w:lvlText w:val="*"/>
      <w:lvlJc w:val="left"/>
    </w:lvl>
  </w:abstractNum>
  <w:abstractNum w:abstractNumId="1" w15:restartNumberingAfterBreak="0">
    <w:nsid w:val="070F757B"/>
    <w:multiLevelType w:val="hybridMultilevel"/>
    <w:tmpl w:val="944CD2BA"/>
    <w:lvl w:ilvl="0" w:tplc="C804B5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53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21E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46B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8E1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C2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AE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F9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DB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EC8"/>
    <w:multiLevelType w:val="hybridMultilevel"/>
    <w:tmpl w:val="6EB6DF32"/>
    <w:lvl w:ilvl="0" w:tplc="FEA22A6C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15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C2D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CC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E3D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E5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5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602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007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F14E9"/>
    <w:multiLevelType w:val="hybridMultilevel"/>
    <w:tmpl w:val="DD521488"/>
    <w:lvl w:ilvl="0" w:tplc="23D270E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BF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62B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805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E6D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249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450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22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B0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26A48"/>
    <w:multiLevelType w:val="hybridMultilevel"/>
    <w:tmpl w:val="459A9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1B"/>
    <w:rsid w:val="00023373"/>
    <w:rsid w:val="00051074"/>
    <w:rsid w:val="00060490"/>
    <w:rsid w:val="000E2584"/>
    <w:rsid w:val="00152C61"/>
    <w:rsid w:val="00182FB4"/>
    <w:rsid w:val="002B6695"/>
    <w:rsid w:val="002B7607"/>
    <w:rsid w:val="002D18C7"/>
    <w:rsid w:val="002F61B5"/>
    <w:rsid w:val="00366039"/>
    <w:rsid w:val="003A3AF7"/>
    <w:rsid w:val="003E1AF0"/>
    <w:rsid w:val="00422FCA"/>
    <w:rsid w:val="00452D65"/>
    <w:rsid w:val="004B001B"/>
    <w:rsid w:val="004B0C83"/>
    <w:rsid w:val="004B2B7A"/>
    <w:rsid w:val="00587B57"/>
    <w:rsid w:val="006E6409"/>
    <w:rsid w:val="007054F2"/>
    <w:rsid w:val="007262D0"/>
    <w:rsid w:val="00795AA5"/>
    <w:rsid w:val="007A7DD4"/>
    <w:rsid w:val="007D2FBA"/>
    <w:rsid w:val="0082043E"/>
    <w:rsid w:val="00831F95"/>
    <w:rsid w:val="00863B8F"/>
    <w:rsid w:val="00880CA8"/>
    <w:rsid w:val="008845D3"/>
    <w:rsid w:val="0090425C"/>
    <w:rsid w:val="00912DBA"/>
    <w:rsid w:val="00983F1F"/>
    <w:rsid w:val="00A26C77"/>
    <w:rsid w:val="00A4260F"/>
    <w:rsid w:val="00A71A2A"/>
    <w:rsid w:val="00BB31E7"/>
    <w:rsid w:val="00C0594F"/>
    <w:rsid w:val="00C202AA"/>
    <w:rsid w:val="00C329EC"/>
    <w:rsid w:val="00C4491C"/>
    <w:rsid w:val="00C546F8"/>
    <w:rsid w:val="00C93C58"/>
    <w:rsid w:val="00CF2AF8"/>
    <w:rsid w:val="00D209A2"/>
    <w:rsid w:val="00D33798"/>
    <w:rsid w:val="00DA2622"/>
    <w:rsid w:val="00DA5EE4"/>
    <w:rsid w:val="00DC7CF8"/>
    <w:rsid w:val="00DD06DD"/>
    <w:rsid w:val="00DD6ADA"/>
    <w:rsid w:val="00E15FA0"/>
    <w:rsid w:val="00E5725B"/>
    <w:rsid w:val="00E87AD5"/>
    <w:rsid w:val="00EB3A55"/>
    <w:rsid w:val="00EB6FB2"/>
    <w:rsid w:val="00EE6AE0"/>
    <w:rsid w:val="00EF045F"/>
    <w:rsid w:val="00F0506C"/>
    <w:rsid w:val="00F071E2"/>
    <w:rsid w:val="00F258A8"/>
    <w:rsid w:val="00FA451B"/>
    <w:rsid w:val="00FC5B40"/>
    <w:rsid w:val="00FE362D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6AA"/>
  <w15:docId w15:val="{43C90327-BB22-40C5-86B7-324DE84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2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6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CF56-E80D-4DDD-90A3-3C0041C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Kristel Jalak</dc:creator>
  <cp:lastModifiedBy>Tiiu Klement</cp:lastModifiedBy>
  <cp:revision>2</cp:revision>
  <cp:lastPrinted>2019-12-27T13:30:00Z</cp:lastPrinted>
  <dcterms:created xsi:type="dcterms:W3CDTF">2019-12-27T14:27:00Z</dcterms:created>
  <dcterms:modified xsi:type="dcterms:W3CDTF">2019-12-27T14:27:00Z</dcterms:modified>
</cp:coreProperties>
</file>